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1407302A" w:rsidR="00184D32" w:rsidRDefault="00170DEB">
      <w:pPr>
        <w:jc w:val="center"/>
        <w:rPr>
          <w:b/>
        </w:rPr>
      </w:pPr>
      <w:bookmarkStart w:id="0" w:name="_heading=h.36yy8js9vuqk" w:colFirst="0" w:colLast="0"/>
      <w:bookmarkEnd w:id="0"/>
      <w:r>
        <w:rPr>
          <w:b/>
        </w:rPr>
        <w:t>MINISTARSTVO PRAVOSUĐA I UPRAVE</w:t>
      </w:r>
    </w:p>
    <w:p w14:paraId="72CF6F2E" w14:textId="77777777" w:rsidR="005D61E3" w:rsidRDefault="005D61E3">
      <w:pPr>
        <w:jc w:val="center"/>
        <w:rPr>
          <w:b/>
        </w:rPr>
      </w:pPr>
    </w:p>
    <w:p w14:paraId="00000003" w14:textId="77777777" w:rsidR="00184D32" w:rsidRDefault="00184D32"/>
    <w:p w14:paraId="00000004" w14:textId="77777777" w:rsidR="00184D32" w:rsidRDefault="00184D32">
      <w:pPr>
        <w:jc w:val="center"/>
        <w:rPr>
          <w:sz w:val="32"/>
          <w:szCs w:val="32"/>
        </w:rPr>
      </w:pPr>
    </w:p>
    <w:p w14:paraId="00000005" w14:textId="77777777" w:rsidR="00184D32" w:rsidRDefault="00184D32">
      <w:pPr>
        <w:rPr>
          <w:sz w:val="32"/>
          <w:szCs w:val="32"/>
        </w:rPr>
      </w:pPr>
    </w:p>
    <w:p w14:paraId="00000006" w14:textId="77777777" w:rsidR="00184D32" w:rsidRDefault="00184D32">
      <w:pPr>
        <w:rPr>
          <w:sz w:val="32"/>
          <w:szCs w:val="32"/>
        </w:rPr>
      </w:pPr>
    </w:p>
    <w:p w14:paraId="00000007" w14:textId="27C85D5A" w:rsidR="00184D32" w:rsidRDefault="00184D32">
      <w:pPr>
        <w:rPr>
          <w:sz w:val="32"/>
          <w:szCs w:val="32"/>
        </w:rPr>
      </w:pPr>
    </w:p>
    <w:p w14:paraId="4CB2041C" w14:textId="64548BC6" w:rsidR="00A85A79" w:rsidRDefault="00A85A79">
      <w:pPr>
        <w:rPr>
          <w:sz w:val="32"/>
          <w:szCs w:val="32"/>
        </w:rPr>
      </w:pPr>
    </w:p>
    <w:p w14:paraId="1A831076" w14:textId="3ED9EB7C" w:rsidR="00A85A79" w:rsidRDefault="00A85A79">
      <w:pPr>
        <w:rPr>
          <w:sz w:val="32"/>
          <w:szCs w:val="32"/>
        </w:rPr>
      </w:pPr>
    </w:p>
    <w:p w14:paraId="492BB78F" w14:textId="2D2DB5AD" w:rsidR="00A85A79" w:rsidRDefault="00A85A79">
      <w:pPr>
        <w:rPr>
          <w:sz w:val="32"/>
          <w:szCs w:val="32"/>
        </w:rPr>
      </w:pPr>
    </w:p>
    <w:p w14:paraId="4D9F87B0" w14:textId="57C5F3A4" w:rsidR="00A85A79" w:rsidRDefault="00A85A79">
      <w:pPr>
        <w:rPr>
          <w:sz w:val="32"/>
          <w:szCs w:val="32"/>
        </w:rPr>
      </w:pPr>
    </w:p>
    <w:p w14:paraId="6020C859" w14:textId="77777777" w:rsidR="00A85A79" w:rsidRDefault="00A85A79">
      <w:pPr>
        <w:rPr>
          <w:sz w:val="32"/>
          <w:szCs w:val="32"/>
        </w:rPr>
      </w:pPr>
    </w:p>
    <w:p w14:paraId="00000008" w14:textId="77777777" w:rsidR="00184D32" w:rsidRDefault="00184D32">
      <w:pPr>
        <w:rPr>
          <w:sz w:val="32"/>
          <w:szCs w:val="32"/>
        </w:rPr>
      </w:pPr>
    </w:p>
    <w:p w14:paraId="00000009" w14:textId="77777777" w:rsidR="00184D32" w:rsidRDefault="00184D32">
      <w:pPr>
        <w:rPr>
          <w:sz w:val="32"/>
          <w:szCs w:val="32"/>
        </w:rPr>
      </w:pPr>
    </w:p>
    <w:p w14:paraId="0000000A" w14:textId="77777777" w:rsidR="00184D32" w:rsidRDefault="00184D32">
      <w:pPr>
        <w:jc w:val="center"/>
        <w:rPr>
          <w:sz w:val="32"/>
          <w:szCs w:val="32"/>
        </w:rPr>
      </w:pPr>
    </w:p>
    <w:p w14:paraId="0000000B" w14:textId="77777777" w:rsidR="00184D32" w:rsidRDefault="00184D32">
      <w:pPr>
        <w:jc w:val="center"/>
        <w:rPr>
          <w:sz w:val="32"/>
          <w:szCs w:val="32"/>
        </w:rPr>
      </w:pPr>
    </w:p>
    <w:p w14:paraId="0AB3FF1F" w14:textId="77777777" w:rsidR="00085040" w:rsidRDefault="00170DEB" w:rsidP="00085040">
      <w:pPr>
        <w:spacing w:line="276" w:lineRule="auto"/>
        <w:jc w:val="center"/>
        <w:rPr>
          <w:sz w:val="32"/>
          <w:szCs w:val="32"/>
        </w:rPr>
      </w:pPr>
      <w:r>
        <w:rPr>
          <w:sz w:val="32"/>
          <w:szCs w:val="32"/>
        </w:rPr>
        <w:t>Nacionaln</w:t>
      </w:r>
      <w:r w:rsidR="00A85A79">
        <w:rPr>
          <w:sz w:val="32"/>
          <w:szCs w:val="32"/>
        </w:rPr>
        <w:t>i</w:t>
      </w:r>
      <w:r>
        <w:rPr>
          <w:sz w:val="32"/>
          <w:szCs w:val="32"/>
        </w:rPr>
        <w:t xml:space="preserve"> plan razvoja javne uprave</w:t>
      </w:r>
      <w:r w:rsidR="005E4D4A">
        <w:rPr>
          <w:sz w:val="32"/>
          <w:szCs w:val="32"/>
        </w:rPr>
        <w:t xml:space="preserve"> </w:t>
      </w:r>
    </w:p>
    <w:p w14:paraId="0000000C" w14:textId="6071D98E" w:rsidR="00184D32" w:rsidRDefault="005E4D4A" w:rsidP="00085040">
      <w:pPr>
        <w:spacing w:line="276" w:lineRule="auto"/>
        <w:jc w:val="center"/>
        <w:rPr>
          <w:sz w:val="32"/>
          <w:szCs w:val="32"/>
        </w:rPr>
      </w:pPr>
      <w:r>
        <w:rPr>
          <w:sz w:val="32"/>
          <w:szCs w:val="32"/>
        </w:rPr>
        <w:t>za razdoblje</w:t>
      </w:r>
      <w:r w:rsidR="00170DEB">
        <w:rPr>
          <w:sz w:val="32"/>
          <w:szCs w:val="32"/>
        </w:rPr>
        <w:t xml:space="preserve"> od 202</w:t>
      </w:r>
      <w:r>
        <w:rPr>
          <w:sz w:val="32"/>
          <w:szCs w:val="32"/>
        </w:rPr>
        <w:t>2</w:t>
      </w:r>
      <w:r w:rsidR="00170DEB">
        <w:rPr>
          <w:sz w:val="32"/>
          <w:szCs w:val="32"/>
        </w:rPr>
        <w:t>. do 2027. godine</w:t>
      </w:r>
      <w:r w:rsidR="002721FC">
        <w:rPr>
          <w:sz w:val="32"/>
          <w:szCs w:val="32"/>
        </w:rPr>
        <w:t xml:space="preserve"> </w:t>
      </w:r>
    </w:p>
    <w:p w14:paraId="0000000D" w14:textId="77777777" w:rsidR="00184D32" w:rsidRDefault="00184D32" w:rsidP="00085040">
      <w:pPr>
        <w:spacing w:line="276" w:lineRule="auto"/>
        <w:jc w:val="center"/>
        <w:rPr>
          <w:sz w:val="32"/>
          <w:szCs w:val="32"/>
        </w:rPr>
      </w:pPr>
    </w:p>
    <w:p w14:paraId="00000010" w14:textId="25D16EF9" w:rsidR="00184D32" w:rsidRDefault="00184D32" w:rsidP="00085040">
      <w:pPr>
        <w:spacing w:line="276" w:lineRule="auto"/>
        <w:jc w:val="center"/>
        <w:rPr>
          <w:sz w:val="28"/>
          <w:szCs w:val="28"/>
        </w:rPr>
      </w:pPr>
    </w:p>
    <w:p w14:paraId="6E9B03AC" w14:textId="4BE8C6AF" w:rsidR="00620F86" w:rsidRDefault="00620F86">
      <w:pPr>
        <w:jc w:val="center"/>
        <w:rPr>
          <w:sz w:val="28"/>
          <w:szCs w:val="28"/>
        </w:rPr>
      </w:pPr>
    </w:p>
    <w:p w14:paraId="3C1B0250" w14:textId="77777777" w:rsidR="00620F86" w:rsidRDefault="00620F86">
      <w:pPr>
        <w:jc w:val="center"/>
        <w:rPr>
          <w:i/>
          <w:sz w:val="32"/>
          <w:szCs w:val="32"/>
        </w:rPr>
      </w:pPr>
    </w:p>
    <w:p w14:paraId="00000011" w14:textId="77777777" w:rsidR="00184D32" w:rsidRDefault="00184D32">
      <w:pPr>
        <w:jc w:val="center"/>
        <w:rPr>
          <w:i/>
          <w:sz w:val="32"/>
          <w:szCs w:val="32"/>
        </w:rPr>
      </w:pPr>
    </w:p>
    <w:p w14:paraId="00000012" w14:textId="60668574" w:rsidR="00184D32" w:rsidRDefault="00184D32" w:rsidP="00827925">
      <w:pPr>
        <w:rPr>
          <w:i/>
          <w:sz w:val="32"/>
          <w:szCs w:val="32"/>
        </w:rPr>
      </w:pPr>
    </w:p>
    <w:p w14:paraId="581A9D80" w14:textId="10191E4E" w:rsidR="00A85A79" w:rsidRDefault="00A85A79" w:rsidP="00827925">
      <w:pPr>
        <w:rPr>
          <w:i/>
          <w:sz w:val="32"/>
          <w:szCs w:val="32"/>
        </w:rPr>
      </w:pPr>
    </w:p>
    <w:p w14:paraId="2EAC51E8" w14:textId="7316C07A" w:rsidR="00A85A79" w:rsidRDefault="00A85A79" w:rsidP="00827925">
      <w:pPr>
        <w:rPr>
          <w:i/>
          <w:sz w:val="32"/>
          <w:szCs w:val="32"/>
        </w:rPr>
      </w:pPr>
    </w:p>
    <w:p w14:paraId="4AE30261" w14:textId="01DF1909" w:rsidR="00A85A79" w:rsidRDefault="00A85A79" w:rsidP="00827925">
      <w:pPr>
        <w:rPr>
          <w:i/>
          <w:sz w:val="32"/>
          <w:szCs w:val="32"/>
        </w:rPr>
      </w:pPr>
    </w:p>
    <w:p w14:paraId="66D020EB" w14:textId="598BCF7B" w:rsidR="00A85A79" w:rsidRDefault="00A85A79" w:rsidP="00827925">
      <w:pPr>
        <w:rPr>
          <w:i/>
          <w:sz w:val="32"/>
          <w:szCs w:val="32"/>
        </w:rPr>
      </w:pPr>
    </w:p>
    <w:p w14:paraId="63A3990B" w14:textId="16332266" w:rsidR="00A85A79" w:rsidRDefault="00A85A79" w:rsidP="00827925">
      <w:pPr>
        <w:rPr>
          <w:i/>
          <w:sz w:val="32"/>
          <w:szCs w:val="32"/>
        </w:rPr>
      </w:pPr>
    </w:p>
    <w:p w14:paraId="42BB7002" w14:textId="46979854" w:rsidR="00A85A79" w:rsidRDefault="00A85A79" w:rsidP="00827925">
      <w:pPr>
        <w:rPr>
          <w:i/>
          <w:sz w:val="32"/>
          <w:szCs w:val="32"/>
        </w:rPr>
      </w:pPr>
    </w:p>
    <w:p w14:paraId="40BBB564" w14:textId="7C2AA639" w:rsidR="00A85A79" w:rsidRDefault="00A85A79" w:rsidP="00827925">
      <w:pPr>
        <w:rPr>
          <w:i/>
          <w:sz w:val="32"/>
          <w:szCs w:val="32"/>
        </w:rPr>
      </w:pPr>
    </w:p>
    <w:p w14:paraId="67F6E1E1" w14:textId="77777777" w:rsidR="00A85A79" w:rsidRDefault="00A85A79" w:rsidP="00827925">
      <w:pPr>
        <w:rPr>
          <w:i/>
          <w:sz w:val="32"/>
          <w:szCs w:val="32"/>
        </w:rPr>
      </w:pPr>
    </w:p>
    <w:p w14:paraId="00000013" w14:textId="77777777" w:rsidR="00184D32" w:rsidRDefault="00184D32">
      <w:pPr>
        <w:jc w:val="center"/>
        <w:rPr>
          <w:i/>
          <w:sz w:val="32"/>
          <w:szCs w:val="32"/>
        </w:rPr>
      </w:pPr>
    </w:p>
    <w:p w14:paraId="205B2867" w14:textId="77777777" w:rsidR="004A4F52" w:rsidRDefault="004A4F52" w:rsidP="00933FDA">
      <w:pPr>
        <w:rPr>
          <w:i/>
          <w:sz w:val="32"/>
          <w:szCs w:val="32"/>
        </w:rPr>
      </w:pPr>
    </w:p>
    <w:p w14:paraId="00000015" w14:textId="77777777" w:rsidR="00184D32" w:rsidRDefault="00184D32">
      <w:pPr>
        <w:rPr>
          <w:i/>
          <w:sz w:val="32"/>
          <w:szCs w:val="32"/>
        </w:rPr>
      </w:pPr>
    </w:p>
    <w:p w14:paraId="00000016" w14:textId="77777777" w:rsidR="00184D32" w:rsidRDefault="00184D32">
      <w:pPr>
        <w:rPr>
          <w:i/>
          <w:sz w:val="32"/>
          <w:szCs w:val="32"/>
        </w:rPr>
      </w:pPr>
    </w:p>
    <w:p w14:paraId="00000017" w14:textId="192EFA92" w:rsidR="00184D32" w:rsidRDefault="00CB2ECB">
      <w:pPr>
        <w:jc w:val="center"/>
      </w:pPr>
      <w:r>
        <w:t>O</w:t>
      </w:r>
      <w:r w:rsidR="002C74E9">
        <w:t>žuj</w:t>
      </w:r>
      <w:r>
        <w:t xml:space="preserve">ak </w:t>
      </w:r>
      <w:r w:rsidR="00170DEB">
        <w:t>202</w:t>
      </w:r>
      <w:r w:rsidR="00ED0EBB">
        <w:t>2</w:t>
      </w:r>
      <w:r w:rsidR="00170DEB">
        <w:t xml:space="preserve">. </w:t>
      </w:r>
    </w:p>
    <w:p w14:paraId="061AC5B3" w14:textId="77777777" w:rsidR="00A85A79" w:rsidRDefault="00A85A79">
      <w:pPr>
        <w:keepNext/>
        <w:keepLines/>
        <w:pBdr>
          <w:top w:val="nil"/>
          <w:left w:val="nil"/>
          <w:bottom w:val="single" w:sz="18" w:space="1" w:color="2B579A"/>
          <w:right w:val="nil"/>
          <w:between w:val="nil"/>
        </w:pBdr>
        <w:spacing w:before="360" w:after="240"/>
        <w:rPr>
          <w:color w:val="3B3838"/>
          <w:sz w:val="32"/>
          <w:szCs w:val="32"/>
        </w:rPr>
      </w:pPr>
      <w:r>
        <w:rPr>
          <w:color w:val="3B3838"/>
          <w:sz w:val="32"/>
          <w:szCs w:val="32"/>
        </w:rPr>
        <w:br w:type="page"/>
      </w:r>
    </w:p>
    <w:p w14:paraId="00000019" w14:textId="450C5B63" w:rsidR="00184D32" w:rsidRDefault="00170DEB">
      <w:pPr>
        <w:keepNext/>
        <w:keepLines/>
        <w:pBdr>
          <w:top w:val="nil"/>
          <w:left w:val="nil"/>
          <w:bottom w:val="single" w:sz="18" w:space="1" w:color="2B579A"/>
          <w:right w:val="nil"/>
          <w:between w:val="nil"/>
        </w:pBdr>
        <w:spacing w:before="360" w:after="240"/>
        <w:rPr>
          <w:color w:val="3B3838"/>
          <w:sz w:val="32"/>
          <w:szCs w:val="32"/>
        </w:rPr>
      </w:pPr>
      <w:r>
        <w:rPr>
          <w:color w:val="3B3838"/>
          <w:sz w:val="32"/>
          <w:szCs w:val="32"/>
        </w:rPr>
        <w:lastRenderedPageBreak/>
        <w:t>Sadržaj</w:t>
      </w:r>
    </w:p>
    <w:sdt>
      <w:sdtPr>
        <w:rPr>
          <w:rFonts w:ascii="Quattrocento Sans" w:eastAsia="Quattrocento Sans" w:hAnsi="Quattrocento Sans" w:cs="Quattrocento Sans"/>
          <w:b w:val="0"/>
          <w:bCs w:val="0"/>
          <w:noProof w:val="0"/>
        </w:rPr>
        <w:id w:val="1907642324"/>
        <w:docPartObj>
          <w:docPartGallery w:val="Table of Contents"/>
          <w:docPartUnique/>
        </w:docPartObj>
      </w:sdtPr>
      <w:sdtEndPr>
        <w:rPr>
          <w:rFonts w:ascii="Times New Roman" w:eastAsia="Times New Roman" w:hAnsi="Times New Roman" w:cs="Times New Roman"/>
        </w:rPr>
      </w:sdtEndPr>
      <w:sdtContent>
        <w:p w14:paraId="5D7A01EB" w14:textId="50DC8E72" w:rsidR="00CB2ECB" w:rsidRDefault="00170DEB">
          <w:pPr>
            <w:pStyle w:val="Sadraj1"/>
            <w:rPr>
              <w:rFonts w:asciiTheme="minorHAnsi" w:eastAsiaTheme="minorEastAsia" w:hAnsiTheme="minorHAnsi" w:cstheme="minorBidi"/>
              <w:b w:val="0"/>
              <w:bCs w:val="0"/>
              <w:sz w:val="22"/>
              <w:szCs w:val="22"/>
              <w:lang w:eastAsia="hr-HR"/>
            </w:rPr>
          </w:pPr>
          <w:r>
            <w:fldChar w:fldCharType="begin"/>
          </w:r>
          <w:r>
            <w:instrText xml:space="preserve"> TOC \h \u \z </w:instrText>
          </w:r>
          <w:r>
            <w:fldChar w:fldCharType="separate"/>
          </w:r>
          <w:hyperlink w:anchor="_Toc97731230" w:history="1">
            <w:r w:rsidR="00CB2ECB" w:rsidRPr="009E3FAE">
              <w:rPr>
                <w:rStyle w:val="Hiperveza"/>
              </w:rPr>
              <w:t>Popis kratica</w:t>
            </w:r>
            <w:r w:rsidR="00CB2ECB">
              <w:rPr>
                <w:webHidden/>
              </w:rPr>
              <w:tab/>
            </w:r>
            <w:r w:rsidR="00CB2ECB">
              <w:rPr>
                <w:webHidden/>
              </w:rPr>
              <w:fldChar w:fldCharType="begin"/>
            </w:r>
            <w:r w:rsidR="00CB2ECB">
              <w:rPr>
                <w:webHidden/>
              </w:rPr>
              <w:instrText xml:space="preserve"> PAGEREF _Toc97731230 \h </w:instrText>
            </w:r>
            <w:r w:rsidR="00CB2ECB">
              <w:rPr>
                <w:webHidden/>
              </w:rPr>
            </w:r>
            <w:r w:rsidR="00CB2ECB">
              <w:rPr>
                <w:webHidden/>
              </w:rPr>
              <w:fldChar w:fldCharType="separate"/>
            </w:r>
            <w:r w:rsidR="00CB2ECB">
              <w:rPr>
                <w:webHidden/>
              </w:rPr>
              <w:t>4</w:t>
            </w:r>
            <w:r w:rsidR="00CB2ECB">
              <w:rPr>
                <w:webHidden/>
              </w:rPr>
              <w:fldChar w:fldCharType="end"/>
            </w:r>
          </w:hyperlink>
        </w:p>
        <w:p w14:paraId="2CA8879D" w14:textId="7FA6CA1A" w:rsidR="00CB2ECB" w:rsidRDefault="00CB2ECB">
          <w:pPr>
            <w:pStyle w:val="Sadraj1"/>
            <w:rPr>
              <w:rFonts w:asciiTheme="minorHAnsi" w:eastAsiaTheme="minorEastAsia" w:hAnsiTheme="minorHAnsi" w:cstheme="minorBidi"/>
              <w:b w:val="0"/>
              <w:bCs w:val="0"/>
              <w:sz w:val="22"/>
              <w:szCs w:val="22"/>
              <w:lang w:eastAsia="hr-HR"/>
            </w:rPr>
          </w:pPr>
          <w:hyperlink w:anchor="_Toc97731231" w:history="1">
            <w:r w:rsidRPr="009E3FAE">
              <w:rPr>
                <w:rStyle w:val="Hiperveza"/>
              </w:rPr>
              <w:t>Predgovor</w:t>
            </w:r>
            <w:r>
              <w:rPr>
                <w:webHidden/>
              </w:rPr>
              <w:tab/>
            </w:r>
            <w:r>
              <w:rPr>
                <w:webHidden/>
              </w:rPr>
              <w:fldChar w:fldCharType="begin"/>
            </w:r>
            <w:r>
              <w:rPr>
                <w:webHidden/>
              </w:rPr>
              <w:instrText xml:space="preserve"> PAGEREF _Toc97731231 \h </w:instrText>
            </w:r>
            <w:r>
              <w:rPr>
                <w:webHidden/>
              </w:rPr>
            </w:r>
            <w:r>
              <w:rPr>
                <w:webHidden/>
              </w:rPr>
              <w:fldChar w:fldCharType="separate"/>
            </w:r>
            <w:r>
              <w:rPr>
                <w:webHidden/>
              </w:rPr>
              <w:t>6</w:t>
            </w:r>
            <w:r>
              <w:rPr>
                <w:webHidden/>
              </w:rPr>
              <w:fldChar w:fldCharType="end"/>
            </w:r>
          </w:hyperlink>
        </w:p>
        <w:p w14:paraId="58675372" w14:textId="513CD809" w:rsidR="00CB2ECB" w:rsidRDefault="00CB2ECB">
          <w:pPr>
            <w:pStyle w:val="Sadraj1"/>
            <w:rPr>
              <w:rFonts w:asciiTheme="minorHAnsi" w:eastAsiaTheme="minorEastAsia" w:hAnsiTheme="minorHAnsi" w:cstheme="minorBidi"/>
              <w:b w:val="0"/>
              <w:bCs w:val="0"/>
              <w:sz w:val="22"/>
              <w:szCs w:val="22"/>
              <w:lang w:eastAsia="hr-HR"/>
            </w:rPr>
          </w:pPr>
          <w:hyperlink w:anchor="_Toc97731232" w:history="1">
            <w:r w:rsidRPr="009E3FAE">
              <w:rPr>
                <w:rStyle w:val="Hiperveza"/>
              </w:rPr>
              <w:t>1. Uvod</w:t>
            </w:r>
            <w:r>
              <w:rPr>
                <w:webHidden/>
              </w:rPr>
              <w:tab/>
            </w:r>
            <w:r>
              <w:rPr>
                <w:webHidden/>
              </w:rPr>
              <w:fldChar w:fldCharType="begin"/>
            </w:r>
            <w:r>
              <w:rPr>
                <w:webHidden/>
              </w:rPr>
              <w:instrText xml:space="preserve"> PAGEREF _Toc97731232 \h </w:instrText>
            </w:r>
            <w:r>
              <w:rPr>
                <w:webHidden/>
              </w:rPr>
            </w:r>
            <w:r>
              <w:rPr>
                <w:webHidden/>
              </w:rPr>
              <w:fldChar w:fldCharType="separate"/>
            </w:r>
            <w:r>
              <w:rPr>
                <w:webHidden/>
              </w:rPr>
              <w:t>7</w:t>
            </w:r>
            <w:r>
              <w:rPr>
                <w:webHidden/>
              </w:rPr>
              <w:fldChar w:fldCharType="end"/>
            </w:r>
          </w:hyperlink>
        </w:p>
        <w:p w14:paraId="0EF92C36" w14:textId="47B46178" w:rsidR="00CB2ECB" w:rsidRDefault="00CB2ECB">
          <w:pPr>
            <w:pStyle w:val="Sadraj2"/>
            <w:rPr>
              <w:rFonts w:asciiTheme="minorHAnsi" w:eastAsiaTheme="minorEastAsia" w:hAnsiTheme="minorHAnsi" w:cstheme="minorBidi"/>
              <w:noProof/>
              <w:sz w:val="22"/>
              <w:szCs w:val="22"/>
              <w:lang w:eastAsia="hr-HR"/>
            </w:rPr>
          </w:pPr>
          <w:hyperlink w:anchor="_Toc97731233" w:history="1">
            <w:r w:rsidRPr="009E3FAE">
              <w:rPr>
                <w:rStyle w:val="Hiperveza"/>
                <w:noProof/>
              </w:rPr>
              <w:t>1.1.</w:t>
            </w:r>
            <w:r>
              <w:rPr>
                <w:rFonts w:asciiTheme="minorHAnsi" w:eastAsiaTheme="minorEastAsia" w:hAnsiTheme="minorHAnsi" w:cstheme="minorBidi"/>
                <w:noProof/>
                <w:sz w:val="22"/>
                <w:szCs w:val="22"/>
                <w:lang w:eastAsia="hr-HR"/>
              </w:rPr>
              <w:tab/>
            </w:r>
            <w:r w:rsidRPr="009E3FAE">
              <w:rPr>
                <w:rStyle w:val="Hiperveza"/>
                <w:noProof/>
              </w:rPr>
              <w:t>Poveznica s Nacionalnom razvojnom strategijom Republike Hrvatske do 2030. godine, Nacionalnim planom oporavka i otpornosti 2021.-2026. i drugim relevantnim aktima strateškog planiranja</w:t>
            </w:r>
            <w:r>
              <w:rPr>
                <w:noProof/>
                <w:webHidden/>
              </w:rPr>
              <w:tab/>
            </w:r>
            <w:r>
              <w:rPr>
                <w:noProof/>
                <w:webHidden/>
              </w:rPr>
              <w:fldChar w:fldCharType="begin"/>
            </w:r>
            <w:r>
              <w:rPr>
                <w:noProof/>
                <w:webHidden/>
              </w:rPr>
              <w:instrText xml:space="preserve"> PAGEREF _Toc97731233 \h </w:instrText>
            </w:r>
            <w:r>
              <w:rPr>
                <w:noProof/>
                <w:webHidden/>
              </w:rPr>
            </w:r>
            <w:r>
              <w:rPr>
                <w:noProof/>
                <w:webHidden/>
              </w:rPr>
              <w:fldChar w:fldCharType="separate"/>
            </w:r>
            <w:r>
              <w:rPr>
                <w:noProof/>
                <w:webHidden/>
              </w:rPr>
              <w:t>9</w:t>
            </w:r>
            <w:r>
              <w:rPr>
                <w:noProof/>
                <w:webHidden/>
              </w:rPr>
              <w:fldChar w:fldCharType="end"/>
            </w:r>
          </w:hyperlink>
        </w:p>
        <w:p w14:paraId="0821C765" w14:textId="13C28DED" w:rsidR="00CB2ECB" w:rsidRDefault="00CB2ECB">
          <w:pPr>
            <w:pStyle w:val="Sadraj2"/>
            <w:rPr>
              <w:rFonts w:asciiTheme="minorHAnsi" w:eastAsiaTheme="minorEastAsia" w:hAnsiTheme="minorHAnsi" w:cstheme="minorBidi"/>
              <w:noProof/>
              <w:sz w:val="22"/>
              <w:szCs w:val="22"/>
              <w:lang w:eastAsia="hr-HR"/>
            </w:rPr>
          </w:pPr>
          <w:hyperlink w:anchor="_Toc97731234" w:history="1">
            <w:r w:rsidRPr="009E3FAE">
              <w:rPr>
                <w:rStyle w:val="Hiperveza"/>
                <w:noProof/>
              </w:rPr>
              <w:t>1.2. Postupak izrade i uključenost dionika u oblikovanje Nacionalnog plana</w:t>
            </w:r>
            <w:r>
              <w:rPr>
                <w:noProof/>
                <w:webHidden/>
              </w:rPr>
              <w:tab/>
            </w:r>
            <w:r>
              <w:rPr>
                <w:noProof/>
                <w:webHidden/>
              </w:rPr>
              <w:fldChar w:fldCharType="begin"/>
            </w:r>
            <w:r>
              <w:rPr>
                <w:noProof/>
                <w:webHidden/>
              </w:rPr>
              <w:instrText xml:space="preserve"> PAGEREF _Toc97731234 \h </w:instrText>
            </w:r>
            <w:r>
              <w:rPr>
                <w:noProof/>
                <w:webHidden/>
              </w:rPr>
            </w:r>
            <w:r>
              <w:rPr>
                <w:noProof/>
                <w:webHidden/>
              </w:rPr>
              <w:fldChar w:fldCharType="separate"/>
            </w:r>
            <w:r>
              <w:rPr>
                <w:noProof/>
                <w:webHidden/>
              </w:rPr>
              <w:t>12</w:t>
            </w:r>
            <w:r>
              <w:rPr>
                <w:noProof/>
                <w:webHidden/>
              </w:rPr>
              <w:fldChar w:fldCharType="end"/>
            </w:r>
          </w:hyperlink>
        </w:p>
        <w:p w14:paraId="12EB34E0" w14:textId="1E6A2747" w:rsidR="00CB2ECB" w:rsidRDefault="00CB2ECB">
          <w:pPr>
            <w:pStyle w:val="Sadraj2"/>
            <w:rPr>
              <w:rFonts w:asciiTheme="minorHAnsi" w:eastAsiaTheme="minorEastAsia" w:hAnsiTheme="minorHAnsi" w:cstheme="minorBidi"/>
              <w:noProof/>
              <w:sz w:val="22"/>
              <w:szCs w:val="22"/>
              <w:lang w:eastAsia="hr-HR"/>
            </w:rPr>
          </w:pPr>
          <w:hyperlink w:anchor="_Toc97731235" w:history="1">
            <w:r w:rsidRPr="009E3FAE">
              <w:rPr>
                <w:rStyle w:val="Hiperveza"/>
                <w:noProof/>
              </w:rPr>
              <w:t>1.3. Osvrt na provedbu Strategije razvoja javne uprave za razdoblje od 2015. do 2020. godine</w:t>
            </w:r>
            <w:r>
              <w:rPr>
                <w:noProof/>
                <w:webHidden/>
              </w:rPr>
              <w:tab/>
              <w:t>……………………………………………………………………………………...</w:t>
            </w:r>
            <w:r>
              <w:rPr>
                <w:noProof/>
                <w:webHidden/>
              </w:rPr>
              <w:fldChar w:fldCharType="begin"/>
            </w:r>
            <w:r>
              <w:rPr>
                <w:noProof/>
                <w:webHidden/>
              </w:rPr>
              <w:instrText xml:space="preserve"> PAGEREF _Toc97731235 \h </w:instrText>
            </w:r>
            <w:r>
              <w:rPr>
                <w:noProof/>
                <w:webHidden/>
              </w:rPr>
            </w:r>
            <w:r>
              <w:rPr>
                <w:noProof/>
                <w:webHidden/>
              </w:rPr>
              <w:fldChar w:fldCharType="separate"/>
            </w:r>
            <w:r>
              <w:rPr>
                <w:noProof/>
                <w:webHidden/>
              </w:rPr>
              <w:t>14</w:t>
            </w:r>
            <w:r>
              <w:rPr>
                <w:noProof/>
                <w:webHidden/>
              </w:rPr>
              <w:fldChar w:fldCharType="end"/>
            </w:r>
          </w:hyperlink>
        </w:p>
        <w:p w14:paraId="64583E47" w14:textId="6A7296E3" w:rsidR="00CB2ECB" w:rsidRDefault="00CB2ECB">
          <w:pPr>
            <w:pStyle w:val="Sadraj1"/>
            <w:rPr>
              <w:rFonts w:asciiTheme="minorHAnsi" w:eastAsiaTheme="minorEastAsia" w:hAnsiTheme="minorHAnsi" w:cstheme="minorBidi"/>
              <w:b w:val="0"/>
              <w:bCs w:val="0"/>
              <w:sz w:val="22"/>
              <w:szCs w:val="22"/>
              <w:lang w:eastAsia="hr-HR"/>
            </w:rPr>
          </w:pPr>
          <w:hyperlink w:anchor="_Toc97731236" w:history="1">
            <w:r w:rsidRPr="009E3FAE">
              <w:rPr>
                <w:rStyle w:val="Hiperveza"/>
              </w:rPr>
              <w:t>2. Analiza stanja</w:t>
            </w:r>
            <w:r>
              <w:rPr>
                <w:webHidden/>
              </w:rPr>
              <w:tab/>
            </w:r>
            <w:r>
              <w:rPr>
                <w:webHidden/>
              </w:rPr>
              <w:fldChar w:fldCharType="begin"/>
            </w:r>
            <w:r>
              <w:rPr>
                <w:webHidden/>
              </w:rPr>
              <w:instrText xml:space="preserve"> PAGEREF _Toc97731236 \h </w:instrText>
            </w:r>
            <w:r>
              <w:rPr>
                <w:webHidden/>
              </w:rPr>
            </w:r>
            <w:r>
              <w:rPr>
                <w:webHidden/>
              </w:rPr>
              <w:fldChar w:fldCharType="separate"/>
            </w:r>
            <w:r>
              <w:rPr>
                <w:webHidden/>
              </w:rPr>
              <w:t>17</w:t>
            </w:r>
            <w:r>
              <w:rPr>
                <w:webHidden/>
              </w:rPr>
              <w:fldChar w:fldCharType="end"/>
            </w:r>
          </w:hyperlink>
        </w:p>
        <w:p w14:paraId="285A1FE2" w14:textId="5EB27B0B" w:rsidR="00CB2ECB" w:rsidRDefault="00CB2ECB">
          <w:pPr>
            <w:pStyle w:val="Sadraj2"/>
            <w:rPr>
              <w:rFonts w:asciiTheme="minorHAnsi" w:eastAsiaTheme="minorEastAsia" w:hAnsiTheme="minorHAnsi" w:cstheme="minorBidi"/>
              <w:noProof/>
              <w:sz w:val="22"/>
              <w:szCs w:val="22"/>
              <w:lang w:eastAsia="hr-HR"/>
            </w:rPr>
          </w:pPr>
          <w:hyperlink w:anchor="_Toc97731237" w:history="1">
            <w:r w:rsidRPr="009E3FAE">
              <w:rPr>
                <w:rStyle w:val="Hiperveza"/>
                <w:noProof/>
              </w:rPr>
              <w:t>2.1. Kvaliteta pružanja javnih usluga i digitalizacija</w:t>
            </w:r>
            <w:r>
              <w:rPr>
                <w:noProof/>
                <w:webHidden/>
              </w:rPr>
              <w:tab/>
            </w:r>
            <w:r>
              <w:rPr>
                <w:noProof/>
                <w:webHidden/>
              </w:rPr>
              <w:fldChar w:fldCharType="begin"/>
            </w:r>
            <w:r>
              <w:rPr>
                <w:noProof/>
                <w:webHidden/>
              </w:rPr>
              <w:instrText xml:space="preserve"> PAGEREF _Toc97731237 \h </w:instrText>
            </w:r>
            <w:r>
              <w:rPr>
                <w:noProof/>
                <w:webHidden/>
              </w:rPr>
            </w:r>
            <w:r>
              <w:rPr>
                <w:noProof/>
                <w:webHidden/>
              </w:rPr>
              <w:fldChar w:fldCharType="separate"/>
            </w:r>
            <w:r>
              <w:rPr>
                <w:noProof/>
                <w:webHidden/>
              </w:rPr>
              <w:t>17</w:t>
            </w:r>
            <w:r>
              <w:rPr>
                <w:noProof/>
                <w:webHidden/>
              </w:rPr>
              <w:fldChar w:fldCharType="end"/>
            </w:r>
          </w:hyperlink>
        </w:p>
        <w:p w14:paraId="2485DEC5" w14:textId="77089553" w:rsidR="00CB2ECB" w:rsidRDefault="00CB2ECB">
          <w:pPr>
            <w:pStyle w:val="Sadraj2"/>
            <w:rPr>
              <w:rFonts w:asciiTheme="minorHAnsi" w:eastAsiaTheme="minorEastAsia" w:hAnsiTheme="minorHAnsi" w:cstheme="minorBidi"/>
              <w:noProof/>
              <w:sz w:val="22"/>
              <w:szCs w:val="22"/>
              <w:lang w:eastAsia="hr-HR"/>
            </w:rPr>
          </w:pPr>
          <w:hyperlink w:anchor="_Toc97731238" w:history="1">
            <w:r w:rsidRPr="009E3FAE">
              <w:rPr>
                <w:rStyle w:val="Hiperveza"/>
                <w:noProof/>
              </w:rPr>
              <w:t>2.2. Upravno postupanje i uredsko poslovanje</w:t>
            </w:r>
            <w:r>
              <w:rPr>
                <w:noProof/>
                <w:webHidden/>
              </w:rPr>
              <w:tab/>
            </w:r>
            <w:r>
              <w:rPr>
                <w:noProof/>
                <w:webHidden/>
              </w:rPr>
              <w:fldChar w:fldCharType="begin"/>
            </w:r>
            <w:r>
              <w:rPr>
                <w:noProof/>
                <w:webHidden/>
              </w:rPr>
              <w:instrText xml:space="preserve"> PAGEREF _Toc97731238 \h </w:instrText>
            </w:r>
            <w:r>
              <w:rPr>
                <w:noProof/>
                <w:webHidden/>
              </w:rPr>
            </w:r>
            <w:r>
              <w:rPr>
                <w:noProof/>
                <w:webHidden/>
              </w:rPr>
              <w:fldChar w:fldCharType="separate"/>
            </w:r>
            <w:r>
              <w:rPr>
                <w:noProof/>
                <w:webHidden/>
              </w:rPr>
              <w:t>22</w:t>
            </w:r>
            <w:r>
              <w:rPr>
                <w:noProof/>
                <w:webHidden/>
              </w:rPr>
              <w:fldChar w:fldCharType="end"/>
            </w:r>
          </w:hyperlink>
        </w:p>
        <w:p w14:paraId="3EBFF1D9" w14:textId="4BEDF6A8" w:rsidR="00CB2ECB" w:rsidRDefault="00CB2ECB">
          <w:pPr>
            <w:pStyle w:val="Sadraj2"/>
            <w:rPr>
              <w:rFonts w:asciiTheme="minorHAnsi" w:eastAsiaTheme="minorEastAsia" w:hAnsiTheme="minorHAnsi" w:cstheme="minorBidi"/>
              <w:noProof/>
              <w:sz w:val="22"/>
              <w:szCs w:val="22"/>
              <w:lang w:eastAsia="hr-HR"/>
            </w:rPr>
          </w:pPr>
          <w:hyperlink w:anchor="_Toc97731239" w:history="1">
            <w:r w:rsidRPr="009E3FAE">
              <w:rPr>
                <w:rStyle w:val="Hiperveza"/>
                <w:noProof/>
              </w:rPr>
              <w:t>2.3. Upravljanje ljudskim potencijalima</w:t>
            </w:r>
            <w:r>
              <w:rPr>
                <w:noProof/>
                <w:webHidden/>
              </w:rPr>
              <w:tab/>
            </w:r>
            <w:r>
              <w:rPr>
                <w:noProof/>
                <w:webHidden/>
              </w:rPr>
              <w:fldChar w:fldCharType="begin"/>
            </w:r>
            <w:r>
              <w:rPr>
                <w:noProof/>
                <w:webHidden/>
              </w:rPr>
              <w:instrText xml:space="preserve"> PAGEREF _Toc97731239 \h </w:instrText>
            </w:r>
            <w:r>
              <w:rPr>
                <w:noProof/>
                <w:webHidden/>
              </w:rPr>
            </w:r>
            <w:r>
              <w:rPr>
                <w:noProof/>
                <w:webHidden/>
              </w:rPr>
              <w:fldChar w:fldCharType="separate"/>
            </w:r>
            <w:r>
              <w:rPr>
                <w:noProof/>
                <w:webHidden/>
              </w:rPr>
              <w:t>23</w:t>
            </w:r>
            <w:r>
              <w:rPr>
                <w:noProof/>
                <w:webHidden/>
              </w:rPr>
              <w:fldChar w:fldCharType="end"/>
            </w:r>
          </w:hyperlink>
        </w:p>
        <w:p w14:paraId="64ADFA35" w14:textId="1FBD5C2C" w:rsidR="00CB2ECB" w:rsidRDefault="00CB2ECB">
          <w:pPr>
            <w:pStyle w:val="Sadraj2"/>
            <w:rPr>
              <w:rFonts w:asciiTheme="minorHAnsi" w:eastAsiaTheme="minorEastAsia" w:hAnsiTheme="minorHAnsi" w:cstheme="minorBidi"/>
              <w:noProof/>
              <w:sz w:val="22"/>
              <w:szCs w:val="22"/>
              <w:lang w:eastAsia="hr-HR"/>
            </w:rPr>
          </w:pPr>
          <w:hyperlink w:anchor="_Toc97731240" w:history="1">
            <w:r w:rsidRPr="009E3FAE">
              <w:rPr>
                <w:rStyle w:val="Hiperveza"/>
                <w:noProof/>
              </w:rPr>
              <w:t>2.4. Upravljanje javnim politikama</w:t>
            </w:r>
            <w:r>
              <w:rPr>
                <w:noProof/>
                <w:webHidden/>
              </w:rPr>
              <w:tab/>
            </w:r>
            <w:r>
              <w:rPr>
                <w:noProof/>
                <w:webHidden/>
              </w:rPr>
              <w:fldChar w:fldCharType="begin"/>
            </w:r>
            <w:r>
              <w:rPr>
                <w:noProof/>
                <w:webHidden/>
              </w:rPr>
              <w:instrText xml:space="preserve"> PAGEREF _Toc97731240 \h </w:instrText>
            </w:r>
            <w:r>
              <w:rPr>
                <w:noProof/>
                <w:webHidden/>
              </w:rPr>
            </w:r>
            <w:r>
              <w:rPr>
                <w:noProof/>
                <w:webHidden/>
              </w:rPr>
              <w:fldChar w:fldCharType="separate"/>
            </w:r>
            <w:r>
              <w:rPr>
                <w:noProof/>
                <w:webHidden/>
              </w:rPr>
              <w:t>29</w:t>
            </w:r>
            <w:r>
              <w:rPr>
                <w:noProof/>
                <w:webHidden/>
              </w:rPr>
              <w:fldChar w:fldCharType="end"/>
            </w:r>
          </w:hyperlink>
        </w:p>
        <w:p w14:paraId="01649E12" w14:textId="617AFF70" w:rsidR="00CB2ECB" w:rsidRDefault="00CB2ECB">
          <w:pPr>
            <w:pStyle w:val="Sadraj2"/>
            <w:rPr>
              <w:rFonts w:asciiTheme="minorHAnsi" w:eastAsiaTheme="minorEastAsia" w:hAnsiTheme="minorHAnsi" w:cstheme="minorBidi"/>
              <w:noProof/>
              <w:sz w:val="22"/>
              <w:szCs w:val="22"/>
              <w:lang w:eastAsia="hr-HR"/>
            </w:rPr>
          </w:pPr>
          <w:hyperlink w:anchor="_Toc97731241" w:history="1">
            <w:r w:rsidRPr="009E3FAE">
              <w:rPr>
                <w:rStyle w:val="Hiperveza"/>
                <w:noProof/>
              </w:rPr>
              <w:t>2.5. Politika boljih propisa</w:t>
            </w:r>
            <w:r>
              <w:rPr>
                <w:noProof/>
                <w:webHidden/>
              </w:rPr>
              <w:tab/>
            </w:r>
            <w:r>
              <w:rPr>
                <w:noProof/>
                <w:webHidden/>
              </w:rPr>
              <w:fldChar w:fldCharType="begin"/>
            </w:r>
            <w:r>
              <w:rPr>
                <w:noProof/>
                <w:webHidden/>
              </w:rPr>
              <w:instrText xml:space="preserve"> PAGEREF _Toc97731241 \h </w:instrText>
            </w:r>
            <w:r>
              <w:rPr>
                <w:noProof/>
                <w:webHidden/>
              </w:rPr>
            </w:r>
            <w:r>
              <w:rPr>
                <w:noProof/>
                <w:webHidden/>
              </w:rPr>
              <w:fldChar w:fldCharType="separate"/>
            </w:r>
            <w:r>
              <w:rPr>
                <w:noProof/>
                <w:webHidden/>
              </w:rPr>
              <w:t>30</w:t>
            </w:r>
            <w:r>
              <w:rPr>
                <w:noProof/>
                <w:webHidden/>
              </w:rPr>
              <w:fldChar w:fldCharType="end"/>
            </w:r>
          </w:hyperlink>
        </w:p>
        <w:p w14:paraId="0C10D1B6" w14:textId="5DD206AB" w:rsidR="00CB2ECB" w:rsidRDefault="00CB2ECB">
          <w:pPr>
            <w:pStyle w:val="Sadraj2"/>
            <w:rPr>
              <w:rFonts w:asciiTheme="minorHAnsi" w:eastAsiaTheme="minorEastAsia" w:hAnsiTheme="minorHAnsi" w:cstheme="minorBidi"/>
              <w:noProof/>
              <w:sz w:val="22"/>
              <w:szCs w:val="22"/>
              <w:lang w:eastAsia="hr-HR"/>
            </w:rPr>
          </w:pPr>
          <w:hyperlink w:anchor="_Toc97731242" w:history="1">
            <w:r w:rsidRPr="009E3FAE">
              <w:rPr>
                <w:rStyle w:val="Hiperveza"/>
                <w:noProof/>
              </w:rPr>
              <w:t>2.6. Organizacija i upravljanje lokalnom i područnom (regionalnom) samoupravom</w:t>
            </w:r>
            <w:r>
              <w:rPr>
                <w:noProof/>
                <w:webHidden/>
              </w:rPr>
              <w:tab/>
            </w:r>
            <w:r>
              <w:rPr>
                <w:noProof/>
                <w:webHidden/>
              </w:rPr>
              <w:fldChar w:fldCharType="begin"/>
            </w:r>
            <w:r>
              <w:rPr>
                <w:noProof/>
                <w:webHidden/>
              </w:rPr>
              <w:instrText xml:space="preserve"> PAGEREF _Toc97731242 \h </w:instrText>
            </w:r>
            <w:r>
              <w:rPr>
                <w:noProof/>
                <w:webHidden/>
              </w:rPr>
            </w:r>
            <w:r>
              <w:rPr>
                <w:noProof/>
                <w:webHidden/>
              </w:rPr>
              <w:fldChar w:fldCharType="separate"/>
            </w:r>
            <w:r>
              <w:rPr>
                <w:noProof/>
                <w:webHidden/>
              </w:rPr>
              <w:t>32</w:t>
            </w:r>
            <w:r>
              <w:rPr>
                <w:noProof/>
                <w:webHidden/>
              </w:rPr>
              <w:fldChar w:fldCharType="end"/>
            </w:r>
          </w:hyperlink>
        </w:p>
        <w:p w14:paraId="7C49FD4B" w14:textId="27A8D773" w:rsidR="00CB2ECB" w:rsidRDefault="00CB2ECB">
          <w:pPr>
            <w:pStyle w:val="Sadraj1"/>
            <w:rPr>
              <w:rFonts w:asciiTheme="minorHAnsi" w:eastAsiaTheme="minorEastAsia" w:hAnsiTheme="minorHAnsi" w:cstheme="minorBidi"/>
              <w:b w:val="0"/>
              <w:bCs w:val="0"/>
              <w:sz w:val="22"/>
              <w:szCs w:val="22"/>
              <w:lang w:eastAsia="hr-HR"/>
            </w:rPr>
          </w:pPr>
          <w:hyperlink w:anchor="_Toc97731243" w:history="1">
            <w:r w:rsidRPr="009E3FAE">
              <w:rPr>
                <w:rStyle w:val="Hiperveza"/>
              </w:rPr>
              <w:t>3. Strateški okvir</w:t>
            </w:r>
            <w:r>
              <w:rPr>
                <w:webHidden/>
              </w:rPr>
              <w:tab/>
            </w:r>
            <w:r>
              <w:rPr>
                <w:webHidden/>
              </w:rPr>
              <w:fldChar w:fldCharType="begin"/>
            </w:r>
            <w:r>
              <w:rPr>
                <w:webHidden/>
              </w:rPr>
              <w:instrText xml:space="preserve"> PAGEREF _Toc97731243 \h </w:instrText>
            </w:r>
            <w:r>
              <w:rPr>
                <w:webHidden/>
              </w:rPr>
            </w:r>
            <w:r>
              <w:rPr>
                <w:webHidden/>
              </w:rPr>
              <w:fldChar w:fldCharType="separate"/>
            </w:r>
            <w:r>
              <w:rPr>
                <w:webHidden/>
              </w:rPr>
              <w:t>35</w:t>
            </w:r>
            <w:r>
              <w:rPr>
                <w:webHidden/>
              </w:rPr>
              <w:fldChar w:fldCharType="end"/>
            </w:r>
          </w:hyperlink>
        </w:p>
        <w:p w14:paraId="3D872B35" w14:textId="07F4D146" w:rsidR="00CB2ECB" w:rsidRDefault="00CB2ECB">
          <w:pPr>
            <w:pStyle w:val="Sadraj2"/>
            <w:rPr>
              <w:rFonts w:asciiTheme="minorHAnsi" w:eastAsiaTheme="minorEastAsia" w:hAnsiTheme="minorHAnsi" w:cstheme="minorBidi"/>
              <w:noProof/>
              <w:sz w:val="22"/>
              <w:szCs w:val="22"/>
              <w:lang w:eastAsia="hr-HR"/>
            </w:rPr>
          </w:pPr>
          <w:hyperlink w:anchor="_Toc97731244" w:history="1">
            <w:r w:rsidRPr="009E3FAE">
              <w:rPr>
                <w:rStyle w:val="Hiperveza"/>
                <w:noProof/>
              </w:rPr>
              <w:t>3.1. Srednjoročna vizija razvoja</w:t>
            </w:r>
            <w:r>
              <w:rPr>
                <w:noProof/>
                <w:webHidden/>
              </w:rPr>
              <w:tab/>
            </w:r>
            <w:r>
              <w:rPr>
                <w:noProof/>
                <w:webHidden/>
              </w:rPr>
              <w:fldChar w:fldCharType="begin"/>
            </w:r>
            <w:r>
              <w:rPr>
                <w:noProof/>
                <w:webHidden/>
              </w:rPr>
              <w:instrText xml:space="preserve"> PAGEREF _Toc97731244 \h </w:instrText>
            </w:r>
            <w:r>
              <w:rPr>
                <w:noProof/>
                <w:webHidden/>
              </w:rPr>
            </w:r>
            <w:r>
              <w:rPr>
                <w:noProof/>
                <w:webHidden/>
              </w:rPr>
              <w:fldChar w:fldCharType="separate"/>
            </w:r>
            <w:r>
              <w:rPr>
                <w:noProof/>
                <w:webHidden/>
              </w:rPr>
              <w:t>35</w:t>
            </w:r>
            <w:r>
              <w:rPr>
                <w:noProof/>
                <w:webHidden/>
              </w:rPr>
              <w:fldChar w:fldCharType="end"/>
            </w:r>
          </w:hyperlink>
        </w:p>
        <w:p w14:paraId="0591635A" w14:textId="6329BF59" w:rsidR="00CB2ECB" w:rsidRDefault="00CB2ECB">
          <w:pPr>
            <w:pStyle w:val="Sadraj2"/>
            <w:rPr>
              <w:rFonts w:asciiTheme="minorHAnsi" w:eastAsiaTheme="minorEastAsia" w:hAnsiTheme="minorHAnsi" w:cstheme="minorBidi"/>
              <w:noProof/>
              <w:sz w:val="22"/>
              <w:szCs w:val="22"/>
              <w:lang w:eastAsia="hr-HR"/>
            </w:rPr>
          </w:pPr>
          <w:hyperlink w:anchor="_Toc97731245" w:history="1">
            <w:r w:rsidRPr="009E3FAE">
              <w:rPr>
                <w:rStyle w:val="Hiperveza"/>
                <w:noProof/>
              </w:rPr>
              <w:t>3.2. Posebni ciljevi i pokazatelji ishoda</w:t>
            </w:r>
            <w:r>
              <w:rPr>
                <w:noProof/>
                <w:webHidden/>
              </w:rPr>
              <w:tab/>
            </w:r>
            <w:r>
              <w:rPr>
                <w:noProof/>
                <w:webHidden/>
              </w:rPr>
              <w:fldChar w:fldCharType="begin"/>
            </w:r>
            <w:r>
              <w:rPr>
                <w:noProof/>
                <w:webHidden/>
              </w:rPr>
              <w:instrText xml:space="preserve"> PAGEREF _Toc97731245 \h </w:instrText>
            </w:r>
            <w:r>
              <w:rPr>
                <w:noProof/>
                <w:webHidden/>
              </w:rPr>
            </w:r>
            <w:r>
              <w:rPr>
                <w:noProof/>
                <w:webHidden/>
              </w:rPr>
              <w:fldChar w:fldCharType="separate"/>
            </w:r>
            <w:r>
              <w:rPr>
                <w:noProof/>
                <w:webHidden/>
              </w:rPr>
              <w:t>37</w:t>
            </w:r>
            <w:r>
              <w:rPr>
                <w:noProof/>
                <w:webHidden/>
              </w:rPr>
              <w:fldChar w:fldCharType="end"/>
            </w:r>
          </w:hyperlink>
        </w:p>
        <w:p w14:paraId="359D3808" w14:textId="6FAAEA6F" w:rsidR="00CB2ECB" w:rsidRDefault="00CB2ECB">
          <w:pPr>
            <w:pStyle w:val="Sadraj3"/>
            <w:tabs>
              <w:tab w:val="right" w:pos="9016"/>
            </w:tabs>
            <w:rPr>
              <w:rFonts w:asciiTheme="minorHAnsi" w:eastAsiaTheme="minorEastAsia" w:hAnsiTheme="minorHAnsi" w:cstheme="minorBidi"/>
              <w:noProof/>
              <w:sz w:val="22"/>
              <w:szCs w:val="22"/>
              <w:lang w:eastAsia="hr-HR"/>
            </w:rPr>
          </w:pPr>
          <w:hyperlink w:anchor="_Toc97731246" w:history="1">
            <w:r w:rsidRPr="009E3FAE">
              <w:rPr>
                <w:rStyle w:val="Hiperveza"/>
                <w:b/>
                <w:noProof/>
              </w:rPr>
              <w:t>Posebni cilj 1. Korisnički orijentirana javna uprava i učinkovito pružanje javnih usluga</w:t>
            </w:r>
            <w:r>
              <w:rPr>
                <w:noProof/>
                <w:webHidden/>
              </w:rPr>
              <w:tab/>
            </w:r>
            <w:r>
              <w:rPr>
                <w:noProof/>
                <w:webHidden/>
              </w:rPr>
              <w:fldChar w:fldCharType="begin"/>
            </w:r>
            <w:r>
              <w:rPr>
                <w:noProof/>
                <w:webHidden/>
              </w:rPr>
              <w:instrText xml:space="preserve"> PAGEREF _Toc97731246 \h </w:instrText>
            </w:r>
            <w:r>
              <w:rPr>
                <w:noProof/>
                <w:webHidden/>
              </w:rPr>
            </w:r>
            <w:r>
              <w:rPr>
                <w:noProof/>
                <w:webHidden/>
              </w:rPr>
              <w:fldChar w:fldCharType="separate"/>
            </w:r>
            <w:r>
              <w:rPr>
                <w:noProof/>
                <w:webHidden/>
              </w:rPr>
              <w:t>37</w:t>
            </w:r>
            <w:r>
              <w:rPr>
                <w:noProof/>
                <w:webHidden/>
              </w:rPr>
              <w:fldChar w:fldCharType="end"/>
            </w:r>
          </w:hyperlink>
        </w:p>
        <w:p w14:paraId="6B7B578E" w14:textId="7C68EBCD" w:rsidR="00CB2ECB" w:rsidRDefault="00CB2ECB">
          <w:pPr>
            <w:pStyle w:val="Sadraj3"/>
            <w:tabs>
              <w:tab w:val="right" w:pos="9016"/>
            </w:tabs>
            <w:rPr>
              <w:rFonts w:asciiTheme="minorHAnsi" w:eastAsiaTheme="minorEastAsia" w:hAnsiTheme="minorHAnsi" w:cstheme="minorBidi"/>
              <w:noProof/>
              <w:sz w:val="22"/>
              <w:szCs w:val="22"/>
              <w:lang w:eastAsia="hr-HR"/>
            </w:rPr>
          </w:pPr>
          <w:hyperlink w:anchor="_Toc97731247" w:history="1">
            <w:r w:rsidRPr="009E3FAE">
              <w:rPr>
                <w:rStyle w:val="Hiperveza"/>
                <w:b/>
                <w:noProof/>
              </w:rPr>
              <w:t>Posebni cilj 2. Digitalna transformacija javne uprave</w:t>
            </w:r>
            <w:r>
              <w:rPr>
                <w:noProof/>
                <w:webHidden/>
              </w:rPr>
              <w:tab/>
            </w:r>
            <w:r>
              <w:rPr>
                <w:noProof/>
                <w:webHidden/>
              </w:rPr>
              <w:fldChar w:fldCharType="begin"/>
            </w:r>
            <w:r>
              <w:rPr>
                <w:noProof/>
                <w:webHidden/>
              </w:rPr>
              <w:instrText xml:space="preserve"> PAGEREF _Toc97731247 \h </w:instrText>
            </w:r>
            <w:r>
              <w:rPr>
                <w:noProof/>
                <w:webHidden/>
              </w:rPr>
            </w:r>
            <w:r>
              <w:rPr>
                <w:noProof/>
                <w:webHidden/>
              </w:rPr>
              <w:fldChar w:fldCharType="separate"/>
            </w:r>
            <w:r>
              <w:rPr>
                <w:noProof/>
                <w:webHidden/>
              </w:rPr>
              <w:t>41</w:t>
            </w:r>
            <w:r>
              <w:rPr>
                <w:noProof/>
                <w:webHidden/>
              </w:rPr>
              <w:fldChar w:fldCharType="end"/>
            </w:r>
          </w:hyperlink>
        </w:p>
        <w:p w14:paraId="75DADBD1" w14:textId="5A270D11" w:rsidR="00CB2ECB" w:rsidRDefault="00CB2ECB">
          <w:pPr>
            <w:pStyle w:val="Sadraj3"/>
            <w:tabs>
              <w:tab w:val="right" w:pos="9016"/>
            </w:tabs>
            <w:rPr>
              <w:rFonts w:asciiTheme="minorHAnsi" w:eastAsiaTheme="minorEastAsia" w:hAnsiTheme="minorHAnsi" w:cstheme="minorBidi"/>
              <w:noProof/>
              <w:sz w:val="22"/>
              <w:szCs w:val="22"/>
              <w:lang w:eastAsia="hr-HR"/>
            </w:rPr>
          </w:pPr>
          <w:hyperlink w:anchor="_Toc97731248" w:history="1">
            <w:r w:rsidRPr="009E3FAE">
              <w:rPr>
                <w:rStyle w:val="Hiperveza"/>
                <w:noProof/>
              </w:rPr>
              <w:t xml:space="preserve"> </w:t>
            </w:r>
            <w:r w:rsidRPr="009E3FAE">
              <w:rPr>
                <w:rStyle w:val="Hiperveza"/>
                <w:b/>
                <w:noProof/>
              </w:rPr>
              <w:t>Posebni cilj 3. Razvoj ljudskih potencijala u javnoj upravi</w:t>
            </w:r>
            <w:r>
              <w:rPr>
                <w:noProof/>
                <w:webHidden/>
              </w:rPr>
              <w:tab/>
            </w:r>
            <w:r>
              <w:rPr>
                <w:noProof/>
                <w:webHidden/>
              </w:rPr>
              <w:fldChar w:fldCharType="begin"/>
            </w:r>
            <w:r>
              <w:rPr>
                <w:noProof/>
                <w:webHidden/>
              </w:rPr>
              <w:instrText xml:space="preserve"> PAGEREF _Toc97731248 \h </w:instrText>
            </w:r>
            <w:r>
              <w:rPr>
                <w:noProof/>
                <w:webHidden/>
              </w:rPr>
            </w:r>
            <w:r>
              <w:rPr>
                <w:noProof/>
                <w:webHidden/>
              </w:rPr>
              <w:fldChar w:fldCharType="separate"/>
            </w:r>
            <w:r>
              <w:rPr>
                <w:noProof/>
                <w:webHidden/>
              </w:rPr>
              <w:t>45</w:t>
            </w:r>
            <w:r>
              <w:rPr>
                <w:noProof/>
                <w:webHidden/>
              </w:rPr>
              <w:fldChar w:fldCharType="end"/>
            </w:r>
          </w:hyperlink>
        </w:p>
        <w:p w14:paraId="682FDD3B" w14:textId="5B928AFA" w:rsidR="00CB2ECB" w:rsidRDefault="00CB2ECB">
          <w:pPr>
            <w:pStyle w:val="Sadraj3"/>
            <w:tabs>
              <w:tab w:val="right" w:pos="9016"/>
            </w:tabs>
            <w:rPr>
              <w:rFonts w:asciiTheme="minorHAnsi" w:eastAsiaTheme="minorEastAsia" w:hAnsiTheme="minorHAnsi" w:cstheme="minorBidi"/>
              <w:noProof/>
              <w:sz w:val="22"/>
              <w:szCs w:val="22"/>
              <w:lang w:eastAsia="hr-HR"/>
            </w:rPr>
          </w:pPr>
          <w:hyperlink w:anchor="_Toc97731249" w:history="1">
            <w:r w:rsidRPr="009E3FAE">
              <w:rPr>
                <w:rStyle w:val="Hiperveza"/>
                <w:b/>
                <w:noProof/>
              </w:rPr>
              <w:t>Posebni cilj 4. Jačanje kapaciteta javne uprave za oblikovanje i provedbu javnih politika</w:t>
            </w:r>
            <w:r>
              <w:rPr>
                <w:noProof/>
                <w:webHidden/>
              </w:rPr>
              <w:tab/>
            </w:r>
            <w:r>
              <w:rPr>
                <w:noProof/>
                <w:webHidden/>
              </w:rPr>
              <w:fldChar w:fldCharType="begin"/>
            </w:r>
            <w:r>
              <w:rPr>
                <w:noProof/>
                <w:webHidden/>
              </w:rPr>
              <w:instrText xml:space="preserve"> PAGEREF _Toc97731249 \h </w:instrText>
            </w:r>
            <w:r>
              <w:rPr>
                <w:noProof/>
                <w:webHidden/>
              </w:rPr>
            </w:r>
            <w:r>
              <w:rPr>
                <w:noProof/>
                <w:webHidden/>
              </w:rPr>
              <w:fldChar w:fldCharType="separate"/>
            </w:r>
            <w:r>
              <w:rPr>
                <w:noProof/>
                <w:webHidden/>
              </w:rPr>
              <w:t>51</w:t>
            </w:r>
            <w:r>
              <w:rPr>
                <w:noProof/>
                <w:webHidden/>
              </w:rPr>
              <w:fldChar w:fldCharType="end"/>
            </w:r>
          </w:hyperlink>
        </w:p>
        <w:p w14:paraId="0F470777" w14:textId="709B71F0" w:rsidR="00CB2ECB" w:rsidRDefault="00CB2ECB">
          <w:pPr>
            <w:pStyle w:val="Sadraj3"/>
            <w:tabs>
              <w:tab w:val="right" w:pos="9016"/>
            </w:tabs>
            <w:rPr>
              <w:rFonts w:asciiTheme="minorHAnsi" w:eastAsiaTheme="minorEastAsia" w:hAnsiTheme="minorHAnsi" w:cstheme="minorBidi"/>
              <w:noProof/>
              <w:sz w:val="22"/>
              <w:szCs w:val="22"/>
              <w:lang w:eastAsia="hr-HR"/>
            </w:rPr>
          </w:pPr>
          <w:hyperlink w:anchor="_Toc97731250" w:history="1">
            <w:r w:rsidRPr="009E3FAE">
              <w:rPr>
                <w:rStyle w:val="Hiperveza"/>
                <w:b/>
                <w:noProof/>
              </w:rPr>
              <w:t>Posebni cilj 5. Unaprjeđenje funkcionalnosti i održivosti lokalne i područne (regionalne) samouprave</w:t>
            </w:r>
            <w:r>
              <w:rPr>
                <w:noProof/>
                <w:webHidden/>
              </w:rPr>
              <w:tab/>
            </w:r>
            <w:r>
              <w:rPr>
                <w:noProof/>
                <w:webHidden/>
              </w:rPr>
              <w:fldChar w:fldCharType="begin"/>
            </w:r>
            <w:r>
              <w:rPr>
                <w:noProof/>
                <w:webHidden/>
              </w:rPr>
              <w:instrText xml:space="preserve"> PAGEREF _Toc97731250 \h </w:instrText>
            </w:r>
            <w:r>
              <w:rPr>
                <w:noProof/>
                <w:webHidden/>
              </w:rPr>
            </w:r>
            <w:r>
              <w:rPr>
                <w:noProof/>
                <w:webHidden/>
              </w:rPr>
              <w:fldChar w:fldCharType="separate"/>
            </w:r>
            <w:r>
              <w:rPr>
                <w:noProof/>
                <w:webHidden/>
              </w:rPr>
              <w:t>54</w:t>
            </w:r>
            <w:r>
              <w:rPr>
                <w:noProof/>
                <w:webHidden/>
              </w:rPr>
              <w:fldChar w:fldCharType="end"/>
            </w:r>
          </w:hyperlink>
        </w:p>
        <w:p w14:paraId="32F60A57" w14:textId="3BD7F23F" w:rsidR="00CB2ECB" w:rsidRDefault="00CB2ECB">
          <w:pPr>
            <w:pStyle w:val="Sadraj2"/>
            <w:rPr>
              <w:rFonts w:asciiTheme="minorHAnsi" w:eastAsiaTheme="minorEastAsia" w:hAnsiTheme="minorHAnsi" w:cstheme="minorBidi"/>
              <w:noProof/>
              <w:sz w:val="22"/>
              <w:szCs w:val="22"/>
              <w:lang w:eastAsia="hr-HR"/>
            </w:rPr>
          </w:pPr>
          <w:hyperlink w:anchor="_Toc97731251" w:history="1">
            <w:r w:rsidRPr="009E3FAE">
              <w:rPr>
                <w:rStyle w:val="Hiperveza"/>
                <w:noProof/>
                <w:lang w:bidi="hr-HR"/>
              </w:rPr>
              <w:t>3.3. Povezanost sa strateškim dokumentima Europske unije, Vijeća Europe i Ujedinjenih naroda</w:t>
            </w:r>
            <w:r>
              <w:rPr>
                <w:noProof/>
                <w:webHidden/>
              </w:rPr>
              <w:tab/>
              <w:t xml:space="preserve"> ……………………………………………………………………………………..</w:t>
            </w:r>
            <w:r>
              <w:rPr>
                <w:noProof/>
                <w:webHidden/>
              </w:rPr>
              <w:fldChar w:fldCharType="begin"/>
            </w:r>
            <w:r>
              <w:rPr>
                <w:noProof/>
                <w:webHidden/>
              </w:rPr>
              <w:instrText xml:space="preserve"> PAGEREF _Toc97731251 \h </w:instrText>
            </w:r>
            <w:r>
              <w:rPr>
                <w:noProof/>
                <w:webHidden/>
              </w:rPr>
            </w:r>
            <w:r>
              <w:rPr>
                <w:noProof/>
                <w:webHidden/>
              </w:rPr>
              <w:fldChar w:fldCharType="separate"/>
            </w:r>
            <w:r>
              <w:rPr>
                <w:noProof/>
                <w:webHidden/>
              </w:rPr>
              <w:t>57</w:t>
            </w:r>
            <w:r>
              <w:rPr>
                <w:noProof/>
                <w:webHidden/>
              </w:rPr>
              <w:fldChar w:fldCharType="end"/>
            </w:r>
          </w:hyperlink>
        </w:p>
        <w:p w14:paraId="23F78898" w14:textId="7331901A" w:rsidR="00CB2ECB" w:rsidRDefault="00CB2ECB">
          <w:pPr>
            <w:pStyle w:val="Sadraj1"/>
            <w:rPr>
              <w:rFonts w:asciiTheme="minorHAnsi" w:eastAsiaTheme="minorEastAsia" w:hAnsiTheme="minorHAnsi" w:cstheme="minorBidi"/>
              <w:b w:val="0"/>
              <w:bCs w:val="0"/>
              <w:sz w:val="22"/>
              <w:szCs w:val="22"/>
              <w:lang w:eastAsia="hr-HR"/>
            </w:rPr>
          </w:pPr>
          <w:hyperlink w:anchor="_Toc97731252" w:history="1">
            <w:r w:rsidRPr="009E3FAE">
              <w:rPr>
                <w:rStyle w:val="Hiperveza"/>
              </w:rPr>
              <w:t>4. Provedbeni okvir</w:t>
            </w:r>
            <w:r>
              <w:rPr>
                <w:webHidden/>
              </w:rPr>
              <w:tab/>
            </w:r>
            <w:r>
              <w:rPr>
                <w:webHidden/>
              </w:rPr>
              <w:fldChar w:fldCharType="begin"/>
            </w:r>
            <w:r>
              <w:rPr>
                <w:webHidden/>
              </w:rPr>
              <w:instrText xml:space="preserve"> PAGEREF _Toc97731252 \h </w:instrText>
            </w:r>
            <w:r>
              <w:rPr>
                <w:webHidden/>
              </w:rPr>
            </w:r>
            <w:r>
              <w:rPr>
                <w:webHidden/>
              </w:rPr>
              <w:fldChar w:fldCharType="separate"/>
            </w:r>
            <w:r>
              <w:rPr>
                <w:webHidden/>
              </w:rPr>
              <w:t>59</w:t>
            </w:r>
            <w:r>
              <w:rPr>
                <w:webHidden/>
              </w:rPr>
              <w:fldChar w:fldCharType="end"/>
            </w:r>
          </w:hyperlink>
        </w:p>
        <w:p w14:paraId="6A3FF2A7" w14:textId="16B2B68F" w:rsidR="00CB2ECB" w:rsidRDefault="00CB2ECB">
          <w:pPr>
            <w:pStyle w:val="Sadraj2"/>
            <w:rPr>
              <w:rFonts w:asciiTheme="minorHAnsi" w:eastAsiaTheme="minorEastAsia" w:hAnsiTheme="minorHAnsi" w:cstheme="minorBidi"/>
              <w:noProof/>
              <w:sz w:val="22"/>
              <w:szCs w:val="22"/>
              <w:lang w:eastAsia="hr-HR"/>
            </w:rPr>
          </w:pPr>
          <w:hyperlink w:anchor="_Toc97731253" w:history="1">
            <w:r w:rsidRPr="009E3FAE">
              <w:rPr>
                <w:rStyle w:val="Hiperveza"/>
                <w:noProof/>
              </w:rPr>
              <w:t>4.1. Akcijski planovi</w:t>
            </w:r>
            <w:r>
              <w:rPr>
                <w:noProof/>
                <w:webHidden/>
              </w:rPr>
              <w:tab/>
            </w:r>
            <w:r>
              <w:rPr>
                <w:noProof/>
                <w:webHidden/>
              </w:rPr>
              <w:fldChar w:fldCharType="begin"/>
            </w:r>
            <w:r>
              <w:rPr>
                <w:noProof/>
                <w:webHidden/>
              </w:rPr>
              <w:instrText xml:space="preserve"> PAGEREF _Toc97731253 \h </w:instrText>
            </w:r>
            <w:r>
              <w:rPr>
                <w:noProof/>
                <w:webHidden/>
              </w:rPr>
            </w:r>
            <w:r>
              <w:rPr>
                <w:noProof/>
                <w:webHidden/>
              </w:rPr>
              <w:fldChar w:fldCharType="separate"/>
            </w:r>
            <w:r>
              <w:rPr>
                <w:noProof/>
                <w:webHidden/>
              </w:rPr>
              <w:t>59</w:t>
            </w:r>
            <w:r>
              <w:rPr>
                <w:noProof/>
                <w:webHidden/>
              </w:rPr>
              <w:fldChar w:fldCharType="end"/>
            </w:r>
          </w:hyperlink>
        </w:p>
        <w:p w14:paraId="324CDCCA" w14:textId="2A424730" w:rsidR="00CB2ECB" w:rsidRDefault="00CB2ECB">
          <w:pPr>
            <w:pStyle w:val="Sadraj2"/>
            <w:rPr>
              <w:rFonts w:asciiTheme="minorHAnsi" w:eastAsiaTheme="minorEastAsia" w:hAnsiTheme="minorHAnsi" w:cstheme="minorBidi"/>
              <w:noProof/>
              <w:sz w:val="22"/>
              <w:szCs w:val="22"/>
              <w:lang w:eastAsia="hr-HR"/>
            </w:rPr>
          </w:pPr>
          <w:hyperlink w:anchor="_Toc97731254" w:history="1">
            <w:r w:rsidRPr="009E3FAE">
              <w:rPr>
                <w:rStyle w:val="Hiperveza"/>
                <w:noProof/>
              </w:rPr>
              <w:t>4.2. Indikativni financijski plan</w:t>
            </w:r>
            <w:r>
              <w:rPr>
                <w:noProof/>
                <w:webHidden/>
              </w:rPr>
              <w:tab/>
            </w:r>
            <w:r>
              <w:rPr>
                <w:noProof/>
                <w:webHidden/>
              </w:rPr>
              <w:fldChar w:fldCharType="begin"/>
            </w:r>
            <w:r>
              <w:rPr>
                <w:noProof/>
                <w:webHidden/>
              </w:rPr>
              <w:instrText xml:space="preserve"> PAGEREF _Toc97731254 \h </w:instrText>
            </w:r>
            <w:r>
              <w:rPr>
                <w:noProof/>
                <w:webHidden/>
              </w:rPr>
            </w:r>
            <w:r>
              <w:rPr>
                <w:noProof/>
                <w:webHidden/>
              </w:rPr>
              <w:fldChar w:fldCharType="separate"/>
            </w:r>
            <w:r>
              <w:rPr>
                <w:noProof/>
                <w:webHidden/>
              </w:rPr>
              <w:t>59</w:t>
            </w:r>
            <w:r>
              <w:rPr>
                <w:noProof/>
                <w:webHidden/>
              </w:rPr>
              <w:fldChar w:fldCharType="end"/>
            </w:r>
          </w:hyperlink>
        </w:p>
        <w:p w14:paraId="49BF0F58" w14:textId="5C3450AE" w:rsidR="00CB2ECB" w:rsidRDefault="00CB2ECB">
          <w:pPr>
            <w:pStyle w:val="Sadraj2"/>
            <w:rPr>
              <w:rFonts w:asciiTheme="minorHAnsi" w:eastAsiaTheme="minorEastAsia" w:hAnsiTheme="minorHAnsi" w:cstheme="minorBidi"/>
              <w:noProof/>
              <w:sz w:val="22"/>
              <w:szCs w:val="22"/>
              <w:lang w:eastAsia="hr-HR"/>
            </w:rPr>
          </w:pPr>
          <w:hyperlink w:anchor="_Toc97731255" w:history="1">
            <w:r w:rsidRPr="009E3FAE">
              <w:rPr>
                <w:rStyle w:val="Hiperveza"/>
                <w:noProof/>
              </w:rPr>
              <w:t>4.3. Mehanizmi za praćenje provedbe</w:t>
            </w:r>
            <w:r>
              <w:rPr>
                <w:noProof/>
                <w:webHidden/>
              </w:rPr>
              <w:tab/>
            </w:r>
            <w:r>
              <w:rPr>
                <w:noProof/>
                <w:webHidden/>
              </w:rPr>
              <w:fldChar w:fldCharType="begin"/>
            </w:r>
            <w:r>
              <w:rPr>
                <w:noProof/>
                <w:webHidden/>
              </w:rPr>
              <w:instrText xml:space="preserve"> PAGEREF _Toc97731255 \h </w:instrText>
            </w:r>
            <w:r>
              <w:rPr>
                <w:noProof/>
                <w:webHidden/>
              </w:rPr>
            </w:r>
            <w:r>
              <w:rPr>
                <w:noProof/>
                <w:webHidden/>
              </w:rPr>
              <w:fldChar w:fldCharType="separate"/>
            </w:r>
            <w:r>
              <w:rPr>
                <w:noProof/>
                <w:webHidden/>
              </w:rPr>
              <w:t>62</w:t>
            </w:r>
            <w:r>
              <w:rPr>
                <w:noProof/>
                <w:webHidden/>
              </w:rPr>
              <w:fldChar w:fldCharType="end"/>
            </w:r>
          </w:hyperlink>
        </w:p>
        <w:p w14:paraId="41BC7444" w14:textId="39A5ACA4" w:rsidR="00CB2ECB" w:rsidRDefault="00CB2ECB">
          <w:pPr>
            <w:pStyle w:val="Sadraj2"/>
            <w:rPr>
              <w:rFonts w:asciiTheme="minorHAnsi" w:eastAsiaTheme="minorEastAsia" w:hAnsiTheme="minorHAnsi" w:cstheme="minorBidi"/>
              <w:noProof/>
              <w:sz w:val="22"/>
              <w:szCs w:val="22"/>
              <w:lang w:eastAsia="hr-HR"/>
            </w:rPr>
          </w:pPr>
          <w:hyperlink w:anchor="_Toc97731256" w:history="1">
            <w:r w:rsidRPr="009E3FAE">
              <w:rPr>
                <w:rStyle w:val="Hiperveza"/>
                <w:noProof/>
              </w:rPr>
              <w:t>4.4. Plan vrednovanja</w:t>
            </w:r>
            <w:r>
              <w:rPr>
                <w:noProof/>
                <w:webHidden/>
              </w:rPr>
              <w:tab/>
            </w:r>
            <w:r>
              <w:rPr>
                <w:noProof/>
                <w:webHidden/>
              </w:rPr>
              <w:fldChar w:fldCharType="begin"/>
            </w:r>
            <w:r>
              <w:rPr>
                <w:noProof/>
                <w:webHidden/>
              </w:rPr>
              <w:instrText xml:space="preserve"> PAGEREF _Toc97731256 \h </w:instrText>
            </w:r>
            <w:r>
              <w:rPr>
                <w:noProof/>
                <w:webHidden/>
              </w:rPr>
            </w:r>
            <w:r>
              <w:rPr>
                <w:noProof/>
                <w:webHidden/>
              </w:rPr>
              <w:fldChar w:fldCharType="separate"/>
            </w:r>
            <w:r>
              <w:rPr>
                <w:noProof/>
                <w:webHidden/>
              </w:rPr>
              <w:t>63</w:t>
            </w:r>
            <w:r>
              <w:rPr>
                <w:noProof/>
                <w:webHidden/>
              </w:rPr>
              <w:fldChar w:fldCharType="end"/>
            </w:r>
          </w:hyperlink>
        </w:p>
        <w:p w14:paraId="75C5319C" w14:textId="538FFCC7" w:rsidR="00CB2ECB" w:rsidRDefault="00CB2ECB">
          <w:pPr>
            <w:pStyle w:val="Sadraj1"/>
            <w:rPr>
              <w:rFonts w:asciiTheme="minorHAnsi" w:eastAsiaTheme="minorEastAsia" w:hAnsiTheme="minorHAnsi" w:cstheme="minorBidi"/>
              <w:b w:val="0"/>
              <w:bCs w:val="0"/>
              <w:sz w:val="22"/>
              <w:szCs w:val="22"/>
              <w:lang w:eastAsia="hr-HR"/>
            </w:rPr>
          </w:pPr>
          <w:hyperlink w:anchor="_Toc97731257" w:history="1">
            <w:r w:rsidRPr="009E3FAE">
              <w:rPr>
                <w:rStyle w:val="Hiperveza"/>
              </w:rPr>
              <w:t>Prilog 1. Popis korištenih izvješća i dokumenata međunarodne procjene</w:t>
            </w:r>
            <w:r>
              <w:rPr>
                <w:webHidden/>
              </w:rPr>
              <w:tab/>
            </w:r>
            <w:r>
              <w:rPr>
                <w:webHidden/>
              </w:rPr>
              <w:fldChar w:fldCharType="begin"/>
            </w:r>
            <w:r>
              <w:rPr>
                <w:webHidden/>
              </w:rPr>
              <w:instrText xml:space="preserve"> PAGEREF _Toc97731257 \h </w:instrText>
            </w:r>
            <w:r>
              <w:rPr>
                <w:webHidden/>
              </w:rPr>
            </w:r>
            <w:r>
              <w:rPr>
                <w:webHidden/>
              </w:rPr>
              <w:fldChar w:fldCharType="separate"/>
            </w:r>
            <w:r>
              <w:rPr>
                <w:webHidden/>
              </w:rPr>
              <w:t>64</w:t>
            </w:r>
            <w:r>
              <w:rPr>
                <w:webHidden/>
              </w:rPr>
              <w:fldChar w:fldCharType="end"/>
            </w:r>
          </w:hyperlink>
        </w:p>
        <w:p w14:paraId="290D36DE" w14:textId="1E1CC17D" w:rsidR="00CB2ECB" w:rsidRDefault="00CB2ECB">
          <w:pPr>
            <w:pStyle w:val="Sadraj1"/>
            <w:rPr>
              <w:rFonts w:asciiTheme="minorHAnsi" w:eastAsiaTheme="minorEastAsia" w:hAnsiTheme="minorHAnsi" w:cstheme="minorBidi"/>
              <w:b w:val="0"/>
              <w:bCs w:val="0"/>
              <w:sz w:val="22"/>
              <w:szCs w:val="22"/>
              <w:lang w:eastAsia="hr-HR"/>
            </w:rPr>
          </w:pPr>
          <w:hyperlink w:anchor="_Toc97731258" w:history="1">
            <w:r w:rsidRPr="009E3FAE">
              <w:rPr>
                <w:rStyle w:val="Hiperveza"/>
              </w:rPr>
              <w:t>Prilog 2. Popis posebnih ciljeva i pokazatelja ishoda (tablični prikaz)</w:t>
            </w:r>
            <w:r>
              <w:rPr>
                <w:webHidden/>
              </w:rPr>
              <w:tab/>
            </w:r>
            <w:r>
              <w:rPr>
                <w:webHidden/>
              </w:rPr>
              <w:fldChar w:fldCharType="begin"/>
            </w:r>
            <w:r>
              <w:rPr>
                <w:webHidden/>
              </w:rPr>
              <w:instrText xml:space="preserve"> PAGEREF _Toc97731258 \h </w:instrText>
            </w:r>
            <w:r>
              <w:rPr>
                <w:webHidden/>
              </w:rPr>
            </w:r>
            <w:r>
              <w:rPr>
                <w:webHidden/>
              </w:rPr>
              <w:fldChar w:fldCharType="separate"/>
            </w:r>
            <w:r>
              <w:rPr>
                <w:webHidden/>
              </w:rPr>
              <w:t>65</w:t>
            </w:r>
            <w:r>
              <w:rPr>
                <w:webHidden/>
              </w:rPr>
              <w:fldChar w:fldCharType="end"/>
            </w:r>
          </w:hyperlink>
        </w:p>
        <w:p w14:paraId="7AFEAC99" w14:textId="5CFEF4B6" w:rsidR="00CB2ECB" w:rsidRDefault="00CB2ECB">
          <w:pPr>
            <w:pStyle w:val="Sadraj1"/>
            <w:rPr>
              <w:rFonts w:asciiTheme="minorHAnsi" w:eastAsiaTheme="minorEastAsia" w:hAnsiTheme="minorHAnsi" w:cstheme="minorBidi"/>
              <w:b w:val="0"/>
              <w:bCs w:val="0"/>
              <w:sz w:val="22"/>
              <w:szCs w:val="22"/>
              <w:lang w:eastAsia="hr-HR"/>
            </w:rPr>
          </w:pPr>
          <w:hyperlink w:anchor="_Toc97731259" w:history="1">
            <w:r w:rsidRPr="009E3FAE">
              <w:rPr>
                <w:rStyle w:val="Hiperveza"/>
                <w:kern w:val="28"/>
              </w:rPr>
              <w:t>Prilog 3. Akcijski plan provedbe Nacionalnog plana razvoja javne uprave za razdoblje od 2022. do 2024. godine</w:t>
            </w:r>
            <w:r>
              <w:rPr>
                <w:webHidden/>
              </w:rPr>
              <w:tab/>
            </w:r>
            <w:r>
              <w:rPr>
                <w:webHidden/>
              </w:rPr>
              <w:fldChar w:fldCharType="begin"/>
            </w:r>
            <w:r>
              <w:rPr>
                <w:webHidden/>
              </w:rPr>
              <w:instrText xml:space="preserve"> PAGEREF _Toc97731259 \h </w:instrText>
            </w:r>
            <w:r>
              <w:rPr>
                <w:webHidden/>
              </w:rPr>
            </w:r>
            <w:r>
              <w:rPr>
                <w:webHidden/>
              </w:rPr>
              <w:fldChar w:fldCharType="separate"/>
            </w:r>
            <w:r>
              <w:rPr>
                <w:webHidden/>
              </w:rPr>
              <w:t>69</w:t>
            </w:r>
            <w:r>
              <w:rPr>
                <w:webHidden/>
              </w:rPr>
              <w:fldChar w:fldCharType="end"/>
            </w:r>
          </w:hyperlink>
        </w:p>
        <w:p w14:paraId="00000036" w14:textId="17307480" w:rsidR="00184D32" w:rsidRPr="0076152B" w:rsidRDefault="00170DEB" w:rsidP="0076152B">
          <w:pPr>
            <w:tabs>
              <w:tab w:val="right" w:pos="9025"/>
            </w:tabs>
            <w:spacing w:before="200" w:after="80"/>
            <w:rPr>
              <w:color w:val="000000"/>
            </w:rPr>
            <w:sectPr w:rsidR="00184D32" w:rsidRPr="0076152B" w:rsidSect="00A328F3">
              <w:headerReference w:type="default" r:id="rId12"/>
              <w:footerReference w:type="default" r:id="rId13"/>
              <w:pgSz w:w="11906" w:h="16838"/>
              <w:pgMar w:top="1440" w:right="1440" w:bottom="1440" w:left="1440" w:header="288" w:footer="720" w:gutter="0"/>
              <w:pgNumType w:start="1"/>
              <w:cols w:space="720"/>
            </w:sectPr>
          </w:pPr>
          <w:r>
            <w:fldChar w:fldCharType="end"/>
          </w:r>
        </w:p>
      </w:sdtContent>
    </w:sdt>
    <w:p w14:paraId="00000037" w14:textId="0C7B21A3" w:rsidR="00184D32" w:rsidRDefault="0059209A">
      <w:pPr>
        <w:pStyle w:val="Naslov1"/>
        <w:spacing w:before="0"/>
        <w:rPr>
          <w:rFonts w:ascii="Times New Roman" w:eastAsia="Times New Roman" w:hAnsi="Times New Roman" w:cs="Times New Roman"/>
          <w:sz w:val="32"/>
          <w:szCs w:val="32"/>
        </w:rPr>
      </w:pPr>
      <w:bookmarkStart w:id="1" w:name="_Toc97731230"/>
      <w:r>
        <w:rPr>
          <w:rFonts w:ascii="Times New Roman" w:eastAsia="Times New Roman" w:hAnsi="Times New Roman" w:cs="Times New Roman"/>
          <w:sz w:val="32"/>
          <w:szCs w:val="32"/>
        </w:rPr>
        <w:lastRenderedPageBreak/>
        <w:t>Popis kratica</w:t>
      </w:r>
      <w:bookmarkEnd w:id="1"/>
    </w:p>
    <w:p w14:paraId="04794F2F" w14:textId="77777777" w:rsidR="00C16A21" w:rsidRPr="00D96047" w:rsidRDefault="00C16A21" w:rsidP="00304D62">
      <w:pPr>
        <w:pStyle w:val="Standard"/>
        <w:spacing w:line="276" w:lineRule="auto"/>
      </w:pPr>
      <w:bookmarkStart w:id="2" w:name="_heading=h.1fob9te" w:colFirst="0" w:colLast="0"/>
      <w:bookmarkEnd w:id="2"/>
      <w:r w:rsidRPr="00D96047">
        <w:t>BDP</w:t>
      </w:r>
      <w:r w:rsidRPr="00D96047">
        <w:tab/>
      </w:r>
      <w:r w:rsidRPr="00D96047">
        <w:tab/>
        <w:t>Bruto domaći proizvod</w:t>
      </w:r>
    </w:p>
    <w:p w14:paraId="3CDF80FC" w14:textId="77777777" w:rsidR="00C16A21" w:rsidRPr="00D96047" w:rsidRDefault="00C16A21" w:rsidP="00304D62">
      <w:pPr>
        <w:pStyle w:val="Standard"/>
        <w:spacing w:line="276" w:lineRule="auto"/>
      </w:pPr>
      <w:r w:rsidRPr="00D96047">
        <w:rPr>
          <w:color w:val="000000"/>
        </w:rPr>
        <w:t>CAF</w:t>
      </w:r>
      <w:r w:rsidRPr="00D96047">
        <w:rPr>
          <w:color w:val="000000"/>
        </w:rPr>
        <w:tab/>
      </w:r>
      <w:r w:rsidRPr="00D96047">
        <w:rPr>
          <w:color w:val="000000"/>
        </w:rPr>
        <w:tab/>
        <w:t xml:space="preserve">Engl. </w:t>
      </w:r>
      <w:proofErr w:type="spellStart"/>
      <w:r w:rsidRPr="00D96047">
        <w:rPr>
          <w:i/>
          <w:iCs/>
          <w:color w:val="000000"/>
        </w:rPr>
        <w:t>The</w:t>
      </w:r>
      <w:proofErr w:type="spellEnd"/>
      <w:r w:rsidRPr="00D96047">
        <w:rPr>
          <w:i/>
          <w:iCs/>
          <w:color w:val="000000"/>
        </w:rPr>
        <w:t xml:space="preserve"> </w:t>
      </w:r>
      <w:proofErr w:type="spellStart"/>
      <w:r w:rsidRPr="00D96047">
        <w:rPr>
          <w:i/>
          <w:iCs/>
          <w:color w:val="000000"/>
        </w:rPr>
        <w:t>Common</w:t>
      </w:r>
      <w:proofErr w:type="spellEnd"/>
      <w:r w:rsidRPr="00D96047">
        <w:rPr>
          <w:i/>
          <w:iCs/>
          <w:color w:val="000000"/>
        </w:rPr>
        <w:t xml:space="preserve"> </w:t>
      </w:r>
      <w:proofErr w:type="spellStart"/>
      <w:r w:rsidRPr="00D96047">
        <w:rPr>
          <w:i/>
          <w:iCs/>
          <w:color w:val="000000"/>
        </w:rPr>
        <w:t>Assessment</w:t>
      </w:r>
      <w:proofErr w:type="spellEnd"/>
      <w:r w:rsidRPr="00D96047">
        <w:rPr>
          <w:i/>
          <w:iCs/>
          <w:color w:val="000000"/>
        </w:rPr>
        <w:t xml:space="preserve"> Framework</w:t>
      </w:r>
      <w:r w:rsidRPr="00D96047">
        <w:rPr>
          <w:color w:val="000000"/>
        </w:rPr>
        <w:t>, Instrument za procjenu kvalitete</w:t>
      </w:r>
    </w:p>
    <w:p w14:paraId="65642540" w14:textId="77777777" w:rsidR="00C16A21" w:rsidRPr="00D96047" w:rsidRDefault="00C16A21" w:rsidP="00304D62">
      <w:pPr>
        <w:pStyle w:val="Standard"/>
        <w:spacing w:line="276" w:lineRule="auto"/>
        <w:rPr>
          <w:color w:val="000000"/>
        </w:rPr>
      </w:pPr>
      <w:r w:rsidRPr="00D96047">
        <w:rPr>
          <w:color w:val="000000"/>
        </w:rPr>
        <w:t>CDU</w:t>
      </w:r>
      <w:r w:rsidRPr="00D96047">
        <w:rPr>
          <w:color w:val="000000"/>
        </w:rPr>
        <w:tab/>
      </w:r>
      <w:r w:rsidRPr="00D96047">
        <w:rPr>
          <w:color w:val="000000"/>
        </w:rPr>
        <w:tab/>
        <w:t>Centar dijeljenih usluga</w:t>
      </w:r>
    </w:p>
    <w:p w14:paraId="4DF6030F" w14:textId="77777777" w:rsidR="00C16A21" w:rsidRPr="00D96047" w:rsidRDefault="00C16A21" w:rsidP="00304D62">
      <w:pPr>
        <w:pStyle w:val="Standard"/>
        <w:spacing w:line="276" w:lineRule="auto"/>
        <w:rPr>
          <w:color w:val="000000"/>
        </w:rPr>
      </w:pPr>
      <w:r w:rsidRPr="00D96047">
        <w:rPr>
          <w:color w:val="000000"/>
        </w:rPr>
        <w:t>COP</w:t>
      </w:r>
      <w:r w:rsidRPr="00D96047">
        <w:rPr>
          <w:color w:val="000000"/>
        </w:rPr>
        <w:tab/>
      </w:r>
      <w:r w:rsidRPr="00D96047">
        <w:rPr>
          <w:color w:val="000000"/>
        </w:rPr>
        <w:tab/>
        <w:t>Centralni obračun plaća</w:t>
      </w:r>
    </w:p>
    <w:p w14:paraId="71E0251F" w14:textId="77777777" w:rsidR="00C16A21" w:rsidRPr="00D96047" w:rsidRDefault="00C16A21" w:rsidP="00304D62">
      <w:pPr>
        <w:pStyle w:val="Standard"/>
        <w:spacing w:line="276" w:lineRule="auto"/>
      </w:pPr>
      <w:r w:rsidRPr="00D96047">
        <w:rPr>
          <w:color w:val="000000"/>
        </w:rPr>
        <w:t>COVID-19</w:t>
      </w:r>
      <w:r w:rsidRPr="00D96047">
        <w:rPr>
          <w:color w:val="000000"/>
        </w:rPr>
        <w:tab/>
      </w:r>
      <w:r w:rsidRPr="004F4534">
        <w:t xml:space="preserve">Bolest uzrokovana </w:t>
      </w:r>
      <w:proofErr w:type="spellStart"/>
      <w:r w:rsidRPr="004F4534">
        <w:t>koronavirusom</w:t>
      </w:r>
      <w:proofErr w:type="spellEnd"/>
    </w:p>
    <w:p w14:paraId="3EFD0BD3" w14:textId="685B750F" w:rsidR="00C16A21" w:rsidRPr="00D96047" w:rsidRDefault="00C16A21" w:rsidP="00304D62">
      <w:pPr>
        <w:pStyle w:val="Standard"/>
        <w:spacing w:line="276" w:lineRule="auto"/>
        <w:ind w:left="1440" w:hanging="1440"/>
      </w:pPr>
      <w:r w:rsidRPr="00D96047">
        <w:rPr>
          <w:rFonts w:eastAsia="Arial"/>
          <w:color w:val="000000"/>
        </w:rPr>
        <w:t>CSR</w:t>
      </w:r>
      <w:r w:rsidRPr="00D96047">
        <w:rPr>
          <w:rFonts w:eastAsia="Arial"/>
          <w:color w:val="000000"/>
        </w:rPr>
        <w:tab/>
      </w:r>
      <w:r w:rsidR="00D96047">
        <w:rPr>
          <w:rFonts w:eastAsia="Arial"/>
          <w:color w:val="000000"/>
        </w:rPr>
        <w:t>E</w:t>
      </w:r>
      <w:r w:rsidRPr="00D96047">
        <w:rPr>
          <w:rFonts w:eastAsia="Arial"/>
          <w:color w:val="000000"/>
        </w:rPr>
        <w:t xml:space="preserve">ngl. </w:t>
      </w:r>
      <w:proofErr w:type="spellStart"/>
      <w:r w:rsidRPr="00D96047">
        <w:rPr>
          <w:rStyle w:val="Istaknuto"/>
          <w:rFonts w:eastAsia="Arial"/>
          <w:b w:val="0"/>
          <w:i/>
          <w:color w:val="000000"/>
        </w:rPr>
        <w:t>Country</w:t>
      </w:r>
      <w:proofErr w:type="spellEnd"/>
      <w:r w:rsidRPr="00D96047">
        <w:rPr>
          <w:rStyle w:val="Istaknuto"/>
          <w:rFonts w:eastAsia="Arial"/>
          <w:b w:val="0"/>
          <w:i/>
          <w:color w:val="000000"/>
        </w:rPr>
        <w:t xml:space="preserve"> </w:t>
      </w:r>
      <w:proofErr w:type="spellStart"/>
      <w:r w:rsidRPr="00D96047">
        <w:rPr>
          <w:rStyle w:val="Istaknuto"/>
          <w:rFonts w:eastAsia="Arial"/>
          <w:b w:val="0"/>
          <w:i/>
          <w:color w:val="000000"/>
        </w:rPr>
        <w:t>Specific</w:t>
      </w:r>
      <w:proofErr w:type="spellEnd"/>
      <w:r w:rsidRPr="00D96047">
        <w:rPr>
          <w:rStyle w:val="Istaknuto"/>
          <w:rFonts w:eastAsia="Arial"/>
          <w:b w:val="0"/>
          <w:i/>
          <w:iCs w:val="0"/>
          <w:color w:val="000000"/>
        </w:rPr>
        <w:t xml:space="preserve"> </w:t>
      </w:r>
      <w:proofErr w:type="spellStart"/>
      <w:r w:rsidRPr="00D96047">
        <w:rPr>
          <w:rFonts w:eastAsia="Arial"/>
          <w:i/>
          <w:iCs/>
          <w:color w:val="000000"/>
        </w:rPr>
        <w:t>Recommendations</w:t>
      </w:r>
      <w:proofErr w:type="spellEnd"/>
      <w:r w:rsidRPr="00D96047">
        <w:rPr>
          <w:rFonts w:eastAsia="Arial"/>
          <w:i/>
          <w:iCs/>
          <w:color w:val="000000"/>
        </w:rPr>
        <w:t>,</w:t>
      </w:r>
      <w:r w:rsidR="00E10318">
        <w:rPr>
          <w:rFonts w:eastAsia="Arial"/>
          <w:i/>
          <w:iCs/>
          <w:color w:val="000000"/>
        </w:rPr>
        <w:t xml:space="preserve"> </w:t>
      </w:r>
      <w:r w:rsidR="00E10318">
        <w:rPr>
          <w:rFonts w:eastAsia="Arial"/>
          <w:color w:val="000000"/>
        </w:rPr>
        <w:t>posebne</w:t>
      </w:r>
      <w:r w:rsidRPr="00D96047">
        <w:rPr>
          <w:rFonts w:eastAsia="Arial"/>
          <w:color w:val="000000"/>
        </w:rPr>
        <w:t xml:space="preserve"> preporuke </w:t>
      </w:r>
      <w:r w:rsidR="00E10318">
        <w:rPr>
          <w:rFonts w:eastAsia="Arial"/>
          <w:color w:val="000000"/>
        </w:rPr>
        <w:t>Vijeća EU</w:t>
      </w:r>
      <w:r w:rsidR="00085040">
        <w:rPr>
          <w:rFonts w:eastAsia="Arial"/>
          <w:color w:val="000000"/>
        </w:rPr>
        <w:t>-a</w:t>
      </w:r>
      <w:r w:rsidR="00E10318">
        <w:rPr>
          <w:rFonts w:eastAsia="Arial"/>
          <w:color w:val="000000"/>
        </w:rPr>
        <w:t xml:space="preserve"> </w:t>
      </w:r>
      <w:r w:rsidRPr="00D96047">
        <w:rPr>
          <w:rFonts w:eastAsia="Arial"/>
          <w:color w:val="000000"/>
        </w:rPr>
        <w:t xml:space="preserve">za </w:t>
      </w:r>
      <w:r w:rsidR="00E10318">
        <w:rPr>
          <w:rFonts w:eastAsia="Arial"/>
          <w:color w:val="000000"/>
        </w:rPr>
        <w:t>države članice</w:t>
      </w:r>
    </w:p>
    <w:p w14:paraId="0CBB7758" w14:textId="2C726E5F" w:rsidR="00C16A21" w:rsidRPr="00D96047" w:rsidRDefault="00C16A21" w:rsidP="004F4534">
      <w:pPr>
        <w:pStyle w:val="Standard"/>
        <w:spacing w:line="276" w:lineRule="auto"/>
        <w:ind w:left="1440" w:hanging="1440"/>
        <w:rPr>
          <w:rFonts w:eastAsia="Arial"/>
          <w:color w:val="000000"/>
        </w:rPr>
      </w:pPr>
      <w:r w:rsidRPr="00D96047">
        <w:rPr>
          <w:rFonts w:eastAsia="Arial"/>
          <w:color w:val="000000"/>
        </w:rPr>
        <w:t xml:space="preserve">DESI </w:t>
      </w:r>
      <w:r w:rsidRPr="00D96047">
        <w:rPr>
          <w:rFonts w:eastAsia="Arial"/>
          <w:color w:val="000000"/>
        </w:rPr>
        <w:tab/>
      </w:r>
      <w:r w:rsidR="0045083A">
        <w:rPr>
          <w:rFonts w:eastAsia="Arial"/>
          <w:color w:val="000000"/>
        </w:rPr>
        <w:t xml:space="preserve">Engl. </w:t>
      </w:r>
      <w:r w:rsidR="0045083A" w:rsidRPr="004F4534">
        <w:rPr>
          <w:rFonts w:eastAsia="Arial"/>
          <w:i/>
          <w:iCs/>
          <w:color w:val="000000"/>
        </w:rPr>
        <w:t xml:space="preserve">Digital </w:t>
      </w:r>
      <w:proofErr w:type="spellStart"/>
      <w:r w:rsidR="0045083A" w:rsidRPr="004F4534">
        <w:rPr>
          <w:rFonts w:eastAsia="Arial"/>
          <w:i/>
          <w:iCs/>
          <w:color w:val="000000"/>
        </w:rPr>
        <w:t>Economy</w:t>
      </w:r>
      <w:proofErr w:type="spellEnd"/>
      <w:r w:rsidR="0045083A" w:rsidRPr="004F4534">
        <w:rPr>
          <w:rFonts w:eastAsia="Arial"/>
          <w:i/>
          <w:iCs/>
          <w:color w:val="000000"/>
        </w:rPr>
        <w:t xml:space="preserve"> </w:t>
      </w:r>
      <w:proofErr w:type="spellStart"/>
      <w:r w:rsidR="0045083A" w:rsidRPr="004F4534">
        <w:rPr>
          <w:rFonts w:eastAsia="Arial"/>
          <w:i/>
          <w:iCs/>
          <w:color w:val="000000"/>
        </w:rPr>
        <w:t>and</w:t>
      </w:r>
      <w:proofErr w:type="spellEnd"/>
      <w:r w:rsidR="0045083A" w:rsidRPr="004F4534">
        <w:rPr>
          <w:rFonts w:eastAsia="Arial"/>
          <w:i/>
          <w:iCs/>
          <w:color w:val="000000"/>
        </w:rPr>
        <w:t xml:space="preserve"> </w:t>
      </w:r>
      <w:proofErr w:type="spellStart"/>
      <w:r w:rsidR="0045083A" w:rsidRPr="004F4534">
        <w:rPr>
          <w:rFonts w:eastAsia="Arial"/>
          <w:i/>
          <w:iCs/>
          <w:color w:val="000000"/>
        </w:rPr>
        <w:t>Society</w:t>
      </w:r>
      <w:proofErr w:type="spellEnd"/>
      <w:r w:rsidR="0045083A" w:rsidRPr="004F4534">
        <w:rPr>
          <w:rFonts w:eastAsia="Arial"/>
          <w:i/>
          <w:iCs/>
          <w:color w:val="000000"/>
        </w:rPr>
        <w:t xml:space="preserve"> Indeks</w:t>
      </w:r>
      <w:r w:rsidR="0045083A">
        <w:rPr>
          <w:rFonts w:eastAsia="Arial"/>
          <w:color w:val="000000"/>
        </w:rPr>
        <w:t xml:space="preserve">, </w:t>
      </w:r>
      <w:r w:rsidRPr="00D96047">
        <w:rPr>
          <w:rFonts w:eastAsia="Arial"/>
          <w:color w:val="000000"/>
        </w:rPr>
        <w:t>Indeks gospodarske i društvene digitalizacije</w:t>
      </w:r>
    </w:p>
    <w:p w14:paraId="0EDE2EB5" w14:textId="77777777" w:rsidR="00C16A21" w:rsidRPr="00D96047" w:rsidRDefault="00C16A21" w:rsidP="00304D62">
      <w:pPr>
        <w:pStyle w:val="Standard"/>
        <w:spacing w:line="276" w:lineRule="auto"/>
        <w:rPr>
          <w:rFonts w:eastAsia="Arial"/>
          <w:color w:val="000000"/>
        </w:rPr>
      </w:pPr>
      <w:r w:rsidRPr="00D96047">
        <w:rPr>
          <w:rFonts w:eastAsia="Arial"/>
          <w:color w:val="000000"/>
        </w:rPr>
        <w:t>DŠJU</w:t>
      </w:r>
      <w:r w:rsidRPr="00D96047">
        <w:rPr>
          <w:rFonts w:eastAsia="Arial"/>
          <w:color w:val="000000"/>
        </w:rPr>
        <w:tab/>
      </w:r>
      <w:r w:rsidRPr="00D96047">
        <w:rPr>
          <w:rFonts w:eastAsia="Arial"/>
          <w:color w:val="000000"/>
        </w:rPr>
        <w:tab/>
        <w:t>Državna škola za javnu upravu</w:t>
      </w:r>
    </w:p>
    <w:p w14:paraId="7CB29105" w14:textId="736E7974" w:rsidR="00C16A21" w:rsidRPr="00D96047" w:rsidRDefault="00C16A21" w:rsidP="00304D62">
      <w:pPr>
        <w:pStyle w:val="Standard"/>
        <w:spacing w:line="276" w:lineRule="auto"/>
      </w:pPr>
      <w:r w:rsidRPr="00D96047">
        <w:rPr>
          <w:rStyle w:val="Istaknuto"/>
          <w:rFonts w:eastAsia="Arial"/>
          <w:b w:val="0"/>
          <w:color w:val="000000"/>
        </w:rPr>
        <w:t>EFQM</w:t>
      </w:r>
      <w:r w:rsidRPr="00D96047">
        <w:rPr>
          <w:rStyle w:val="Istaknuto"/>
          <w:rFonts w:eastAsia="Arial"/>
          <w:b w:val="0"/>
          <w:color w:val="000000"/>
        </w:rPr>
        <w:tab/>
      </w:r>
      <w:r w:rsidRPr="00D96047">
        <w:rPr>
          <w:rStyle w:val="Istaknuto"/>
          <w:rFonts w:eastAsia="Arial"/>
          <w:b w:val="0"/>
          <w:color w:val="000000"/>
        </w:rPr>
        <w:tab/>
      </w:r>
      <w:r w:rsidR="00D96047">
        <w:rPr>
          <w:rStyle w:val="Istaknuto"/>
          <w:rFonts w:eastAsia="Arial"/>
          <w:b w:val="0"/>
          <w:color w:val="000000"/>
        </w:rPr>
        <w:t>E</w:t>
      </w:r>
      <w:r w:rsidRPr="00D96047">
        <w:rPr>
          <w:rStyle w:val="Istaknuto"/>
          <w:rFonts w:eastAsia="Arial"/>
          <w:b w:val="0"/>
          <w:color w:val="000000"/>
        </w:rPr>
        <w:t xml:space="preserve">ngl. </w:t>
      </w:r>
      <w:r w:rsidRPr="00D96047">
        <w:rPr>
          <w:rStyle w:val="Istaknuto"/>
          <w:rFonts w:eastAsia="Arial"/>
          <w:b w:val="0"/>
          <w:i/>
          <w:color w:val="000000"/>
        </w:rPr>
        <w:t xml:space="preserve">European </w:t>
      </w:r>
      <w:proofErr w:type="spellStart"/>
      <w:r w:rsidRPr="00D96047">
        <w:rPr>
          <w:rStyle w:val="Istaknuto"/>
          <w:rFonts w:eastAsia="Arial"/>
          <w:b w:val="0"/>
          <w:i/>
          <w:color w:val="000000"/>
        </w:rPr>
        <w:t>Foundation</w:t>
      </w:r>
      <w:proofErr w:type="spellEnd"/>
      <w:r w:rsidRPr="00D96047">
        <w:rPr>
          <w:rStyle w:val="Istaknuto"/>
          <w:rFonts w:eastAsia="Arial"/>
          <w:b w:val="0"/>
          <w:i/>
          <w:color w:val="000000"/>
        </w:rPr>
        <w:t xml:space="preserve"> for </w:t>
      </w:r>
      <w:proofErr w:type="spellStart"/>
      <w:r w:rsidRPr="00D96047">
        <w:rPr>
          <w:rStyle w:val="Istaknuto"/>
          <w:rFonts w:eastAsia="Arial"/>
          <w:b w:val="0"/>
          <w:i/>
          <w:color w:val="000000"/>
        </w:rPr>
        <w:t>Quality</w:t>
      </w:r>
      <w:proofErr w:type="spellEnd"/>
      <w:r w:rsidRPr="00D96047">
        <w:rPr>
          <w:rStyle w:val="Istaknuto"/>
          <w:rFonts w:eastAsia="Arial"/>
          <w:b w:val="0"/>
          <w:i/>
          <w:color w:val="000000"/>
        </w:rPr>
        <w:t xml:space="preserve"> Management</w:t>
      </w:r>
      <w:r w:rsidRPr="00D96047">
        <w:rPr>
          <w:rStyle w:val="Istaknuto"/>
          <w:rFonts w:eastAsia="Arial"/>
          <w:b w:val="0"/>
          <w:color w:val="202124"/>
        </w:rPr>
        <w:t xml:space="preserve">, </w:t>
      </w:r>
      <w:r w:rsidRPr="00D96047">
        <w:rPr>
          <w:rStyle w:val="Istaknuto"/>
          <w:rFonts w:eastAsia="Arial"/>
          <w:b w:val="0"/>
          <w:color w:val="000000"/>
        </w:rPr>
        <w:t xml:space="preserve">svjetski priznati model </w:t>
      </w:r>
      <w:r w:rsidRPr="00D96047">
        <w:rPr>
          <w:rStyle w:val="Istaknuto"/>
          <w:rFonts w:eastAsia="Arial"/>
          <w:b w:val="0"/>
          <w:color w:val="000000"/>
        </w:rPr>
        <w:tab/>
      </w:r>
      <w:r w:rsidRPr="00D96047">
        <w:rPr>
          <w:rStyle w:val="Istaknuto"/>
          <w:rFonts w:eastAsia="Arial"/>
          <w:b w:val="0"/>
          <w:color w:val="000000"/>
        </w:rPr>
        <w:tab/>
        <w:t>upravljanja</w:t>
      </w:r>
    </w:p>
    <w:p w14:paraId="697260A7" w14:textId="693937FC" w:rsidR="00C16A21" w:rsidRPr="00D96047" w:rsidRDefault="00C16A21" w:rsidP="00304D62">
      <w:pPr>
        <w:pStyle w:val="Standard"/>
        <w:spacing w:line="276" w:lineRule="auto"/>
      </w:pPr>
      <w:proofErr w:type="spellStart"/>
      <w:r w:rsidRPr="00D96047">
        <w:rPr>
          <w:rStyle w:val="Istaknuto"/>
          <w:rFonts w:eastAsia="Arial"/>
          <w:b w:val="0"/>
          <w:color w:val="000000"/>
        </w:rPr>
        <w:t>eIDAS</w:t>
      </w:r>
      <w:proofErr w:type="spellEnd"/>
      <w:r w:rsidRPr="00D96047">
        <w:rPr>
          <w:rStyle w:val="Istaknuto"/>
          <w:rFonts w:eastAsia="Arial"/>
          <w:b w:val="0"/>
          <w:color w:val="000000"/>
        </w:rPr>
        <w:tab/>
      </w:r>
      <w:r w:rsidRPr="00D96047">
        <w:rPr>
          <w:rStyle w:val="Istaknuto"/>
          <w:rFonts w:eastAsia="Arial"/>
          <w:b w:val="0"/>
          <w:color w:val="000000"/>
        </w:rPr>
        <w:tab/>
      </w:r>
      <w:r w:rsidR="00D96047">
        <w:rPr>
          <w:rStyle w:val="Istaknuto"/>
          <w:rFonts w:eastAsia="Arial"/>
          <w:b w:val="0"/>
          <w:color w:val="000000"/>
        </w:rPr>
        <w:t>E</w:t>
      </w:r>
      <w:r w:rsidRPr="00D96047">
        <w:rPr>
          <w:rStyle w:val="Istaknuto"/>
          <w:rFonts w:eastAsia="Arial"/>
          <w:b w:val="0"/>
          <w:color w:val="000000"/>
        </w:rPr>
        <w:t xml:space="preserve">ngl. </w:t>
      </w:r>
      <w:r w:rsidRPr="00085040">
        <w:rPr>
          <w:rStyle w:val="Istaknuto"/>
          <w:rFonts w:eastAsia="Arial"/>
          <w:b w:val="0"/>
          <w:i/>
          <w:iCs w:val="0"/>
          <w:color w:val="000000"/>
        </w:rPr>
        <w:t xml:space="preserve">Electronic </w:t>
      </w:r>
      <w:proofErr w:type="spellStart"/>
      <w:r w:rsidRPr="00085040">
        <w:rPr>
          <w:rStyle w:val="Istaknuto"/>
          <w:rFonts w:eastAsia="Arial"/>
          <w:b w:val="0"/>
          <w:i/>
          <w:iCs w:val="0"/>
          <w:color w:val="000000"/>
        </w:rPr>
        <w:t>Identification</w:t>
      </w:r>
      <w:proofErr w:type="spellEnd"/>
      <w:r w:rsidRPr="00085040">
        <w:rPr>
          <w:rStyle w:val="Istaknuto"/>
          <w:rFonts w:eastAsia="Arial"/>
          <w:b w:val="0"/>
          <w:i/>
          <w:iCs w:val="0"/>
          <w:color w:val="000000"/>
        </w:rPr>
        <w:t xml:space="preserve"> </w:t>
      </w:r>
      <w:proofErr w:type="spellStart"/>
      <w:r w:rsidRPr="00085040">
        <w:rPr>
          <w:rStyle w:val="Istaknuto"/>
          <w:rFonts w:eastAsia="Arial"/>
          <w:b w:val="0"/>
          <w:i/>
          <w:iCs w:val="0"/>
          <w:color w:val="000000"/>
        </w:rPr>
        <w:t>Authentication</w:t>
      </w:r>
      <w:proofErr w:type="spellEnd"/>
      <w:r w:rsidRPr="00085040">
        <w:rPr>
          <w:rStyle w:val="Istaknuto"/>
          <w:rFonts w:eastAsia="Arial"/>
          <w:b w:val="0"/>
          <w:i/>
          <w:iCs w:val="0"/>
          <w:color w:val="000000"/>
        </w:rPr>
        <w:t xml:space="preserve"> </w:t>
      </w:r>
      <w:proofErr w:type="spellStart"/>
      <w:r w:rsidRPr="00085040">
        <w:rPr>
          <w:rStyle w:val="Istaknuto"/>
          <w:rFonts w:eastAsia="Arial"/>
          <w:b w:val="0"/>
          <w:i/>
          <w:iCs w:val="0"/>
          <w:color w:val="000000"/>
        </w:rPr>
        <w:t>and</w:t>
      </w:r>
      <w:proofErr w:type="spellEnd"/>
      <w:r w:rsidRPr="00085040">
        <w:rPr>
          <w:rStyle w:val="Istaknuto"/>
          <w:rFonts w:eastAsia="Arial"/>
          <w:b w:val="0"/>
          <w:i/>
          <w:iCs w:val="0"/>
          <w:color w:val="000000"/>
        </w:rPr>
        <w:t xml:space="preserve"> Signature</w:t>
      </w:r>
      <w:r w:rsidRPr="00085040">
        <w:rPr>
          <w:rStyle w:val="Istaknuto"/>
          <w:rFonts w:eastAsia="Arial"/>
          <w:b w:val="0"/>
          <w:color w:val="000000"/>
        </w:rPr>
        <w:t>,</w:t>
      </w:r>
      <w:r w:rsidRPr="00D96047">
        <w:rPr>
          <w:rStyle w:val="Istaknuto"/>
          <w:rFonts w:eastAsia="Arial"/>
          <w:b w:val="0"/>
          <w:color w:val="000000"/>
        </w:rPr>
        <w:t xml:space="preserve"> elektronička </w:t>
      </w:r>
      <w:r w:rsidRPr="00D96047">
        <w:rPr>
          <w:rStyle w:val="Istaknuto"/>
          <w:rFonts w:eastAsia="Arial"/>
          <w:b w:val="0"/>
          <w:color w:val="000000"/>
        </w:rPr>
        <w:tab/>
      </w:r>
      <w:r w:rsidRPr="00D96047">
        <w:rPr>
          <w:rStyle w:val="Istaknuto"/>
          <w:rFonts w:eastAsia="Arial"/>
          <w:b w:val="0"/>
          <w:color w:val="000000"/>
        </w:rPr>
        <w:tab/>
      </w:r>
      <w:r w:rsidRPr="00D96047">
        <w:rPr>
          <w:rStyle w:val="Istaknuto"/>
          <w:rFonts w:eastAsia="Arial"/>
          <w:b w:val="0"/>
          <w:color w:val="000000"/>
        </w:rPr>
        <w:tab/>
        <w:t xml:space="preserve">identifikacija, </w:t>
      </w:r>
      <w:proofErr w:type="spellStart"/>
      <w:r w:rsidRPr="00D96047">
        <w:rPr>
          <w:rStyle w:val="Istaknuto"/>
          <w:rFonts w:eastAsia="Arial"/>
          <w:b w:val="0"/>
          <w:color w:val="000000"/>
        </w:rPr>
        <w:t>autentikacija</w:t>
      </w:r>
      <w:proofErr w:type="spellEnd"/>
      <w:r w:rsidRPr="00D96047">
        <w:rPr>
          <w:rStyle w:val="Istaknuto"/>
          <w:rFonts w:eastAsia="Arial"/>
          <w:b w:val="0"/>
          <w:color w:val="000000"/>
        </w:rPr>
        <w:t xml:space="preserve"> i potpis</w:t>
      </w:r>
    </w:p>
    <w:p w14:paraId="63F2DFFA" w14:textId="77777777" w:rsidR="00C16A21" w:rsidRPr="00D96047" w:rsidRDefault="00C16A21" w:rsidP="00304D62">
      <w:pPr>
        <w:pStyle w:val="Standard"/>
        <w:spacing w:line="276" w:lineRule="auto"/>
      </w:pPr>
      <w:proofErr w:type="spellStart"/>
      <w:r w:rsidRPr="00D96047">
        <w:rPr>
          <w:rStyle w:val="Istaknuto"/>
          <w:rFonts w:eastAsia="Arial"/>
          <w:b w:val="0"/>
          <w:color w:val="000000"/>
        </w:rPr>
        <w:t>eOI</w:t>
      </w:r>
      <w:proofErr w:type="spellEnd"/>
      <w:r w:rsidRPr="00D96047">
        <w:rPr>
          <w:rStyle w:val="Istaknuto"/>
          <w:rFonts w:eastAsia="Arial"/>
          <w:b w:val="0"/>
          <w:color w:val="000000"/>
        </w:rPr>
        <w:tab/>
      </w:r>
      <w:r w:rsidRPr="00D96047">
        <w:rPr>
          <w:rStyle w:val="Istaknuto"/>
          <w:rFonts w:eastAsia="Arial"/>
          <w:b w:val="0"/>
          <w:color w:val="000000"/>
        </w:rPr>
        <w:tab/>
        <w:t>Elektronička osobna iskaznica</w:t>
      </w:r>
    </w:p>
    <w:p w14:paraId="77875694" w14:textId="51028AEA" w:rsidR="00C16A21" w:rsidRPr="00D96047" w:rsidRDefault="00C16A21" w:rsidP="00304D62">
      <w:pPr>
        <w:pStyle w:val="Standard"/>
        <w:spacing w:line="276" w:lineRule="auto"/>
      </w:pPr>
      <w:r w:rsidRPr="00D96047">
        <w:rPr>
          <w:rStyle w:val="Istaknuto"/>
          <w:rFonts w:eastAsia="Arial"/>
          <w:b w:val="0"/>
          <w:color w:val="000000"/>
        </w:rPr>
        <w:t>ERM II</w:t>
      </w:r>
      <w:r w:rsidRPr="00D96047">
        <w:rPr>
          <w:rStyle w:val="Istaknuto"/>
          <w:rFonts w:eastAsia="Arial"/>
          <w:b w:val="0"/>
          <w:color w:val="000000"/>
        </w:rPr>
        <w:tab/>
      </w:r>
      <w:r w:rsidR="00D96047">
        <w:rPr>
          <w:rStyle w:val="Istaknuto"/>
          <w:rFonts w:eastAsia="Arial"/>
          <w:b w:val="0"/>
          <w:color w:val="000000"/>
        </w:rPr>
        <w:t>E</w:t>
      </w:r>
      <w:r w:rsidRPr="00D96047">
        <w:rPr>
          <w:rStyle w:val="Istaknuto"/>
          <w:rFonts w:eastAsia="Arial"/>
          <w:b w:val="0"/>
          <w:color w:val="000000"/>
        </w:rPr>
        <w:t xml:space="preserve">ngl. </w:t>
      </w:r>
      <w:r w:rsidRPr="00D96047">
        <w:rPr>
          <w:rStyle w:val="Istaknuto"/>
          <w:rFonts w:eastAsia="Arial"/>
          <w:b w:val="0"/>
          <w:i/>
          <w:iCs w:val="0"/>
          <w:color w:val="000000"/>
        </w:rPr>
        <w:t xml:space="preserve">Exchange Rate </w:t>
      </w:r>
      <w:proofErr w:type="spellStart"/>
      <w:r w:rsidRPr="00D96047">
        <w:rPr>
          <w:rStyle w:val="Istaknuto"/>
          <w:rFonts w:eastAsia="Arial"/>
          <w:b w:val="0"/>
          <w:i/>
          <w:iCs w:val="0"/>
          <w:color w:val="000000"/>
        </w:rPr>
        <w:t>Mechanism</w:t>
      </w:r>
      <w:proofErr w:type="spellEnd"/>
      <w:r w:rsidR="00085040">
        <w:rPr>
          <w:rStyle w:val="Istaknuto"/>
          <w:rFonts w:eastAsia="Arial"/>
          <w:b w:val="0"/>
          <w:i/>
          <w:iCs w:val="0"/>
          <w:color w:val="000000"/>
        </w:rPr>
        <w:t xml:space="preserve"> II</w:t>
      </w:r>
      <w:r w:rsidRPr="00D96047">
        <w:rPr>
          <w:rStyle w:val="Istaknuto"/>
          <w:rFonts w:eastAsia="Arial"/>
          <w:b w:val="0"/>
          <w:color w:val="000000"/>
        </w:rPr>
        <w:t>, Europski tečajni mehanizam</w:t>
      </w:r>
      <w:r w:rsidR="00085040">
        <w:rPr>
          <w:rStyle w:val="Istaknuto"/>
          <w:rFonts w:eastAsia="Arial"/>
          <w:b w:val="0"/>
          <w:color w:val="000000"/>
        </w:rPr>
        <w:t xml:space="preserve"> II</w:t>
      </w:r>
    </w:p>
    <w:p w14:paraId="1E116706" w14:textId="77777777" w:rsidR="00C16A21" w:rsidRPr="00D96047" w:rsidRDefault="00C16A21" w:rsidP="00304D62">
      <w:pPr>
        <w:pStyle w:val="Standard"/>
        <w:spacing w:line="276" w:lineRule="auto"/>
      </w:pPr>
      <w:r w:rsidRPr="00D96047">
        <w:rPr>
          <w:rStyle w:val="Istaknuto"/>
          <w:rFonts w:eastAsia="Arial"/>
          <w:b w:val="0"/>
          <w:color w:val="000000"/>
        </w:rPr>
        <w:t>EU</w:t>
      </w:r>
      <w:r w:rsidRPr="00D96047">
        <w:rPr>
          <w:rStyle w:val="Istaknuto"/>
          <w:rFonts w:eastAsia="Arial"/>
          <w:b w:val="0"/>
          <w:color w:val="000000"/>
        </w:rPr>
        <w:tab/>
      </w:r>
      <w:r w:rsidRPr="00D96047">
        <w:rPr>
          <w:rStyle w:val="Istaknuto"/>
          <w:rFonts w:eastAsia="Arial"/>
          <w:b w:val="0"/>
          <w:color w:val="000000"/>
        </w:rPr>
        <w:tab/>
        <w:t>Europska unija</w:t>
      </w:r>
    </w:p>
    <w:p w14:paraId="0C81AC5B" w14:textId="5A7C85B1" w:rsidR="00085040" w:rsidRDefault="00085040" w:rsidP="00304D62">
      <w:pPr>
        <w:pStyle w:val="Standard"/>
        <w:spacing w:line="276" w:lineRule="auto"/>
        <w:rPr>
          <w:rStyle w:val="Istaknuto"/>
          <w:rFonts w:eastAsia="Arial"/>
          <w:b w:val="0"/>
          <w:color w:val="000000"/>
        </w:rPr>
      </w:pPr>
      <w:r>
        <w:rPr>
          <w:rStyle w:val="Istaknuto"/>
          <w:rFonts w:eastAsia="Arial"/>
          <w:b w:val="0"/>
          <w:color w:val="000000"/>
        </w:rPr>
        <w:t>EUR</w:t>
      </w:r>
      <w:r>
        <w:rPr>
          <w:rStyle w:val="Istaknuto"/>
          <w:rFonts w:eastAsia="Arial"/>
          <w:b w:val="0"/>
          <w:color w:val="000000"/>
        </w:rPr>
        <w:tab/>
      </w:r>
      <w:r>
        <w:rPr>
          <w:rStyle w:val="Istaknuto"/>
          <w:rFonts w:eastAsia="Arial"/>
          <w:b w:val="0"/>
          <w:color w:val="000000"/>
        </w:rPr>
        <w:tab/>
        <w:t>Euro</w:t>
      </w:r>
    </w:p>
    <w:p w14:paraId="260EBF2F" w14:textId="40F5E0F8" w:rsidR="00F31C1E" w:rsidRPr="00F31C1E" w:rsidRDefault="00F31C1E" w:rsidP="00F31C1E">
      <w:pPr>
        <w:ind w:left="1440" w:hanging="1440"/>
        <w:rPr>
          <w:rStyle w:val="Istaknuto"/>
          <w:rFonts w:eastAsia="Arial" w:cs="Arial"/>
          <w:b w:val="0"/>
          <w:bCs/>
          <w:color w:val="000000"/>
          <w:kern w:val="3"/>
          <w:lang w:eastAsia="zh-CN" w:bidi="hi-IN"/>
        </w:rPr>
      </w:pPr>
      <w:r>
        <w:rPr>
          <w:rStyle w:val="Istaknuto"/>
          <w:rFonts w:eastAsia="Arial"/>
          <w:b w:val="0"/>
          <w:color w:val="000000"/>
        </w:rPr>
        <w:t>G2B</w:t>
      </w:r>
      <w:r>
        <w:rPr>
          <w:rStyle w:val="Istaknuto"/>
          <w:rFonts w:eastAsia="Arial"/>
          <w:b w:val="0"/>
          <w:color w:val="000000"/>
        </w:rPr>
        <w:tab/>
        <w:t xml:space="preserve">Engl. </w:t>
      </w:r>
      <w:proofErr w:type="spellStart"/>
      <w:r w:rsidRPr="00F31C1E">
        <w:rPr>
          <w:i/>
          <w:iCs/>
        </w:rPr>
        <w:t>Government</w:t>
      </w:r>
      <w:proofErr w:type="spellEnd"/>
      <w:r w:rsidRPr="00F31C1E">
        <w:rPr>
          <w:i/>
          <w:iCs/>
        </w:rPr>
        <w:t>-to-Business</w:t>
      </w:r>
      <w:r>
        <w:rPr>
          <w:i/>
          <w:iCs/>
        </w:rPr>
        <w:t xml:space="preserve">, </w:t>
      </w:r>
      <w:r w:rsidRPr="00F31C1E">
        <w:rPr>
          <w:rStyle w:val="Istaknuto"/>
          <w:rFonts w:eastAsia="Arial"/>
          <w:b w:val="0"/>
          <w:bCs/>
          <w:color w:val="000000"/>
          <w:kern w:val="3"/>
          <w:lang w:eastAsia="zh-CN" w:bidi="hi-IN"/>
        </w:rPr>
        <w:t>poslovanje između tijela državne uprave i poduzeća</w:t>
      </w:r>
    </w:p>
    <w:p w14:paraId="1CAA2361" w14:textId="69ACD25A" w:rsidR="00C16A21" w:rsidRPr="00D96047" w:rsidRDefault="00C16A21" w:rsidP="00304D62">
      <w:pPr>
        <w:pStyle w:val="Standard"/>
        <w:spacing w:line="276" w:lineRule="auto"/>
      </w:pPr>
      <w:r w:rsidRPr="00D96047">
        <w:rPr>
          <w:rStyle w:val="Istaknuto"/>
          <w:rFonts w:eastAsia="Arial"/>
          <w:b w:val="0"/>
          <w:color w:val="000000"/>
        </w:rPr>
        <w:t>GCI</w:t>
      </w:r>
      <w:r w:rsidRPr="00D96047">
        <w:rPr>
          <w:rStyle w:val="Istaknuto"/>
          <w:rFonts w:eastAsia="Arial"/>
          <w:b w:val="0"/>
          <w:color w:val="000000"/>
        </w:rPr>
        <w:tab/>
      </w:r>
      <w:r w:rsidRPr="00D96047">
        <w:rPr>
          <w:rStyle w:val="Istaknuto"/>
          <w:rFonts w:eastAsia="Arial"/>
          <w:b w:val="0"/>
          <w:color w:val="000000"/>
        </w:rPr>
        <w:tab/>
      </w:r>
      <w:r w:rsidR="00D96047">
        <w:rPr>
          <w:rStyle w:val="Istaknuto"/>
          <w:rFonts w:eastAsia="Arial"/>
          <w:b w:val="0"/>
          <w:color w:val="000000"/>
        </w:rPr>
        <w:t>E</w:t>
      </w:r>
      <w:r w:rsidRPr="00D96047">
        <w:rPr>
          <w:rStyle w:val="Istaknuto"/>
          <w:rFonts w:eastAsia="Arial"/>
          <w:b w:val="0"/>
          <w:color w:val="000000"/>
        </w:rPr>
        <w:t xml:space="preserve">ngl. </w:t>
      </w:r>
      <w:r w:rsidRPr="00CF09AA">
        <w:rPr>
          <w:rStyle w:val="Istaknuto"/>
          <w:rFonts w:eastAsia="Arial"/>
          <w:b w:val="0"/>
          <w:i/>
          <w:iCs w:val="0"/>
          <w:color w:val="000000"/>
        </w:rPr>
        <w:t xml:space="preserve">Global </w:t>
      </w:r>
      <w:proofErr w:type="spellStart"/>
      <w:r w:rsidRPr="00CF09AA">
        <w:rPr>
          <w:rStyle w:val="Istaknuto"/>
          <w:rFonts w:eastAsia="Arial"/>
          <w:b w:val="0"/>
          <w:i/>
          <w:iCs w:val="0"/>
          <w:color w:val="000000"/>
        </w:rPr>
        <w:t>Competitiveness</w:t>
      </w:r>
      <w:proofErr w:type="spellEnd"/>
      <w:r w:rsidRPr="00CF09AA">
        <w:rPr>
          <w:rStyle w:val="Istaknuto"/>
          <w:rFonts w:eastAsia="Arial"/>
          <w:b w:val="0"/>
          <w:i/>
          <w:iCs w:val="0"/>
          <w:color w:val="000000"/>
        </w:rPr>
        <w:t xml:space="preserve"> Index</w:t>
      </w:r>
      <w:r w:rsidRPr="00D96047">
        <w:rPr>
          <w:rStyle w:val="Istaknuto"/>
          <w:rFonts w:eastAsia="Arial"/>
          <w:b w:val="0"/>
          <w:color w:val="000000"/>
        </w:rPr>
        <w:t>, Indeks globalne konkurentnosti</w:t>
      </w:r>
    </w:p>
    <w:p w14:paraId="461BFDAE" w14:textId="77777777" w:rsidR="00C16A21" w:rsidRPr="00D96047" w:rsidRDefault="00C16A21" w:rsidP="00304D62">
      <w:pPr>
        <w:pStyle w:val="Standard"/>
        <w:spacing w:line="276" w:lineRule="auto"/>
      </w:pPr>
      <w:r w:rsidRPr="00D96047">
        <w:t>HEM</w:t>
      </w:r>
      <w:r w:rsidRPr="00D96047">
        <w:tab/>
      </w:r>
      <w:r w:rsidRPr="00D96047">
        <w:tab/>
        <w:t xml:space="preserve">Hrvatska </w:t>
      </w:r>
      <w:proofErr w:type="spellStart"/>
      <w:r w:rsidRPr="00D96047">
        <w:t>evaluatorska</w:t>
      </w:r>
      <w:proofErr w:type="spellEnd"/>
      <w:r w:rsidRPr="00D96047">
        <w:t xml:space="preserve"> mreža</w:t>
      </w:r>
    </w:p>
    <w:p w14:paraId="37D30604" w14:textId="6F2AEAD3" w:rsidR="00C16A21" w:rsidRDefault="00C16A21" w:rsidP="00304D62">
      <w:pPr>
        <w:pStyle w:val="Standard"/>
        <w:spacing w:line="276" w:lineRule="auto"/>
        <w:rPr>
          <w:color w:val="000000"/>
        </w:rPr>
      </w:pPr>
      <w:r w:rsidRPr="00D96047">
        <w:rPr>
          <w:color w:val="000000"/>
        </w:rPr>
        <w:t>HRK</w:t>
      </w:r>
      <w:r w:rsidRPr="00D96047">
        <w:rPr>
          <w:color w:val="000000"/>
        </w:rPr>
        <w:tab/>
      </w:r>
      <w:r w:rsidRPr="00D96047">
        <w:rPr>
          <w:color w:val="000000"/>
        </w:rPr>
        <w:tab/>
        <w:t>Hrvatska kuna</w:t>
      </w:r>
    </w:p>
    <w:p w14:paraId="5C7F8B6C" w14:textId="3109ABA3" w:rsidR="00967783" w:rsidRPr="00D96047" w:rsidRDefault="00967783" w:rsidP="00304D62">
      <w:pPr>
        <w:pStyle w:val="Standard"/>
        <w:spacing w:line="276" w:lineRule="auto"/>
        <w:rPr>
          <w:color w:val="000000"/>
        </w:rPr>
      </w:pPr>
      <w:r>
        <w:rPr>
          <w:color w:val="000000"/>
        </w:rPr>
        <w:t>HRM</w:t>
      </w:r>
      <w:r>
        <w:rPr>
          <w:color w:val="000000"/>
        </w:rPr>
        <w:tab/>
      </w:r>
      <w:r>
        <w:rPr>
          <w:color w:val="000000"/>
        </w:rPr>
        <w:tab/>
        <w:t xml:space="preserve">Engl. </w:t>
      </w:r>
      <w:r w:rsidRPr="00967783">
        <w:rPr>
          <w:i/>
          <w:iCs/>
          <w:color w:val="000000"/>
        </w:rPr>
        <w:t>Human Resources Management</w:t>
      </w:r>
      <w:r>
        <w:rPr>
          <w:color w:val="000000"/>
        </w:rPr>
        <w:t>, upravljanje ljudskim potencijalima</w:t>
      </w:r>
    </w:p>
    <w:p w14:paraId="359AA125" w14:textId="77777777" w:rsidR="00C16A21" w:rsidRPr="00D96047" w:rsidRDefault="00C16A21" w:rsidP="00304D62">
      <w:pPr>
        <w:pStyle w:val="Standard"/>
        <w:spacing w:line="276" w:lineRule="auto"/>
        <w:jc w:val="both"/>
        <w:rPr>
          <w:color w:val="000000"/>
        </w:rPr>
      </w:pPr>
      <w:r w:rsidRPr="00D96047">
        <w:rPr>
          <w:color w:val="000000"/>
        </w:rPr>
        <w:t>IKT</w:t>
      </w:r>
      <w:r w:rsidRPr="00D96047">
        <w:rPr>
          <w:color w:val="000000"/>
        </w:rPr>
        <w:tab/>
      </w:r>
      <w:r w:rsidRPr="00D96047">
        <w:rPr>
          <w:color w:val="000000"/>
        </w:rPr>
        <w:tab/>
        <w:t>Informacijsko-komunikacije tehnologije</w:t>
      </w:r>
    </w:p>
    <w:p w14:paraId="0824CC2E" w14:textId="107C9133" w:rsidR="00C16A21" w:rsidRPr="00D96047" w:rsidRDefault="00C16A21" w:rsidP="00200684">
      <w:pPr>
        <w:pStyle w:val="Standard"/>
        <w:spacing w:line="276" w:lineRule="auto"/>
        <w:ind w:left="1440" w:hanging="1440"/>
        <w:jc w:val="both"/>
        <w:rPr>
          <w:color w:val="000000"/>
        </w:rPr>
      </w:pPr>
      <w:r w:rsidRPr="00D96047">
        <w:rPr>
          <w:color w:val="000000"/>
        </w:rPr>
        <w:t xml:space="preserve">IOCE </w:t>
      </w:r>
      <w:r w:rsidRPr="00D96047">
        <w:rPr>
          <w:color w:val="000000"/>
        </w:rPr>
        <w:tab/>
      </w:r>
      <w:r w:rsidR="00200684">
        <w:rPr>
          <w:color w:val="000000"/>
        </w:rPr>
        <w:t xml:space="preserve">Engl. </w:t>
      </w:r>
      <w:r w:rsidR="00200684" w:rsidRPr="00200684">
        <w:rPr>
          <w:i/>
          <w:iCs/>
          <w:color w:val="000000"/>
        </w:rPr>
        <w:t xml:space="preserve">International </w:t>
      </w:r>
      <w:proofErr w:type="spellStart"/>
      <w:r w:rsidR="00200684" w:rsidRPr="00200684">
        <w:rPr>
          <w:i/>
          <w:iCs/>
          <w:color w:val="000000"/>
        </w:rPr>
        <w:t>Organization</w:t>
      </w:r>
      <w:proofErr w:type="spellEnd"/>
      <w:r w:rsidR="00200684" w:rsidRPr="00200684">
        <w:rPr>
          <w:i/>
          <w:iCs/>
          <w:color w:val="000000"/>
        </w:rPr>
        <w:t xml:space="preserve"> for </w:t>
      </w:r>
      <w:proofErr w:type="spellStart"/>
      <w:r w:rsidR="00200684" w:rsidRPr="00200684">
        <w:rPr>
          <w:i/>
          <w:iCs/>
          <w:color w:val="000000"/>
        </w:rPr>
        <w:t>Cooperation</w:t>
      </w:r>
      <w:proofErr w:type="spellEnd"/>
      <w:r w:rsidR="00200684" w:rsidRPr="00200684">
        <w:rPr>
          <w:i/>
          <w:iCs/>
          <w:color w:val="000000"/>
        </w:rPr>
        <w:t xml:space="preserve"> </w:t>
      </w:r>
      <w:proofErr w:type="spellStart"/>
      <w:r w:rsidR="00200684" w:rsidRPr="00200684">
        <w:rPr>
          <w:i/>
          <w:iCs/>
          <w:color w:val="000000"/>
        </w:rPr>
        <w:t>in</w:t>
      </w:r>
      <w:proofErr w:type="spellEnd"/>
      <w:r w:rsidR="00200684" w:rsidRPr="00200684">
        <w:rPr>
          <w:i/>
          <w:iCs/>
          <w:color w:val="000000"/>
        </w:rPr>
        <w:t xml:space="preserve"> </w:t>
      </w:r>
      <w:proofErr w:type="spellStart"/>
      <w:r w:rsidR="00200684" w:rsidRPr="00200684">
        <w:rPr>
          <w:i/>
          <w:iCs/>
          <w:color w:val="000000"/>
        </w:rPr>
        <w:t>Evaluation</w:t>
      </w:r>
      <w:proofErr w:type="spellEnd"/>
      <w:r w:rsidR="00200684">
        <w:rPr>
          <w:color w:val="000000"/>
        </w:rPr>
        <w:t xml:space="preserve">, </w:t>
      </w:r>
      <w:r w:rsidR="00211DE1">
        <w:rPr>
          <w:color w:val="000000"/>
        </w:rPr>
        <w:t>m</w:t>
      </w:r>
      <w:r w:rsidRPr="00D96047">
        <w:rPr>
          <w:color w:val="000000"/>
        </w:rPr>
        <w:t>eđunarodna organizacija za suradnju u evaluaciji</w:t>
      </w:r>
    </w:p>
    <w:p w14:paraId="06B9BBFC" w14:textId="15DB071B" w:rsidR="00C16A21" w:rsidRPr="00D96047" w:rsidRDefault="00C16A21" w:rsidP="00304D62">
      <w:pPr>
        <w:pStyle w:val="Standard"/>
        <w:spacing w:line="276" w:lineRule="auto"/>
        <w:jc w:val="both"/>
      </w:pPr>
      <w:r w:rsidRPr="00D96047">
        <w:rPr>
          <w:color w:val="000000"/>
        </w:rPr>
        <w:t>ISO</w:t>
      </w:r>
      <w:r w:rsidRPr="00D96047">
        <w:rPr>
          <w:color w:val="000000"/>
        </w:rPr>
        <w:tab/>
      </w:r>
      <w:r w:rsidRPr="00D96047">
        <w:rPr>
          <w:color w:val="000000"/>
        </w:rPr>
        <w:tab/>
      </w:r>
      <w:r w:rsidR="00D96047">
        <w:rPr>
          <w:color w:val="000000"/>
        </w:rPr>
        <w:t>E</w:t>
      </w:r>
      <w:r w:rsidRPr="00D96047">
        <w:rPr>
          <w:color w:val="000000"/>
        </w:rPr>
        <w:t xml:space="preserve">ngl. </w:t>
      </w:r>
      <w:r w:rsidRPr="00D96047">
        <w:rPr>
          <w:i/>
          <w:iCs/>
          <w:color w:val="000000"/>
        </w:rPr>
        <w:t xml:space="preserve">International </w:t>
      </w:r>
      <w:proofErr w:type="spellStart"/>
      <w:r w:rsidRPr="00D96047">
        <w:rPr>
          <w:i/>
          <w:iCs/>
          <w:color w:val="000000"/>
        </w:rPr>
        <w:t>Organization</w:t>
      </w:r>
      <w:proofErr w:type="spellEnd"/>
      <w:r w:rsidRPr="00D96047">
        <w:rPr>
          <w:i/>
          <w:iCs/>
          <w:color w:val="000000"/>
        </w:rPr>
        <w:t xml:space="preserve"> for </w:t>
      </w:r>
      <w:proofErr w:type="spellStart"/>
      <w:r w:rsidRPr="00D96047">
        <w:rPr>
          <w:i/>
          <w:iCs/>
          <w:color w:val="000000"/>
        </w:rPr>
        <w:t>Standardization</w:t>
      </w:r>
      <w:proofErr w:type="spellEnd"/>
      <w:r w:rsidRPr="00D96047">
        <w:rPr>
          <w:color w:val="000000"/>
        </w:rPr>
        <w:t xml:space="preserve">, </w:t>
      </w:r>
      <w:r w:rsidR="00211DE1">
        <w:rPr>
          <w:color w:val="000000"/>
        </w:rPr>
        <w:t>m</w:t>
      </w:r>
      <w:r w:rsidRPr="00D96047">
        <w:rPr>
          <w:color w:val="000000"/>
        </w:rPr>
        <w:t xml:space="preserve">eđunarodna </w:t>
      </w:r>
      <w:r w:rsidRPr="00D96047">
        <w:rPr>
          <w:color w:val="000000"/>
        </w:rPr>
        <w:tab/>
      </w:r>
      <w:r w:rsidRPr="00D96047">
        <w:rPr>
          <w:color w:val="000000"/>
        </w:rPr>
        <w:tab/>
      </w:r>
      <w:r w:rsidRPr="00D96047">
        <w:rPr>
          <w:color w:val="000000"/>
        </w:rPr>
        <w:tab/>
        <w:t>organizacija za standardizaciju</w:t>
      </w:r>
    </w:p>
    <w:p w14:paraId="1E6D59A9" w14:textId="77777777" w:rsidR="00C16A21" w:rsidRPr="00D96047" w:rsidRDefault="00C16A21" w:rsidP="00304D62">
      <w:pPr>
        <w:pStyle w:val="Standard"/>
        <w:spacing w:line="276" w:lineRule="auto"/>
        <w:jc w:val="both"/>
        <w:rPr>
          <w:color w:val="000000"/>
        </w:rPr>
      </w:pPr>
      <w:r w:rsidRPr="00D96047">
        <w:rPr>
          <w:color w:val="000000"/>
        </w:rPr>
        <w:t>JIT-sustav</w:t>
      </w:r>
      <w:r w:rsidRPr="00D96047">
        <w:rPr>
          <w:color w:val="000000"/>
        </w:rPr>
        <w:tab/>
        <w:t>Jedinstvena informacijska točka Sustava katastra infrastrukture</w:t>
      </w:r>
    </w:p>
    <w:p w14:paraId="64157B30" w14:textId="6B415D72" w:rsidR="00C16A21" w:rsidRPr="00D96047" w:rsidRDefault="00C16A21" w:rsidP="00304D62">
      <w:pPr>
        <w:pStyle w:val="Standard"/>
        <w:spacing w:line="276" w:lineRule="auto"/>
        <w:jc w:val="both"/>
        <w:rPr>
          <w:color w:val="000000"/>
        </w:rPr>
      </w:pPr>
      <w:r w:rsidRPr="00D96047">
        <w:rPr>
          <w:color w:val="000000"/>
        </w:rPr>
        <w:t>JLP(R)S</w:t>
      </w:r>
      <w:r w:rsidRPr="00D96047">
        <w:rPr>
          <w:color w:val="000000"/>
        </w:rPr>
        <w:tab/>
        <w:t>Jedinic</w:t>
      </w:r>
      <w:r w:rsidR="00171B2B">
        <w:rPr>
          <w:color w:val="000000"/>
        </w:rPr>
        <w:t>e</w:t>
      </w:r>
      <w:r w:rsidRPr="00D96047">
        <w:rPr>
          <w:color w:val="000000"/>
        </w:rPr>
        <w:t xml:space="preserve"> lokalne </w:t>
      </w:r>
      <w:r w:rsidR="003B19F9">
        <w:rPr>
          <w:color w:val="000000"/>
        </w:rPr>
        <w:t xml:space="preserve">i </w:t>
      </w:r>
      <w:r w:rsidRPr="00D96047">
        <w:rPr>
          <w:color w:val="000000"/>
        </w:rPr>
        <w:t>područne (regionalne) samouprave</w:t>
      </w:r>
    </w:p>
    <w:p w14:paraId="15171972" w14:textId="77777777" w:rsidR="002E22D6" w:rsidRPr="00D96047" w:rsidRDefault="002E22D6" w:rsidP="002E22D6">
      <w:pPr>
        <w:pStyle w:val="Standard"/>
        <w:spacing w:line="276" w:lineRule="auto"/>
        <w:jc w:val="both"/>
        <w:rPr>
          <w:color w:val="000000"/>
        </w:rPr>
      </w:pPr>
      <w:r w:rsidRPr="00D96047">
        <w:rPr>
          <w:color w:val="000000"/>
        </w:rPr>
        <w:t>JUM</w:t>
      </w:r>
      <w:r w:rsidRPr="00D96047">
        <w:rPr>
          <w:color w:val="000000"/>
        </w:rPr>
        <w:tab/>
      </w:r>
      <w:r w:rsidRPr="00D96047">
        <w:rPr>
          <w:color w:val="000000"/>
        </w:rPr>
        <w:tab/>
        <w:t>Jedinstveno upravno mjesto</w:t>
      </w:r>
    </w:p>
    <w:p w14:paraId="24C73843" w14:textId="77777777" w:rsidR="00C16A21" w:rsidRPr="00D96047" w:rsidRDefault="00C16A21" w:rsidP="00304D62">
      <w:pPr>
        <w:pStyle w:val="Standard"/>
        <w:spacing w:line="276" w:lineRule="auto"/>
        <w:jc w:val="both"/>
        <w:rPr>
          <w:rFonts w:eastAsia="Arial"/>
          <w:color w:val="000000"/>
        </w:rPr>
      </w:pPr>
      <w:r w:rsidRPr="00D96047">
        <w:rPr>
          <w:rFonts w:eastAsia="Arial"/>
          <w:color w:val="000000"/>
        </w:rPr>
        <w:t>NIAS</w:t>
      </w:r>
      <w:r w:rsidRPr="00D96047">
        <w:rPr>
          <w:rFonts w:eastAsia="Arial"/>
          <w:color w:val="000000"/>
        </w:rPr>
        <w:tab/>
      </w:r>
      <w:r w:rsidRPr="00D96047">
        <w:rPr>
          <w:rFonts w:eastAsia="Arial"/>
          <w:color w:val="000000"/>
        </w:rPr>
        <w:tab/>
        <w:t xml:space="preserve">Nacionalni identifikacijski </w:t>
      </w:r>
      <w:proofErr w:type="spellStart"/>
      <w:r w:rsidRPr="00D96047">
        <w:rPr>
          <w:rFonts w:eastAsia="Arial"/>
          <w:color w:val="000000"/>
        </w:rPr>
        <w:t>autentifikacijski</w:t>
      </w:r>
      <w:proofErr w:type="spellEnd"/>
      <w:r w:rsidRPr="00D96047">
        <w:rPr>
          <w:rFonts w:eastAsia="Arial"/>
          <w:color w:val="000000"/>
        </w:rPr>
        <w:t xml:space="preserve"> sustav</w:t>
      </w:r>
    </w:p>
    <w:p w14:paraId="09C633B7" w14:textId="77777777" w:rsidR="00C16A21" w:rsidRPr="00D96047" w:rsidRDefault="00C16A21" w:rsidP="00304D62">
      <w:pPr>
        <w:pStyle w:val="Standard"/>
        <w:spacing w:line="276" w:lineRule="auto"/>
        <w:jc w:val="both"/>
        <w:rPr>
          <w:rFonts w:eastAsia="Arial"/>
          <w:color w:val="000000"/>
        </w:rPr>
      </w:pPr>
      <w:r w:rsidRPr="00D96047">
        <w:rPr>
          <w:rFonts w:eastAsia="Arial"/>
          <w:color w:val="000000"/>
        </w:rPr>
        <w:t>NRS</w:t>
      </w:r>
      <w:r w:rsidRPr="00D96047">
        <w:rPr>
          <w:rFonts w:eastAsia="Arial"/>
          <w:color w:val="000000"/>
        </w:rPr>
        <w:tab/>
      </w:r>
      <w:r w:rsidRPr="00D96047">
        <w:rPr>
          <w:rFonts w:eastAsia="Arial"/>
          <w:color w:val="000000"/>
        </w:rPr>
        <w:tab/>
        <w:t>Nacionalna razvojna strategija Republike Hrvatske do 2030. godine</w:t>
      </w:r>
    </w:p>
    <w:p w14:paraId="13BAB100" w14:textId="09A4C1E2" w:rsidR="00C16A21" w:rsidRPr="00D96047" w:rsidRDefault="00C16A21" w:rsidP="00304D62">
      <w:pPr>
        <w:pStyle w:val="Standard"/>
        <w:spacing w:line="276" w:lineRule="auto"/>
        <w:jc w:val="both"/>
      </w:pPr>
      <w:r w:rsidRPr="00D96047">
        <w:rPr>
          <w:rFonts w:eastAsia="Arial"/>
          <w:color w:val="000000"/>
        </w:rPr>
        <w:t>OECD</w:t>
      </w:r>
      <w:r w:rsidRPr="00D96047">
        <w:rPr>
          <w:rFonts w:eastAsia="Arial"/>
          <w:color w:val="000000"/>
        </w:rPr>
        <w:tab/>
      </w:r>
      <w:r w:rsidRPr="00D96047">
        <w:rPr>
          <w:rFonts w:eastAsia="Arial"/>
          <w:color w:val="000000"/>
        </w:rPr>
        <w:tab/>
      </w:r>
      <w:r w:rsidR="00D96047">
        <w:rPr>
          <w:rFonts w:eastAsia="Arial"/>
          <w:color w:val="000000"/>
        </w:rPr>
        <w:t>E</w:t>
      </w:r>
      <w:r w:rsidRPr="00D96047">
        <w:rPr>
          <w:rFonts w:eastAsia="Arial"/>
          <w:color w:val="000000"/>
        </w:rPr>
        <w:t xml:space="preserve">ngl. </w:t>
      </w:r>
      <w:proofErr w:type="spellStart"/>
      <w:r w:rsidRPr="00D96047">
        <w:rPr>
          <w:rFonts w:eastAsia="Arial"/>
          <w:i/>
          <w:iCs/>
          <w:color w:val="000000"/>
        </w:rPr>
        <w:t>The</w:t>
      </w:r>
      <w:proofErr w:type="spellEnd"/>
      <w:r w:rsidRPr="00D96047">
        <w:rPr>
          <w:rFonts w:eastAsia="Arial"/>
          <w:i/>
          <w:iCs/>
          <w:color w:val="000000"/>
        </w:rPr>
        <w:t xml:space="preserve"> </w:t>
      </w:r>
      <w:proofErr w:type="spellStart"/>
      <w:r w:rsidRPr="00D96047">
        <w:rPr>
          <w:rFonts w:eastAsia="Arial"/>
          <w:i/>
          <w:iCs/>
          <w:color w:val="000000"/>
        </w:rPr>
        <w:t>Organisation</w:t>
      </w:r>
      <w:proofErr w:type="spellEnd"/>
      <w:r w:rsidRPr="00D96047">
        <w:rPr>
          <w:rFonts w:eastAsia="Arial"/>
          <w:i/>
          <w:iCs/>
          <w:color w:val="000000"/>
        </w:rPr>
        <w:t xml:space="preserve"> for </w:t>
      </w:r>
      <w:proofErr w:type="spellStart"/>
      <w:r w:rsidRPr="00D96047">
        <w:rPr>
          <w:rFonts w:eastAsia="Arial"/>
          <w:i/>
          <w:iCs/>
          <w:color w:val="000000"/>
        </w:rPr>
        <w:t>Economic</w:t>
      </w:r>
      <w:proofErr w:type="spellEnd"/>
      <w:r w:rsidRPr="00D96047">
        <w:rPr>
          <w:rFonts w:eastAsia="Arial"/>
          <w:i/>
          <w:iCs/>
          <w:color w:val="000000"/>
        </w:rPr>
        <w:t xml:space="preserve"> Co-</w:t>
      </w:r>
      <w:proofErr w:type="spellStart"/>
      <w:r w:rsidRPr="00D96047">
        <w:rPr>
          <w:rFonts w:eastAsia="Arial"/>
          <w:i/>
          <w:iCs/>
          <w:color w:val="000000"/>
        </w:rPr>
        <w:t>operation</w:t>
      </w:r>
      <w:proofErr w:type="spellEnd"/>
      <w:r w:rsidRPr="00D96047">
        <w:rPr>
          <w:rFonts w:eastAsia="Arial"/>
          <w:i/>
          <w:iCs/>
          <w:color w:val="000000"/>
        </w:rPr>
        <w:t xml:space="preserve"> </w:t>
      </w:r>
      <w:proofErr w:type="spellStart"/>
      <w:r w:rsidRPr="00D96047">
        <w:rPr>
          <w:rFonts w:eastAsia="Arial"/>
          <w:i/>
          <w:iCs/>
          <w:color w:val="000000"/>
        </w:rPr>
        <w:t>and</w:t>
      </w:r>
      <w:proofErr w:type="spellEnd"/>
      <w:r w:rsidRPr="00D96047">
        <w:rPr>
          <w:rFonts w:eastAsia="Arial"/>
          <w:i/>
          <w:iCs/>
          <w:color w:val="000000"/>
        </w:rPr>
        <w:t xml:space="preserve"> Development,</w:t>
      </w:r>
      <w:r w:rsidRPr="00D96047">
        <w:rPr>
          <w:rFonts w:eastAsia="Arial"/>
          <w:color w:val="000000"/>
        </w:rPr>
        <w:t xml:space="preserve"> </w:t>
      </w:r>
      <w:r w:rsidRPr="00D96047">
        <w:rPr>
          <w:rFonts w:eastAsia="Arial"/>
          <w:color w:val="000000"/>
        </w:rPr>
        <w:tab/>
      </w:r>
      <w:r w:rsidRPr="00D96047">
        <w:rPr>
          <w:rFonts w:eastAsia="Arial"/>
          <w:color w:val="000000"/>
        </w:rPr>
        <w:tab/>
      </w:r>
      <w:r w:rsidRPr="00D96047">
        <w:rPr>
          <w:rFonts w:eastAsia="Arial"/>
          <w:color w:val="000000"/>
        </w:rPr>
        <w:tab/>
        <w:t>Organizacija za ekonomsku suradnju i razvoj</w:t>
      </w:r>
    </w:p>
    <w:p w14:paraId="7C250558" w14:textId="0086009D" w:rsidR="00C16A21" w:rsidRDefault="00C16A21" w:rsidP="00304D62">
      <w:pPr>
        <w:pStyle w:val="Standard"/>
        <w:spacing w:line="276" w:lineRule="auto"/>
        <w:jc w:val="both"/>
        <w:rPr>
          <w:rFonts w:eastAsia="Arial"/>
          <w:color w:val="000000"/>
        </w:rPr>
      </w:pPr>
      <w:r w:rsidRPr="00D96047">
        <w:rPr>
          <w:rFonts w:eastAsia="Arial"/>
          <w:color w:val="000000"/>
        </w:rPr>
        <w:t>OIB</w:t>
      </w:r>
      <w:r w:rsidRPr="00D96047">
        <w:rPr>
          <w:rFonts w:eastAsia="Arial"/>
          <w:color w:val="000000"/>
        </w:rPr>
        <w:tab/>
      </w:r>
      <w:r w:rsidRPr="00D96047">
        <w:rPr>
          <w:rFonts w:eastAsia="Arial"/>
          <w:color w:val="000000"/>
        </w:rPr>
        <w:tab/>
        <w:t>Osobni identifikacijski broj</w:t>
      </w:r>
    </w:p>
    <w:p w14:paraId="2FD22E39" w14:textId="38F469A7" w:rsidR="005A3FC6" w:rsidRPr="00D96047" w:rsidRDefault="005A3FC6" w:rsidP="004F4534">
      <w:pPr>
        <w:pStyle w:val="Standard"/>
        <w:spacing w:line="276" w:lineRule="auto"/>
        <w:ind w:left="1440" w:hanging="1440"/>
        <w:jc w:val="both"/>
        <w:rPr>
          <w:rFonts w:eastAsia="Arial"/>
          <w:color w:val="000000"/>
        </w:rPr>
      </w:pPr>
      <w:r>
        <w:rPr>
          <w:rFonts w:eastAsia="Arial"/>
          <w:color w:val="000000"/>
        </w:rPr>
        <w:t>OOP</w:t>
      </w:r>
      <w:r>
        <w:rPr>
          <w:rFonts w:eastAsia="Arial"/>
          <w:color w:val="000000"/>
        </w:rPr>
        <w:tab/>
        <w:t xml:space="preserve">Engl. </w:t>
      </w:r>
      <w:proofErr w:type="spellStart"/>
      <w:r w:rsidR="00767447" w:rsidRPr="004F4534">
        <w:rPr>
          <w:rFonts w:eastAsia="Arial"/>
          <w:i/>
          <w:iCs/>
          <w:color w:val="000000"/>
        </w:rPr>
        <w:t>Once</w:t>
      </w:r>
      <w:proofErr w:type="spellEnd"/>
      <w:r w:rsidR="00767447">
        <w:rPr>
          <w:rFonts w:eastAsia="Arial"/>
          <w:color w:val="000000"/>
        </w:rPr>
        <w:t xml:space="preserve"> </w:t>
      </w:r>
      <w:proofErr w:type="spellStart"/>
      <w:r w:rsidRPr="004F4534">
        <w:rPr>
          <w:rFonts w:eastAsia="Arial"/>
          <w:i/>
          <w:iCs/>
          <w:color w:val="000000"/>
        </w:rPr>
        <w:t>Only</w:t>
      </w:r>
      <w:proofErr w:type="spellEnd"/>
      <w:r w:rsidRPr="004F4534">
        <w:rPr>
          <w:rFonts w:eastAsia="Arial"/>
          <w:i/>
          <w:iCs/>
          <w:color w:val="000000"/>
        </w:rPr>
        <w:t xml:space="preserve"> </w:t>
      </w:r>
      <w:proofErr w:type="spellStart"/>
      <w:r w:rsidRPr="004F4534">
        <w:rPr>
          <w:rFonts w:eastAsia="Arial"/>
          <w:i/>
          <w:iCs/>
          <w:color w:val="000000"/>
        </w:rPr>
        <w:t>Principle</w:t>
      </w:r>
      <w:proofErr w:type="spellEnd"/>
      <w:r>
        <w:rPr>
          <w:rFonts w:eastAsia="Arial"/>
          <w:color w:val="000000"/>
        </w:rPr>
        <w:t xml:space="preserve">, </w:t>
      </w:r>
      <w:r w:rsidR="00767447" w:rsidRPr="00767447">
        <w:rPr>
          <w:rFonts w:eastAsia="Arial"/>
          <w:color w:val="000000"/>
        </w:rPr>
        <w:t xml:space="preserve">načelo </w:t>
      </w:r>
      <w:r w:rsidR="001C737E">
        <w:rPr>
          <w:rFonts w:eastAsia="Arial"/>
          <w:color w:val="000000"/>
        </w:rPr>
        <w:t>dostavljanja</w:t>
      </w:r>
      <w:r w:rsidR="00767447" w:rsidRPr="00767447">
        <w:rPr>
          <w:rFonts w:eastAsia="Arial"/>
          <w:color w:val="000000"/>
        </w:rPr>
        <w:t xml:space="preserve"> informacija samo jednom</w:t>
      </w:r>
    </w:p>
    <w:p w14:paraId="334AF196" w14:textId="18D3B0C9" w:rsidR="00C16A21" w:rsidRPr="00D96047" w:rsidRDefault="00C16A21" w:rsidP="00304D62">
      <w:pPr>
        <w:pStyle w:val="Standard"/>
        <w:spacing w:line="276" w:lineRule="auto"/>
        <w:jc w:val="both"/>
      </w:pPr>
      <w:r w:rsidRPr="00D96047">
        <w:rPr>
          <w:rFonts w:eastAsia="Arial"/>
          <w:color w:val="000000"/>
        </w:rPr>
        <w:t>PDF</w:t>
      </w:r>
      <w:r w:rsidRPr="00D96047">
        <w:rPr>
          <w:rFonts w:eastAsia="Arial"/>
          <w:color w:val="000000"/>
        </w:rPr>
        <w:tab/>
      </w:r>
      <w:r w:rsidRPr="00D96047">
        <w:rPr>
          <w:rFonts w:eastAsia="Arial"/>
          <w:color w:val="000000"/>
        </w:rPr>
        <w:tab/>
      </w:r>
      <w:r w:rsidR="00D96047">
        <w:rPr>
          <w:rFonts w:eastAsia="Arial"/>
          <w:color w:val="000000"/>
        </w:rPr>
        <w:t>E</w:t>
      </w:r>
      <w:r w:rsidRPr="00D96047">
        <w:rPr>
          <w:rFonts w:eastAsia="Arial"/>
          <w:color w:val="000000"/>
        </w:rPr>
        <w:t xml:space="preserve">ngl. </w:t>
      </w:r>
      <w:proofErr w:type="spellStart"/>
      <w:r w:rsidRPr="00D96047">
        <w:rPr>
          <w:rFonts w:eastAsia="Arial"/>
          <w:i/>
          <w:iCs/>
          <w:color w:val="000000"/>
        </w:rPr>
        <w:t>Portable</w:t>
      </w:r>
      <w:proofErr w:type="spellEnd"/>
      <w:r w:rsidRPr="00D96047">
        <w:rPr>
          <w:rFonts w:eastAsia="Arial"/>
          <w:i/>
          <w:iCs/>
          <w:color w:val="000000"/>
        </w:rPr>
        <w:t xml:space="preserve"> </w:t>
      </w:r>
      <w:proofErr w:type="spellStart"/>
      <w:r w:rsidRPr="00D96047">
        <w:rPr>
          <w:rFonts w:eastAsia="Arial"/>
          <w:i/>
          <w:iCs/>
          <w:color w:val="000000"/>
        </w:rPr>
        <w:t>Document</w:t>
      </w:r>
      <w:proofErr w:type="spellEnd"/>
      <w:r w:rsidRPr="00D96047">
        <w:rPr>
          <w:rFonts w:eastAsia="Arial"/>
          <w:i/>
          <w:iCs/>
          <w:color w:val="000000"/>
        </w:rPr>
        <w:t xml:space="preserve"> Format</w:t>
      </w:r>
      <w:r w:rsidRPr="00D96047">
        <w:rPr>
          <w:rFonts w:eastAsia="Arial"/>
          <w:color w:val="000000"/>
        </w:rPr>
        <w:t>, prijenosni format dokumenta</w:t>
      </w:r>
    </w:p>
    <w:p w14:paraId="5D22E1A1" w14:textId="6CB18BCA" w:rsidR="00C16A21" w:rsidRPr="00D96047" w:rsidRDefault="00C16A21" w:rsidP="00304D62">
      <w:pPr>
        <w:pStyle w:val="Standard"/>
        <w:spacing w:line="276" w:lineRule="auto"/>
        <w:jc w:val="both"/>
      </w:pPr>
      <w:r w:rsidRPr="00D96047">
        <w:rPr>
          <w:rFonts w:eastAsia="Arial"/>
          <w:color w:val="000000"/>
        </w:rPr>
        <w:t>SCM</w:t>
      </w:r>
      <w:r w:rsidRPr="00D96047">
        <w:rPr>
          <w:rFonts w:eastAsia="Arial"/>
          <w:color w:val="000000"/>
        </w:rPr>
        <w:tab/>
      </w:r>
      <w:r w:rsidRPr="00D96047">
        <w:rPr>
          <w:rFonts w:eastAsia="Arial"/>
          <w:color w:val="000000"/>
        </w:rPr>
        <w:tab/>
      </w:r>
      <w:r w:rsidR="00D96047">
        <w:rPr>
          <w:rFonts w:eastAsia="Arial"/>
          <w:color w:val="000000"/>
        </w:rPr>
        <w:t>E</w:t>
      </w:r>
      <w:r w:rsidRPr="00D96047">
        <w:rPr>
          <w:rFonts w:eastAsia="Arial"/>
          <w:color w:val="000000"/>
        </w:rPr>
        <w:t xml:space="preserve">ngl. </w:t>
      </w:r>
      <w:r w:rsidRPr="00D96047">
        <w:rPr>
          <w:rFonts w:eastAsia="Arial"/>
          <w:i/>
          <w:iCs/>
          <w:color w:val="000000"/>
        </w:rPr>
        <w:t xml:space="preserve">Standard </w:t>
      </w:r>
      <w:proofErr w:type="spellStart"/>
      <w:r w:rsidRPr="00D96047">
        <w:rPr>
          <w:rFonts w:eastAsia="Arial"/>
          <w:i/>
          <w:iCs/>
          <w:color w:val="000000"/>
        </w:rPr>
        <w:t>Cost</w:t>
      </w:r>
      <w:proofErr w:type="spellEnd"/>
      <w:r w:rsidRPr="00D96047">
        <w:rPr>
          <w:rFonts w:eastAsia="Arial"/>
          <w:i/>
          <w:iCs/>
          <w:color w:val="000000"/>
        </w:rPr>
        <w:t xml:space="preserve"> Model,</w:t>
      </w:r>
      <w:r w:rsidRPr="00D96047">
        <w:rPr>
          <w:rFonts w:eastAsia="Arial"/>
          <w:color w:val="000000"/>
        </w:rPr>
        <w:t xml:space="preserve"> metodologija za mjerenje i ciljano smanjenje </w:t>
      </w:r>
      <w:r w:rsidRPr="00D96047">
        <w:rPr>
          <w:rFonts w:eastAsia="Arial"/>
          <w:color w:val="000000"/>
        </w:rPr>
        <w:tab/>
      </w:r>
      <w:r w:rsidRPr="00D96047">
        <w:rPr>
          <w:rFonts w:eastAsia="Arial"/>
          <w:color w:val="000000"/>
        </w:rPr>
        <w:tab/>
      </w:r>
      <w:r w:rsidRPr="00D96047">
        <w:rPr>
          <w:rFonts w:eastAsia="Arial"/>
          <w:color w:val="000000"/>
        </w:rPr>
        <w:tab/>
        <w:t>administrativnog opterećenja gospodarstva</w:t>
      </w:r>
    </w:p>
    <w:p w14:paraId="3717E12D" w14:textId="7049893C" w:rsidR="00C16A21" w:rsidRPr="00D96047" w:rsidRDefault="00C16A21" w:rsidP="00304D62">
      <w:pPr>
        <w:pStyle w:val="Standard"/>
        <w:spacing w:line="276" w:lineRule="auto"/>
        <w:jc w:val="both"/>
      </w:pPr>
      <w:r w:rsidRPr="00D96047">
        <w:rPr>
          <w:color w:val="000000"/>
        </w:rPr>
        <w:t>SDG</w:t>
      </w:r>
      <w:r w:rsidRPr="00D96047">
        <w:rPr>
          <w:color w:val="000000"/>
        </w:rPr>
        <w:tab/>
      </w:r>
      <w:r w:rsidRPr="00D96047">
        <w:rPr>
          <w:color w:val="000000"/>
        </w:rPr>
        <w:tab/>
      </w:r>
      <w:r w:rsidR="00E2527E">
        <w:rPr>
          <w:color w:val="000000"/>
        </w:rPr>
        <w:t>E</w:t>
      </w:r>
      <w:r w:rsidRPr="00D96047">
        <w:rPr>
          <w:color w:val="000000"/>
        </w:rPr>
        <w:t xml:space="preserve">ngl. </w:t>
      </w:r>
      <w:r w:rsidRPr="00D96047">
        <w:rPr>
          <w:i/>
          <w:iCs/>
          <w:color w:val="000000"/>
        </w:rPr>
        <w:t xml:space="preserve">Single Digital </w:t>
      </w:r>
      <w:proofErr w:type="spellStart"/>
      <w:r w:rsidRPr="00D96047">
        <w:rPr>
          <w:i/>
          <w:iCs/>
          <w:color w:val="000000"/>
        </w:rPr>
        <w:t>Gateway</w:t>
      </w:r>
      <w:proofErr w:type="spellEnd"/>
      <w:r w:rsidRPr="00D96047">
        <w:rPr>
          <w:i/>
          <w:iCs/>
          <w:color w:val="000000"/>
        </w:rPr>
        <w:t>,</w:t>
      </w:r>
      <w:r w:rsidRPr="00D96047">
        <w:rPr>
          <w:color w:val="000000"/>
        </w:rPr>
        <w:t xml:space="preserve"> Jedinstveni digitalni pristupnik</w:t>
      </w:r>
    </w:p>
    <w:p w14:paraId="71E05724" w14:textId="77777777" w:rsidR="00F87515" w:rsidRDefault="00C16A21" w:rsidP="00304D62">
      <w:pPr>
        <w:pStyle w:val="Standard"/>
        <w:spacing w:line="276" w:lineRule="auto"/>
        <w:jc w:val="both"/>
        <w:rPr>
          <w:color w:val="000000"/>
        </w:rPr>
      </w:pPr>
      <w:r w:rsidRPr="00D96047">
        <w:rPr>
          <w:color w:val="000000"/>
        </w:rPr>
        <w:lastRenderedPageBreak/>
        <w:t>SGI</w:t>
      </w:r>
      <w:r w:rsidRPr="00D96047">
        <w:rPr>
          <w:color w:val="000000"/>
        </w:rPr>
        <w:tab/>
      </w:r>
      <w:r w:rsidRPr="00D96047">
        <w:rPr>
          <w:color w:val="000000"/>
        </w:rPr>
        <w:tab/>
      </w:r>
      <w:r w:rsidR="00E2527E">
        <w:rPr>
          <w:color w:val="000000"/>
        </w:rPr>
        <w:t>E</w:t>
      </w:r>
      <w:r w:rsidRPr="00D96047">
        <w:rPr>
          <w:color w:val="000000"/>
        </w:rPr>
        <w:t xml:space="preserve">ngl. </w:t>
      </w:r>
      <w:proofErr w:type="spellStart"/>
      <w:r w:rsidRPr="00D96047">
        <w:rPr>
          <w:i/>
          <w:iCs/>
          <w:color w:val="000000"/>
        </w:rPr>
        <w:t>Sustainable</w:t>
      </w:r>
      <w:proofErr w:type="spellEnd"/>
      <w:r w:rsidRPr="00D96047">
        <w:rPr>
          <w:i/>
          <w:iCs/>
          <w:color w:val="000000"/>
        </w:rPr>
        <w:t xml:space="preserve"> </w:t>
      </w:r>
      <w:proofErr w:type="spellStart"/>
      <w:r w:rsidRPr="00D96047">
        <w:rPr>
          <w:i/>
          <w:iCs/>
          <w:color w:val="000000"/>
        </w:rPr>
        <w:t>Governance</w:t>
      </w:r>
      <w:proofErr w:type="spellEnd"/>
      <w:r w:rsidRPr="00D96047">
        <w:rPr>
          <w:i/>
          <w:iCs/>
          <w:color w:val="000000"/>
        </w:rPr>
        <w:t xml:space="preserve"> </w:t>
      </w:r>
      <w:proofErr w:type="spellStart"/>
      <w:r w:rsidRPr="00D96047">
        <w:rPr>
          <w:i/>
          <w:iCs/>
          <w:color w:val="000000"/>
        </w:rPr>
        <w:t>Inicators</w:t>
      </w:r>
      <w:proofErr w:type="spellEnd"/>
      <w:r w:rsidRPr="00D96047">
        <w:rPr>
          <w:i/>
          <w:iCs/>
          <w:color w:val="000000"/>
        </w:rPr>
        <w:t>,</w:t>
      </w:r>
      <w:r w:rsidRPr="00D96047">
        <w:rPr>
          <w:color w:val="000000"/>
        </w:rPr>
        <w:t xml:space="preserve"> pokazatelji održivog </w:t>
      </w:r>
      <w:r w:rsidRPr="00D96047">
        <w:rPr>
          <w:color w:val="000000"/>
        </w:rPr>
        <w:tab/>
      </w:r>
      <w:r w:rsidRPr="00D96047">
        <w:rPr>
          <w:color w:val="000000"/>
        </w:rPr>
        <w:tab/>
      </w:r>
      <w:r w:rsidRPr="00D96047">
        <w:rPr>
          <w:color w:val="000000"/>
        </w:rPr>
        <w:tab/>
      </w:r>
      <w:r w:rsidRPr="00D96047">
        <w:rPr>
          <w:color w:val="000000"/>
        </w:rPr>
        <w:tab/>
        <w:t>upravljanja</w:t>
      </w:r>
    </w:p>
    <w:p w14:paraId="296EC7E5" w14:textId="54F3F776" w:rsidR="00F87515" w:rsidRPr="00F87515" w:rsidRDefault="00F87515" w:rsidP="00304D62">
      <w:pPr>
        <w:pStyle w:val="Standard"/>
        <w:spacing w:line="276" w:lineRule="auto"/>
        <w:jc w:val="both"/>
        <w:rPr>
          <w:color w:val="000000"/>
        </w:rPr>
      </w:pPr>
      <w:r w:rsidRPr="00F87515">
        <w:rPr>
          <w:color w:val="000000"/>
        </w:rPr>
        <w:t>VOPE(s)</w:t>
      </w:r>
      <w:r w:rsidRPr="00F87515">
        <w:rPr>
          <w:color w:val="000000"/>
        </w:rPr>
        <w:tab/>
      </w:r>
      <w:r>
        <w:rPr>
          <w:color w:val="000000"/>
        </w:rPr>
        <w:t>E</w:t>
      </w:r>
      <w:r w:rsidRPr="00F87515">
        <w:rPr>
          <w:color w:val="000000"/>
        </w:rPr>
        <w:t xml:space="preserve">ngl. </w:t>
      </w:r>
      <w:proofErr w:type="spellStart"/>
      <w:r w:rsidRPr="002A6628">
        <w:rPr>
          <w:i/>
          <w:iCs/>
          <w:color w:val="000000"/>
        </w:rPr>
        <w:t>Voluntary</w:t>
      </w:r>
      <w:proofErr w:type="spellEnd"/>
      <w:r w:rsidRPr="002A6628">
        <w:rPr>
          <w:i/>
          <w:iCs/>
          <w:color w:val="000000"/>
        </w:rPr>
        <w:t xml:space="preserve"> </w:t>
      </w:r>
      <w:proofErr w:type="spellStart"/>
      <w:r w:rsidRPr="002A6628">
        <w:rPr>
          <w:i/>
          <w:iCs/>
          <w:color w:val="000000"/>
        </w:rPr>
        <w:t>Organizations</w:t>
      </w:r>
      <w:proofErr w:type="spellEnd"/>
      <w:r w:rsidRPr="002A6628">
        <w:rPr>
          <w:i/>
          <w:iCs/>
          <w:color w:val="000000"/>
        </w:rPr>
        <w:t xml:space="preserve"> for Professional </w:t>
      </w:r>
      <w:proofErr w:type="spellStart"/>
      <w:r w:rsidRPr="002A6628">
        <w:rPr>
          <w:i/>
          <w:iCs/>
          <w:color w:val="000000"/>
        </w:rPr>
        <w:t>Evaluation</w:t>
      </w:r>
      <w:proofErr w:type="spellEnd"/>
      <w:r w:rsidRPr="00F87515">
        <w:rPr>
          <w:color w:val="000000"/>
        </w:rPr>
        <w:t xml:space="preserve">, </w:t>
      </w:r>
      <w:r w:rsidR="00211DE1">
        <w:rPr>
          <w:color w:val="000000"/>
        </w:rPr>
        <w:t>m</w:t>
      </w:r>
      <w:r w:rsidRPr="00F87515">
        <w:rPr>
          <w:color w:val="000000"/>
        </w:rPr>
        <w:t xml:space="preserve">eđunarodni </w:t>
      </w:r>
      <w:r w:rsidRPr="00F87515">
        <w:rPr>
          <w:color w:val="000000"/>
        </w:rPr>
        <w:tab/>
      </w:r>
      <w:r w:rsidRPr="00F87515">
        <w:rPr>
          <w:color w:val="000000"/>
        </w:rPr>
        <w:tab/>
      </w:r>
      <w:r w:rsidR="004F4534">
        <w:rPr>
          <w:color w:val="000000"/>
        </w:rPr>
        <w:tab/>
      </w:r>
      <w:r w:rsidRPr="00F87515">
        <w:rPr>
          <w:color w:val="000000"/>
        </w:rPr>
        <w:t xml:space="preserve">registar volonterskih organizacija </w:t>
      </w:r>
      <w:proofErr w:type="spellStart"/>
      <w:r w:rsidRPr="00F87515">
        <w:rPr>
          <w:color w:val="000000"/>
        </w:rPr>
        <w:t>evaluatorskih</w:t>
      </w:r>
      <w:proofErr w:type="spellEnd"/>
      <w:r w:rsidRPr="00F87515">
        <w:rPr>
          <w:color w:val="000000"/>
        </w:rPr>
        <w:t xml:space="preserve"> stručnjaka</w:t>
      </w:r>
    </w:p>
    <w:p w14:paraId="19F757CD" w14:textId="40729101" w:rsidR="00F87515" w:rsidRDefault="00F87515" w:rsidP="00304D62">
      <w:pPr>
        <w:pStyle w:val="Standard"/>
        <w:spacing w:line="276" w:lineRule="auto"/>
        <w:jc w:val="both"/>
        <w:rPr>
          <w:color w:val="000000"/>
        </w:rPr>
      </w:pPr>
      <w:r w:rsidRPr="00F87515">
        <w:rPr>
          <w:color w:val="000000"/>
        </w:rPr>
        <w:t>WGI</w:t>
      </w:r>
      <w:r w:rsidRPr="00F87515">
        <w:rPr>
          <w:color w:val="000000"/>
        </w:rPr>
        <w:tab/>
      </w:r>
      <w:r w:rsidRPr="00F87515">
        <w:rPr>
          <w:color w:val="000000"/>
        </w:rPr>
        <w:tab/>
      </w:r>
      <w:r>
        <w:rPr>
          <w:color w:val="000000"/>
        </w:rPr>
        <w:t>E</w:t>
      </w:r>
      <w:r w:rsidRPr="00F87515">
        <w:rPr>
          <w:color w:val="000000"/>
        </w:rPr>
        <w:t xml:space="preserve">ngl. </w:t>
      </w:r>
      <w:r w:rsidRPr="002A6628">
        <w:rPr>
          <w:i/>
          <w:iCs/>
          <w:color w:val="000000"/>
        </w:rPr>
        <w:t xml:space="preserve">Worldwide </w:t>
      </w:r>
      <w:proofErr w:type="spellStart"/>
      <w:r w:rsidRPr="002A6628">
        <w:rPr>
          <w:i/>
          <w:iCs/>
          <w:color w:val="000000"/>
        </w:rPr>
        <w:t>Governance</w:t>
      </w:r>
      <w:proofErr w:type="spellEnd"/>
      <w:r w:rsidRPr="002A6628">
        <w:rPr>
          <w:i/>
          <w:iCs/>
          <w:color w:val="000000"/>
        </w:rPr>
        <w:t xml:space="preserve"> </w:t>
      </w:r>
      <w:proofErr w:type="spellStart"/>
      <w:r w:rsidRPr="002A6628">
        <w:rPr>
          <w:i/>
          <w:iCs/>
          <w:color w:val="000000"/>
        </w:rPr>
        <w:t>Indicators</w:t>
      </w:r>
      <w:proofErr w:type="spellEnd"/>
      <w:r w:rsidRPr="00F87515">
        <w:rPr>
          <w:color w:val="000000"/>
        </w:rPr>
        <w:t>, svjetski pokazatelji upravljanja</w:t>
      </w:r>
    </w:p>
    <w:p w14:paraId="0631BA52" w14:textId="6210ED21" w:rsidR="000135E8" w:rsidRPr="000135E8" w:rsidRDefault="000135E8" w:rsidP="00304D62">
      <w:pPr>
        <w:pStyle w:val="Standard"/>
        <w:spacing w:line="276" w:lineRule="auto"/>
        <w:jc w:val="both"/>
        <w:rPr>
          <w:color w:val="000000"/>
        </w:rPr>
      </w:pPr>
      <w:r>
        <w:rPr>
          <w:color w:val="000000"/>
        </w:rPr>
        <w:t>XLS</w:t>
      </w:r>
      <w:r>
        <w:rPr>
          <w:color w:val="000000"/>
        </w:rPr>
        <w:tab/>
      </w:r>
      <w:r>
        <w:rPr>
          <w:color w:val="000000"/>
        </w:rPr>
        <w:tab/>
      </w:r>
      <w:r w:rsidRPr="000135E8">
        <w:rPr>
          <w:color w:val="000000"/>
        </w:rPr>
        <w:t>Format datoteke Microsoft Excel</w:t>
      </w:r>
    </w:p>
    <w:p w14:paraId="40F006C3" w14:textId="77777777" w:rsidR="00F87515" w:rsidRPr="00F87515" w:rsidRDefault="00F87515" w:rsidP="00304D62">
      <w:pPr>
        <w:pStyle w:val="Standard"/>
        <w:spacing w:line="276" w:lineRule="auto"/>
        <w:jc w:val="both"/>
        <w:rPr>
          <w:color w:val="000000"/>
        </w:rPr>
      </w:pPr>
      <w:r w:rsidRPr="00F87515">
        <w:rPr>
          <w:color w:val="000000"/>
        </w:rPr>
        <w:t>ZUP</w:t>
      </w:r>
      <w:r w:rsidRPr="00F87515">
        <w:rPr>
          <w:color w:val="000000"/>
        </w:rPr>
        <w:tab/>
      </w:r>
      <w:r w:rsidRPr="00F87515">
        <w:rPr>
          <w:color w:val="000000"/>
        </w:rPr>
        <w:tab/>
        <w:t>Zakon o općem upravnom postupku</w:t>
      </w:r>
    </w:p>
    <w:p w14:paraId="2A264B13" w14:textId="53403A46" w:rsidR="00C16A21" w:rsidRDefault="00F87515" w:rsidP="00304D62">
      <w:pPr>
        <w:pStyle w:val="Standard"/>
        <w:spacing w:line="276" w:lineRule="auto"/>
        <w:jc w:val="both"/>
      </w:pPr>
      <w:r w:rsidRPr="00F87515">
        <w:rPr>
          <w:color w:val="000000"/>
        </w:rPr>
        <w:t>ZUP IT</w:t>
      </w:r>
      <w:r w:rsidRPr="00F87515">
        <w:rPr>
          <w:color w:val="000000"/>
        </w:rPr>
        <w:tab/>
        <w:t>Jedinstveni informacijski sustav za praćenje i nadzor upravnog postupanja</w:t>
      </w:r>
      <w:r w:rsidR="00C16A21">
        <w:rPr>
          <w:color w:val="000000"/>
        </w:rPr>
        <w:tab/>
      </w:r>
    </w:p>
    <w:p w14:paraId="5EEAD293" w14:textId="71002DCE" w:rsidR="0059209A" w:rsidRDefault="0059209A" w:rsidP="00304D62">
      <w:pPr>
        <w:spacing w:line="276" w:lineRule="auto"/>
        <w:jc w:val="both"/>
      </w:pPr>
    </w:p>
    <w:p w14:paraId="2EEA2023" w14:textId="77777777" w:rsidR="0059209A" w:rsidRDefault="0059209A" w:rsidP="00304D62">
      <w:pPr>
        <w:spacing w:line="276" w:lineRule="auto"/>
        <w:jc w:val="both"/>
      </w:pPr>
    </w:p>
    <w:p w14:paraId="119F89BF" w14:textId="77777777" w:rsidR="00EC2805" w:rsidRDefault="00EC2805" w:rsidP="0059209A">
      <w:pPr>
        <w:pStyle w:val="Naslov1"/>
        <w:spacing w:before="0"/>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14:paraId="7FB17F60" w14:textId="2D57853F" w:rsidR="0059209A" w:rsidRDefault="0059209A" w:rsidP="0059209A">
      <w:pPr>
        <w:pStyle w:val="Naslov1"/>
        <w:spacing w:before="0"/>
        <w:rPr>
          <w:rFonts w:ascii="Times New Roman" w:eastAsia="Times New Roman" w:hAnsi="Times New Roman" w:cs="Times New Roman"/>
          <w:sz w:val="32"/>
          <w:szCs w:val="32"/>
        </w:rPr>
      </w:pPr>
      <w:bookmarkStart w:id="3" w:name="_Toc97731231"/>
      <w:r>
        <w:rPr>
          <w:rFonts w:ascii="Times New Roman" w:eastAsia="Times New Roman" w:hAnsi="Times New Roman" w:cs="Times New Roman"/>
          <w:sz w:val="32"/>
          <w:szCs w:val="32"/>
        </w:rPr>
        <w:lastRenderedPageBreak/>
        <w:t>Predgovor</w:t>
      </w:r>
      <w:bookmarkEnd w:id="3"/>
    </w:p>
    <w:p w14:paraId="00000038" w14:textId="05E9BC34" w:rsidR="00184D32" w:rsidRDefault="00DD53B5" w:rsidP="00304D62">
      <w:pPr>
        <w:spacing w:line="276" w:lineRule="auto"/>
        <w:jc w:val="both"/>
      </w:pPr>
      <w:r>
        <w:t>Modernizacija hrvatske javne uprave i b</w:t>
      </w:r>
      <w:r w:rsidR="00A85A79">
        <w:t xml:space="preserve">rzo </w:t>
      </w:r>
      <w:r w:rsidR="00D45035">
        <w:t>te</w:t>
      </w:r>
      <w:r w:rsidR="00A85A79">
        <w:t xml:space="preserve"> pouzdano </w:t>
      </w:r>
      <w:r w:rsidR="00750F59" w:rsidRPr="00E003CF">
        <w:t>pružanje javnih usluga</w:t>
      </w:r>
      <w:r w:rsidR="00BB6500">
        <w:t xml:space="preserve"> </w:t>
      </w:r>
      <w:r w:rsidR="00750F59" w:rsidRPr="00E003CF">
        <w:t xml:space="preserve">preduvjeti su za poticajno poduzetničko okruženje i bolje životne uvjete za sve </w:t>
      </w:r>
      <w:r w:rsidR="00750F59">
        <w:t xml:space="preserve">naše </w:t>
      </w:r>
      <w:r w:rsidR="00750F59" w:rsidRPr="00E003CF">
        <w:t>građane.</w:t>
      </w:r>
      <w:r w:rsidR="00750F59">
        <w:t xml:space="preserve"> Javnoj</w:t>
      </w:r>
      <w:r w:rsidR="00170DEB" w:rsidRPr="00E003CF">
        <w:t xml:space="preserve"> upravi potrebne su </w:t>
      </w:r>
      <w:r w:rsidR="00A85A79">
        <w:t>stabilne i korisničk</w:t>
      </w:r>
      <w:r w:rsidR="00F827B7">
        <w:t>i</w:t>
      </w:r>
      <w:r w:rsidR="00A85A79">
        <w:t xml:space="preserve"> orijentirane </w:t>
      </w:r>
      <w:r w:rsidR="00170DEB" w:rsidRPr="00E003CF">
        <w:t>institucije, no istodobno dovoljno prilagodljive brojn</w:t>
      </w:r>
      <w:r w:rsidR="00F827B7">
        <w:t>im</w:t>
      </w:r>
      <w:r w:rsidR="00170DEB" w:rsidRPr="00E003CF">
        <w:t xml:space="preserve"> društven</w:t>
      </w:r>
      <w:r w:rsidR="00F827B7">
        <w:t>im</w:t>
      </w:r>
      <w:r w:rsidR="00170DEB" w:rsidRPr="00E003CF">
        <w:t xml:space="preserve"> izazov</w:t>
      </w:r>
      <w:r w:rsidR="00F827B7">
        <w:t>ima</w:t>
      </w:r>
      <w:r w:rsidR="00170DEB" w:rsidRPr="00E003CF">
        <w:t xml:space="preserve">. </w:t>
      </w:r>
    </w:p>
    <w:p w14:paraId="2E7629ED" w14:textId="77777777" w:rsidR="006F2EE0" w:rsidRDefault="006F2EE0" w:rsidP="00304D62">
      <w:pPr>
        <w:spacing w:line="276" w:lineRule="auto"/>
        <w:jc w:val="both"/>
      </w:pPr>
      <w:bookmarkStart w:id="4" w:name="_heading=h.3znysh7" w:colFirst="0" w:colLast="0"/>
      <w:bookmarkEnd w:id="4"/>
    </w:p>
    <w:p w14:paraId="1B427169" w14:textId="7832915E" w:rsidR="00326C42" w:rsidRDefault="00170DEB" w:rsidP="00304D62">
      <w:pPr>
        <w:spacing w:line="276" w:lineRule="auto"/>
        <w:jc w:val="both"/>
      </w:pPr>
      <w:r>
        <w:t>Nacionalni plan razvoja javne uprave za razdoblje od 202</w:t>
      </w:r>
      <w:r w:rsidR="009C236D">
        <w:t>2</w:t>
      </w:r>
      <w:r>
        <w:t xml:space="preserve">. do 2027. godine </w:t>
      </w:r>
      <w:r w:rsidR="00A85A79">
        <w:t xml:space="preserve">(dalje u tekstu: Nacionalni plan) </w:t>
      </w:r>
      <w:r>
        <w:t>omogućit će</w:t>
      </w:r>
      <w:sdt>
        <w:sdtPr>
          <w:tag w:val="goog_rdk_3"/>
          <w:id w:val="-685752875"/>
        </w:sdtPr>
        <w:sdtEndPr/>
        <w:sdtContent/>
      </w:sdt>
      <w:r>
        <w:t xml:space="preserve"> </w:t>
      </w:r>
      <w:r w:rsidR="0044308B">
        <w:t xml:space="preserve">daljnju </w:t>
      </w:r>
      <w:r w:rsidR="00E003CF">
        <w:t>transformaciju hrvatske</w:t>
      </w:r>
      <w:r>
        <w:t xml:space="preserve"> javne uprave </w:t>
      </w:r>
      <w:sdt>
        <w:sdtPr>
          <w:tag w:val="goog_rdk_4"/>
          <w:id w:val="901802354"/>
        </w:sdtPr>
        <w:sdtEndPr/>
        <w:sdtContent>
          <w:r>
            <w:t>u</w:t>
          </w:r>
        </w:sdtContent>
      </w:sdt>
      <w:sdt>
        <w:sdtPr>
          <w:tag w:val="goog_rdk_5"/>
          <w:id w:val="-2112028396"/>
        </w:sdtPr>
        <w:sdtEndPr/>
        <w:sdtContent>
          <w:r>
            <w:t xml:space="preserve"> </w:t>
          </w:r>
        </w:sdtContent>
      </w:sdt>
      <w:r>
        <w:t xml:space="preserve">modernu, visoko profesionaliziranu, učinkovitu </w:t>
      </w:r>
      <w:r w:rsidR="00F74928">
        <w:t xml:space="preserve">i </w:t>
      </w:r>
      <w:r>
        <w:t xml:space="preserve">transparentnu javnu upravu, prilagođenu potrebama društva i građana, </w:t>
      </w:r>
      <w:r w:rsidR="00F827B7">
        <w:t xml:space="preserve">uz snažniju primjenu </w:t>
      </w:r>
      <w:r>
        <w:t xml:space="preserve">načela </w:t>
      </w:r>
      <w:r w:rsidR="00F827B7">
        <w:t xml:space="preserve">dobrog upravljanja </w:t>
      </w:r>
      <w:r>
        <w:t xml:space="preserve">u </w:t>
      </w:r>
      <w:r w:rsidR="00F827B7">
        <w:t xml:space="preserve">svim </w:t>
      </w:r>
      <w:r>
        <w:t>tijel</w:t>
      </w:r>
      <w:r w:rsidR="00F827B7">
        <w:t>ima</w:t>
      </w:r>
      <w:r>
        <w:t xml:space="preserve"> javne uprave. Takva javna uprava bit će sastavni dio konkurentnog poslovnog okruženja, poluga društvenog i gospodarskog razvitka te uporište demokratskog procesa. </w:t>
      </w:r>
      <w:r w:rsidR="00F827B7">
        <w:t>U</w:t>
      </w:r>
      <w:r w:rsidR="00171058">
        <w:t xml:space="preserve"> razdoblju provedbe Nacionalnog plana</w:t>
      </w:r>
      <w:r>
        <w:t xml:space="preserve"> javna uprava </w:t>
      </w:r>
      <w:r w:rsidR="00F827B7">
        <w:t xml:space="preserve">će </w:t>
      </w:r>
      <w:r>
        <w:t xml:space="preserve">iskoristiti mogućnosti koje pruža digitalna transformacija, unaprijediti svoje poslovne procese i javne usluge, smanjiti administrativno opterećenje za građane i gospodarske subjekte, te osnažiti sva tijela javne uprave i njihove zaposlenike. </w:t>
      </w:r>
    </w:p>
    <w:p w14:paraId="366F898B" w14:textId="77777777" w:rsidR="00F827B7" w:rsidRDefault="00F827B7" w:rsidP="00304D62">
      <w:pPr>
        <w:spacing w:line="276" w:lineRule="auto"/>
        <w:jc w:val="both"/>
      </w:pPr>
    </w:p>
    <w:p w14:paraId="237C8D99" w14:textId="5350A29C" w:rsidR="005F77B2" w:rsidRDefault="009E36DE" w:rsidP="00304D62">
      <w:pPr>
        <w:spacing w:line="276" w:lineRule="auto"/>
        <w:jc w:val="both"/>
      </w:pPr>
      <w:r w:rsidRPr="009E36DE">
        <w:t>U suvremenom svijetu više i najbrže od svega mijenja se količina informacija</w:t>
      </w:r>
      <w:r>
        <w:t>.</w:t>
      </w:r>
      <w:r w:rsidR="00170DEB">
        <w:t xml:space="preserve"> </w:t>
      </w:r>
      <w:r>
        <w:t>K</w:t>
      </w:r>
      <w:r w:rsidR="00170DEB">
        <w:t xml:space="preserve">orištenje informacija s ciljem </w:t>
      </w:r>
      <w:r w:rsidR="00C45D24">
        <w:t xml:space="preserve">boljeg </w:t>
      </w:r>
      <w:r w:rsidR="005B723B">
        <w:t>pružanja</w:t>
      </w:r>
      <w:r w:rsidR="00170DEB">
        <w:t xml:space="preserve"> javnih usluga</w:t>
      </w:r>
      <w:r w:rsidR="008F331D">
        <w:t>,</w:t>
      </w:r>
      <w:r w:rsidR="00170DEB">
        <w:t xml:space="preserve"> </w:t>
      </w:r>
      <w:r w:rsidR="00E003CF">
        <w:t xml:space="preserve">te </w:t>
      </w:r>
      <w:r w:rsidR="00C45D24">
        <w:t xml:space="preserve">radi </w:t>
      </w:r>
      <w:r w:rsidR="00170DEB">
        <w:t xml:space="preserve">oblikovanja i </w:t>
      </w:r>
      <w:r w:rsidR="00C45D24">
        <w:t>provedbe</w:t>
      </w:r>
      <w:r w:rsidR="00170DEB">
        <w:t xml:space="preserve"> javni</w:t>
      </w:r>
      <w:r w:rsidR="00C45D24">
        <w:t>h</w:t>
      </w:r>
      <w:r w:rsidR="00170DEB">
        <w:t xml:space="preserve"> politika, odnosno pretvaranje dostupnih informacija u korisno i iskoristivo znanje ili uslugu, </w:t>
      </w:r>
      <w:r w:rsidR="00C45D24">
        <w:t>nov</w:t>
      </w:r>
      <w:r w:rsidR="008C2927">
        <w:t>i su</w:t>
      </w:r>
      <w:r w:rsidR="00C45D24">
        <w:t xml:space="preserve"> </w:t>
      </w:r>
      <w:r w:rsidR="00170DEB">
        <w:t>izazov</w:t>
      </w:r>
      <w:r w:rsidR="008C2927">
        <w:t>i</w:t>
      </w:r>
      <w:r w:rsidR="00170DEB">
        <w:t xml:space="preserve"> za javnu upravu. Stoga će </w:t>
      </w:r>
      <w:r w:rsidR="00C45D24">
        <w:t xml:space="preserve">veliki dio </w:t>
      </w:r>
      <w:r w:rsidR="00170DEB">
        <w:t>ulaganja, planiran kroz Nacionalni plan</w:t>
      </w:r>
      <w:r w:rsidR="000D59BE">
        <w:t>,</w:t>
      </w:r>
      <w:r w:rsidR="00170DEB">
        <w:t xml:space="preserve"> biti usredotočen na </w:t>
      </w:r>
      <w:r w:rsidR="00B97D45">
        <w:t>poboljšanje</w:t>
      </w:r>
      <w:r w:rsidR="00170DEB">
        <w:t xml:space="preserve"> poslovn</w:t>
      </w:r>
      <w:r w:rsidR="00B97D45">
        <w:t>ih</w:t>
      </w:r>
      <w:r w:rsidR="00170DEB">
        <w:t xml:space="preserve"> proces</w:t>
      </w:r>
      <w:r w:rsidR="00B97D45">
        <w:t>a javne uprave</w:t>
      </w:r>
      <w:r w:rsidR="00170DEB">
        <w:t xml:space="preserve"> i osiguravanje kvalitet</w:t>
      </w:r>
      <w:r w:rsidR="000D59BE">
        <w:t>nih</w:t>
      </w:r>
      <w:r w:rsidR="00170DEB">
        <w:t xml:space="preserve"> javnih usluga za </w:t>
      </w:r>
      <w:r w:rsidR="00170DEB" w:rsidRPr="204DAFB2">
        <w:t>porezne obveznike</w:t>
      </w:r>
      <w:r w:rsidR="00170DEB">
        <w:t>, bolje sustave upravljanja</w:t>
      </w:r>
      <w:r w:rsidR="000D59BE">
        <w:t xml:space="preserve"> javnim politikama</w:t>
      </w:r>
      <w:r w:rsidR="00494ED6">
        <w:t>, osobito kroz</w:t>
      </w:r>
      <w:r w:rsidR="00170DEB">
        <w:t xml:space="preserve"> </w:t>
      </w:r>
      <w:r w:rsidR="00E003CF">
        <w:t xml:space="preserve">omogućavanje </w:t>
      </w:r>
      <w:r w:rsidR="00170DEB">
        <w:t>već</w:t>
      </w:r>
      <w:r w:rsidR="00E003CF">
        <w:t>e</w:t>
      </w:r>
      <w:r w:rsidR="00170DEB">
        <w:t xml:space="preserve"> participacij</w:t>
      </w:r>
      <w:r w:rsidR="00E003CF">
        <w:t>e</w:t>
      </w:r>
      <w:r w:rsidR="00170DEB">
        <w:t xml:space="preserve"> građana, te </w:t>
      </w:r>
      <w:r w:rsidR="005F77B2">
        <w:t xml:space="preserve">uvođenje </w:t>
      </w:r>
      <w:r w:rsidR="00170DEB">
        <w:t>modern</w:t>
      </w:r>
      <w:r w:rsidR="005F77B2">
        <w:t>ih</w:t>
      </w:r>
      <w:r w:rsidR="00170DEB">
        <w:t xml:space="preserve"> informacijsk</w:t>
      </w:r>
      <w:r w:rsidR="005F77B2">
        <w:t>ih</w:t>
      </w:r>
      <w:r w:rsidR="00170DEB">
        <w:t xml:space="preserve"> sustav</w:t>
      </w:r>
      <w:r w:rsidR="005F77B2">
        <w:t>a</w:t>
      </w:r>
      <w:r w:rsidR="00170DEB">
        <w:t xml:space="preserve"> i alat</w:t>
      </w:r>
      <w:r w:rsidR="005F77B2">
        <w:t xml:space="preserve">a, uz </w:t>
      </w:r>
      <w:r w:rsidR="00170DEB">
        <w:t xml:space="preserve">automatizaciju u dijelovima gdje </w:t>
      </w:r>
      <w:r w:rsidR="005F77B2">
        <w:t xml:space="preserve">to </w:t>
      </w:r>
      <w:r w:rsidR="00170DEB">
        <w:t xml:space="preserve">ubrzava i poboljšava poslovne procese </w:t>
      </w:r>
      <w:r w:rsidR="00066090">
        <w:t xml:space="preserve">javne </w:t>
      </w:r>
      <w:r w:rsidR="00E86E41">
        <w:t xml:space="preserve">uprave </w:t>
      </w:r>
      <w:r w:rsidR="00170DEB">
        <w:t xml:space="preserve">i pružanje </w:t>
      </w:r>
      <w:r w:rsidR="00C45D24">
        <w:t xml:space="preserve">javnih </w:t>
      </w:r>
      <w:r w:rsidR="00170DEB">
        <w:t>usluga.</w:t>
      </w:r>
    </w:p>
    <w:p w14:paraId="0000003B" w14:textId="2F427483" w:rsidR="00184D32" w:rsidRDefault="00170DEB" w:rsidP="00304D62">
      <w:pPr>
        <w:spacing w:line="276" w:lineRule="auto"/>
        <w:jc w:val="both"/>
      </w:pPr>
      <w:r>
        <w:t xml:space="preserve">  </w:t>
      </w:r>
    </w:p>
    <w:p w14:paraId="0D5FA0D6" w14:textId="1034E00A" w:rsidR="00D9292E" w:rsidRPr="00874C18" w:rsidRDefault="00066090" w:rsidP="00304D62">
      <w:pPr>
        <w:spacing w:line="276" w:lineRule="auto"/>
        <w:jc w:val="both"/>
      </w:pPr>
      <w:r>
        <w:t>J</w:t>
      </w:r>
      <w:r w:rsidR="005C61D3">
        <w:t xml:space="preserve">edan od najvećih izazova za javnu upravu </w:t>
      </w:r>
      <w:r w:rsidR="009C6FA5">
        <w:t xml:space="preserve">i dalje </w:t>
      </w:r>
      <w:r w:rsidR="005C61D3">
        <w:t xml:space="preserve">je pronalaženje i zadržavanje </w:t>
      </w:r>
      <w:r w:rsidR="009C6FA5">
        <w:t>visoko</w:t>
      </w:r>
      <w:r w:rsidR="005C61D3">
        <w:t xml:space="preserve"> kompetentnih </w:t>
      </w:r>
      <w:r w:rsidR="009C6FA5">
        <w:t xml:space="preserve">i motiviranih </w:t>
      </w:r>
      <w:r w:rsidR="005C61D3">
        <w:t xml:space="preserve">službenika. Znanje, vještine i motivacija svakog službenika imaju </w:t>
      </w:r>
      <w:r w:rsidR="005B0CC3">
        <w:t xml:space="preserve">značajan </w:t>
      </w:r>
      <w:r w:rsidR="005C61D3">
        <w:t>utjecaj na produktivnost i kvalitetu javne uprave</w:t>
      </w:r>
      <w:r w:rsidR="009C6FA5">
        <w:t>, a time i kvalitetu javnih usluga</w:t>
      </w:r>
      <w:r w:rsidR="005C61D3">
        <w:t xml:space="preserve">. Stoga je jedan od najvažnijih ciljeva Nacionalnog plana povezan s </w:t>
      </w:r>
      <w:r w:rsidR="009C6FA5">
        <w:t xml:space="preserve">reformom i </w:t>
      </w:r>
      <w:r w:rsidR="005C61D3">
        <w:t>razvojem ljudskih potencijala u javnoj upravi</w:t>
      </w:r>
      <w:r w:rsidR="00DF1F60">
        <w:t xml:space="preserve">. </w:t>
      </w:r>
      <w:r w:rsidR="00736BFE">
        <w:t xml:space="preserve">Radi </w:t>
      </w:r>
      <w:r w:rsidR="00E968CB">
        <w:t xml:space="preserve">unaprjeđenja </w:t>
      </w:r>
      <w:r w:rsidR="00270892">
        <w:t xml:space="preserve">pružanja </w:t>
      </w:r>
      <w:r w:rsidR="00F80647">
        <w:t xml:space="preserve">javnih </w:t>
      </w:r>
      <w:r w:rsidR="00270892">
        <w:t xml:space="preserve">usluga </w:t>
      </w:r>
      <w:r w:rsidR="00BE744A">
        <w:t xml:space="preserve">iz djelokruga </w:t>
      </w:r>
      <w:r w:rsidR="005B0CC3">
        <w:t xml:space="preserve">lokalnih jedinica </w:t>
      </w:r>
      <w:r w:rsidR="00F80647">
        <w:t xml:space="preserve">te </w:t>
      </w:r>
      <w:r w:rsidR="00270892">
        <w:t>ostvarivanj</w:t>
      </w:r>
      <w:r w:rsidR="00325361">
        <w:t>a</w:t>
      </w:r>
      <w:r w:rsidR="00270892">
        <w:t xml:space="preserve"> potreba </w:t>
      </w:r>
      <w:r w:rsidR="00E363D5">
        <w:t xml:space="preserve">i prava </w:t>
      </w:r>
      <w:r w:rsidR="00270892">
        <w:t>građana</w:t>
      </w:r>
      <w:r w:rsidR="00BE744A">
        <w:t>,</w:t>
      </w:r>
      <w:r w:rsidR="00646B1F">
        <w:t xml:space="preserve"> </w:t>
      </w:r>
      <w:r w:rsidR="003A02EC">
        <w:t xml:space="preserve">omogućit će se daljnja decentralizacija, kroz poticanje </w:t>
      </w:r>
      <w:r w:rsidR="00F44827">
        <w:t>zajedničko</w:t>
      </w:r>
      <w:r w:rsidR="003A02EC">
        <w:t>g</w:t>
      </w:r>
      <w:r w:rsidR="00F44827">
        <w:t xml:space="preserve"> obavljanj</w:t>
      </w:r>
      <w:r w:rsidR="003A02EC">
        <w:t>a</w:t>
      </w:r>
      <w:r w:rsidR="00F44827">
        <w:t xml:space="preserve"> poslova </w:t>
      </w:r>
      <w:r w:rsidR="7D98E682" w:rsidRPr="57F4EF8C">
        <w:t xml:space="preserve">i </w:t>
      </w:r>
      <w:r w:rsidR="7D98E682" w:rsidRPr="1E2F7957">
        <w:t xml:space="preserve">spajanje </w:t>
      </w:r>
      <w:r w:rsidR="00F44827" w:rsidRPr="1E2F7957">
        <w:t>općina</w:t>
      </w:r>
      <w:r w:rsidR="00270892">
        <w:t xml:space="preserve"> i</w:t>
      </w:r>
      <w:r w:rsidR="00F44827">
        <w:t xml:space="preserve"> gradova</w:t>
      </w:r>
      <w:r w:rsidR="00270892">
        <w:t xml:space="preserve">. </w:t>
      </w:r>
      <w:r w:rsidR="003A02EC">
        <w:t xml:space="preserve">Ovo je važna reforma u smislu ostvarivanja </w:t>
      </w:r>
      <w:r w:rsidR="00721F08">
        <w:t xml:space="preserve">funkcionalne i održive lokalne samouprave. </w:t>
      </w:r>
    </w:p>
    <w:p w14:paraId="204F34D9" w14:textId="77777777" w:rsidR="009C6FA5" w:rsidRDefault="009C6FA5" w:rsidP="00304D62">
      <w:pPr>
        <w:spacing w:line="276" w:lineRule="auto"/>
        <w:jc w:val="both"/>
      </w:pPr>
    </w:p>
    <w:p w14:paraId="28D3212A" w14:textId="4A405A46" w:rsidR="00866628" w:rsidRDefault="00866628" w:rsidP="00304D62">
      <w:pPr>
        <w:spacing w:line="276" w:lineRule="auto"/>
        <w:jc w:val="both"/>
      </w:pPr>
      <w:r>
        <w:t>Nacionalni plan</w:t>
      </w:r>
      <w:r w:rsidR="00614555">
        <w:t xml:space="preserve"> se</w:t>
      </w:r>
      <w:r w:rsidR="00DB61FA">
        <w:t xml:space="preserve"> </w:t>
      </w:r>
      <w:r w:rsidR="00342EE7">
        <w:t xml:space="preserve">oslanja </w:t>
      </w:r>
      <w:r w:rsidR="00A6184E">
        <w:t xml:space="preserve">na </w:t>
      </w:r>
      <w:r w:rsidR="00DB61FA">
        <w:t>europsk</w:t>
      </w:r>
      <w:r w:rsidR="00342EE7">
        <w:t>a</w:t>
      </w:r>
      <w:r w:rsidR="00DB61FA">
        <w:t xml:space="preserve"> sredst</w:t>
      </w:r>
      <w:r w:rsidR="00342EE7">
        <w:t>va</w:t>
      </w:r>
      <w:r w:rsidR="00DB61FA">
        <w:t xml:space="preserve"> koja su namijenjena za provedbu reformi i investicija</w:t>
      </w:r>
      <w:r w:rsidR="00721F08">
        <w:t xml:space="preserve"> kroz Mehanizam za oporavak i otpornost</w:t>
      </w:r>
      <w:r w:rsidR="00DB61FA">
        <w:t xml:space="preserve">, </w:t>
      </w:r>
      <w:r w:rsidR="00721F08">
        <w:t>te kohezijs</w:t>
      </w:r>
      <w:r w:rsidR="00342EE7">
        <w:t>ke</w:t>
      </w:r>
      <w:r w:rsidR="00721F08">
        <w:t xml:space="preserve"> fon</w:t>
      </w:r>
      <w:r w:rsidR="006866C7">
        <w:t>d</w:t>
      </w:r>
      <w:r w:rsidR="00721F08">
        <w:t>ov</w:t>
      </w:r>
      <w:r w:rsidR="00342EE7">
        <w:t>e</w:t>
      </w:r>
      <w:r w:rsidR="00721F08">
        <w:t>, osobito u</w:t>
      </w:r>
      <w:r w:rsidR="00DB61FA">
        <w:t xml:space="preserve"> dijelu digitalizacije javne uprave,</w:t>
      </w:r>
      <w:r w:rsidR="00FE6F63">
        <w:t xml:space="preserve"> </w:t>
      </w:r>
      <w:r w:rsidR="00721F08">
        <w:t xml:space="preserve">a njegova provedba </w:t>
      </w:r>
      <w:r w:rsidR="00DB61FA" w:rsidRPr="00DB61FA">
        <w:t xml:space="preserve">jedinstvena </w:t>
      </w:r>
      <w:r w:rsidR="00DB61FA">
        <w:t xml:space="preserve">je </w:t>
      </w:r>
      <w:r w:rsidR="00DB61FA" w:rsidRPr="00DB61FA">
        <w:t xml:space="preserve">prilika i okvir koji </w:t>
      </w:r>
      <w:r w:rsidR="00F754C4">
        <w:t>će pružiti</w:t>
      </w:r>
      <w:r w:rsidR="00DB61FA" w:rsidRPr="00DB61FA">
        <w:t xml:space="preserve"> sustavnu potporu </w:t>
      </w:r>
      <w:r w:rsidR="005B0CC3">
        <w:t xml:space="preserve">potrebnim </w:t>
      </w:r>
      <w:r w:rsidR="00DB61FA" w:rsidRPr="00DB61FA">
        <w:t>promjenama</w:t>
      </w:r>
      <w:r w:rsidR="00721F08">
        <w:t xml:space="preserve"> u javnoj upravi</w:t>
      </w:r>
      <w:r w:rsidR="00126BEC">
        <w:t xml:space="preserve"> i približiti javnu upravu građanima.</w:t>
      </w:r>
      <w:r w:rsidR="00DB61FA" w:rsidRPr="00DB61FA">
        <w:t xml:space="preserve"> </w:t>
      </w:r>
      <w:r w:rsidR="00BB5013">
        <w:t>Cilj je</w:t>
      </w:r>
      <w:r w:rsidR="00DB61FA" w:rsidRPr="00DB61FA">
        <w:t xml:space="preserve"> </w:t>
      </w:r>
      <w:r w:rsidR="00F66E0B">
        <w:t xml:space="preserve">u idućih sedam godina </w:t>
      </w:r>
      <w:r w:rsidR="00DB61FA" w:rsidRPr="00DB61FA">
        <w:t>djelovati u tri smjera</w:t>
      </w:r>
      <w:r w:rsidR="0038684B">
        <w:t>:</w:t>
      </w:r>
      <w:r w:rsidR="00DB61FA" w:rsidRPr="00DB61FA">
        <w:t xml:space="preserve"> zakonodavnom, organizacijskom i razvojnom</w:t>
      </w:r>
      <w:r w:rsidR="0038684B">
        <w:t xml:space="preserve">, </w:t>
      </w:r>
      <w:r w:rsidR="00F66E0B">
        <w:t xml:space="preserve">a sve </w:t>
      </w:r>
      <w:r w:rsidR="0038684B">
        <w:t xml:space="preserve">kako bi </w:t>
      </w:r>
      <w:r w:rsidR="00B3163D">
        <w:t xml:space="preserve">se </w:t>
      </w:r>
      <w:r w:rsidR="0038684B">
        <w:t>osigural</w:t>
      </w:r>
      <w:r w:rsidR="00B3163D">
        <w:t>e</w:t>
      </w:r>
      <w:r w:rsidR="00F82134">
        <w:t xml:space="preserve"> </w:t>
      </w:r>
      <w:r w:rsidR="00F82134" w:rsidRPr="53299DC5">
        <w:t>br</w:t>
      </w:r>
      <w:r w:rsidR="1E0D4D66" w:rsidRPr="53299DC5">
        <w:t>ž</w:t>
      </w:r>
      <w:r w:rsidR="00F82134" w:rsidRPr="53299DC5">
        <w:t>e</w:t>
      </w:r>
      <w:r w:rsidR="00F82134">
        <w:t xml:space="preserve"> i </w:t>
      </w:r>
      <w:r w:rsidR="00F66E0B" w:rsidRPr="44AB4F48">
        <w:t>kvalitetn</w:t>
      </w:r>
      <w:r w:rsidR="3C8E9504" w:rsidRPr="44AB4F48">
        <w:t>ije</w:t>
      </w:r>
      <w:r w:rsidR="00F82134">
        <w:t xml:space="preserve"> </w:t>
      </w:r>
      <w:r w:rsidR="003E2E47">
        <w:t xml:space="preserve">javne </w:t>
      </w:r>
      <w:r w:rsidR="00F82134">
        <w:t xml:space="preserve">usluge </w:t>
      </w:r>
      <w:r w:rsidR="003E2E47" w:rsidRPr="00721F08">
        <w:t>te otporn</w:t>
      </w:r>
      <w:r w:rsidR="00B3163D">
        <w:t>a</w:t>
      </w:r>
      <w:r w:rsidR="003E2E47" w:rsidRPr="00721F08">
        <w:t xml:space="preserve"> </w:t>
      </w:r>
      <w:r w:rsidR="00D5055E" w:rsidRPr="00721F08">
        <w:t>i agiln</w:t>
      </w:r>
      <w:r w:rsidR="00B3163D">
        <w:t>a</w:t>
      </w:r>
      <w:r w:rsidR="00D5055E" w:rsidRPr="00721F08">
        <w:t xml:space="preserve"> </w:t>
      </w:r>
      <w:r w:rsidR="003E2E47" w:rsidRPr="00721F08">
        <w:t>javn</w:t>
      </w:r>
      <w:r w:rsidR="00FC787E">
        <w:t>a</w:t>
      </w:r>
      <w:r w:rsidR="003E2E47">
        <w:t xml:space="preserve"> uprav</w:t>
      </w:r>
      <w:r w:rsidR="00FC787E">
        <w:t>a</w:t>
      </w:r>
      <w:r w:rsidR="003E2E47">
        <w:t xml:space="preserve"> koja je sposobna odgovoriti na </w:t>
      </w:r>
      <w:r w:rsidR="4D0B693D" w:rsidRPr="2754BFEC">
        <w:t>zahtjev</w:t>
      </w:r>
      <w:r w:rsidR="00D5055E" w:rsidRPr="2754BFEC">
        <w:t>e</w:t>
      </w:r>
      <w:r w:rsidR="00D5055E">
        <w:t xml:space="preserve"> </w:t>
      </w:r>
      <w:r w:rsidR="006F2EE0">
        <w:t xml:space="preserve">građana i </w:t>
      </w:r>
      <w:r w:rsidR="00885DEA">
        <w:t>gospodars</w:t>
      </w:r>
      <w:r w:rsidR="0032390E">
        <w:t>kih subjekata.</w:t>
      </w:r>
      <w:r w:rsidR="006F2EE0">
        <w:t xml:space="preserve"> </w:t>
      </w:r>
      <w:r w:rsidR="00D5055E">
        <w:t xml:space="preserve"> </w:t>
      </w:r>
    </w:p>
    <w:p w14:paraId="0000003E" w14:textId="326F9D7E" w:rsidR="00184D32" w:rsidRDefault="00170DEB" w:rsidP="00304D62">
      <w:pPr>
        <w:pStyle w:val="Naslov1"/>
        <w:spacing w:line="276" w:lineRule="auto"/>
        <w:rPr>
          <w:rFonts w:ascii="Times New Roman" w:eastAsia="Times New Roman" w:hAnsi="Times New Roman" w:cs="Times New Roman"/>
          <w:b/>
          <w:sz w:val="32"/>
          <w:szCs w:val="32"/>
        </w:rPr>
      </w:pPr>
      <w:bookmarkStart w:id="5" w:name="_Toc97731232"/>
      <w:r>
        <w:rPr>
          <w:rFonts w:ascii="Times New Roman" w:eastAsia="Times New Roman" w:hAnsi="Times New Roman" w:cs="Times New Roman"/>
          <w:b/>
          <w:sz w:val="32"/>
          <w:szCs w:val="32"/>
        </w:rPr>
        <w:lastRenderedPageBreak/>
        <w:t>1. Uvod</w:t>
      </w:r>
      <w:bookmarkEnd w:id="5"/>
    </w:p>
    <w:p w14:paraId="0000003F" w14:textId="16636E6D" w:rsidR="00184D32" w:rsidRDefault="00170DEB" w:rsidP="00304D62">
      <w:pPr>
        <w:spacing w:line="276" w:lineRule="auto"/>
        <w:jc w:val="both"/>
      </w:pPr>
      <w:r>
        <w:t>Svaki građanin Republike Hrvatske, prema Povelji  Europske unije o temeljnim pravima</w:t>
      </w:r>
      <w:r>
        <w:rPr>
          <w:vertAlign w:val="superscript"/>
        </w:rPr>
        <w:footnoteReference w:id="2"/>
      </w:r>
      <w:r>
        <w:t xml:space="preserve">, ima pravo na </w:t>
      </w:r>
      <w:r w:rsidRPr="009E358D">
        <w:rPr>
          <w:b/>
          <w:bCs/>
          <w:i/>
          <w:iCs/>
        </w:rPr>
        <w:t>dobru javnu upravu</w:t>
      </w:r>
      <w:r>
        <w:t>. Dobra javna uprava podrazumijeva učinkovitu administraciju uređenu na način koji omogućuje ostvarivanj</w:t>
      </w:r>
      <w:r w:rsidR="00EE459F">
        <w:t>e</w:t>
      </w:r>
      <w:r>
        <w:t xml:space="preserve"> prava građana na jednostavan način, te koja poštuje </w:t>
      </w:r>
      <w:r w:rsidR="3AFCFA42">
        <w:t xml:space="preserve">standarde </w:t>
      </w:r>
      <w:r>
        <w:t xml:space="preserve">i načela (upravnog) postupanja. Bez dobre javne uprave, nema transparentne i odgovorne izvršne vlasti, niti nezavisnih institucija.  </w:t>
      </w:r>
    </w:p>
    <w:p w14:paraId="03F348EC" w14:textId="77777777" w:rsidR="00807362" w:rsidRDefault="00807362" w:rsidP="00304D62">
      <w:pPr>
        <w:spacing w:line="276" w:lineRule="auto"/>
        <w:jc w:val="both"/>
      </w:pPr>
    </w:p>
    <w:p w14:paraId="00000040" w14:textId="556A3C61" w:rsidR="00184D32" w:rsidRDefault="37091B82" w:rsidP="00304D62">
      <w:pPr>
        <w:spacing w:line="276" w:lineRule="auto"/>
        <w:jc w:val="both"/>
      </w:pPr>
      <w:r>
        <w:t>Javna uprava obuhvaća tijela državne uprave, jedinic</w:t>
      </w:r>
      <w:r w:rsidR="607E6F61">
        <w:t>e</w:t>
      </w:r>
      <w:r>
        <w:t xml:space="preserve"> lokalne i područne (regionalne) samouprave</w:t>
      </w:r>
      <w:r w:rsidR="00EE5B04">
        <w:t xml:space="preserve"> </w:t>
      </w:r>
      <w:r w:rsidR="0DE74230">
        <w:t>i druge pravne osobe s javnim ovlastima.</w:t>
      </w:r>
      <w:r w:rsidR="67249EC1">
        <w:t xml:space="preserve"> </w:t>
      </w:r>
      <w:r>
        <w:t>Javna uprava ustrojena je sa svrhom zadovoljavanja zajedničkih potreba društva</w:t>
      </w:r>
      <w:r w:rsidR="110F8F28">
        <w:t xml:space="preserve">, a </w:t>
      </w:r>
      <w:r w:rsidR="2B3FE7A6">
        <w:t>f</w:t>
      </w:r>
      <w:r>
        <w:t xml:space="preserve">unkcionira temeljem organizacijskih struktura, procesa, javnih politika i programa koje provodi, te utječe na gospodarsko blagostanje, društvenu koheziju i dobrobit svih građana. </w:t>
      </w:r>
      <w:r w:rsidR="00EE5B04">
        <w:t xml:space="preserve">Javnu upravu u Republici Hrvatskoj potrebno je dodatno unaprijediti, </w:t>
      </w:r>
      <w:r w:rsidR="0077627A">
        <w:t>dok</w:t>
      </w:r>
      <w:r w:rsidR="00EE5B04">
        <w:t xml:space="preserve"> u</w:t>
      </w:r>
      <w:r w:rsidR="2A21608D">
        <w:t>brzani tempo društvenih, tehnoloških i gospodarskih promjena</w:t>
      </w:r>
      <w:r w:rsidR="110F8F28">
        <w:t xml:space="preserve"> stavlja pred</w:t>
      </w:r>
      <w:r w:rsidR="00EE5B04">
        <w:t xml:space="preserve"> nju</w:t>
      </w:r>
      <w:r w:rsidR="2A21608D">
        <w:t xml:space="preserve"> dodatne izazove</w:t>
      </w:r>
      <w:r w:rsidR="00EE5B04">
        <w:t xml:space="preserve">. </w:t>
      </w:r>
    </w:p>
    <w:p w14:paraId="1C26AAE4" w14:textId="77777777" w:rsidR="00EE5B04" w:rsidRDefault="00EE5B04" w:rsidP="00304D62">
      <w:pPr>
        <w:spacing w:line="276" w:lineRule="auto"/>
        <w:jc w:val="both"/>
      </w:pPr>
    </w:p>
    <w:p w14:paraId="00000041" w14:textId="679B43D5" w:rsidR="00184D32" w:rsidRDefault="005C15F0" w:rsidP="00304D62">
      <w:pPr>
        <w:spacing w:line="276" w:lineRule="auto"/>
        <w:jc w:val="both"/>
      </w:pPr>
      <w:r>
        <w:t xml:space="preserve">Ovaj </w:t>
      </w:r>
      <w:r w:rsidR="00B972D9">
        <w:t xml:space="preserve">Nacionalni plan </w:t>
      </w:r>
      <w:r w:rsidR="00170DEB">
        <w:t xml:space="preserve">predstavlja nastavak razvoja javne uprave u Republici Hrvatskoj, </w:t>
      </w:r>
      <w:r w:rsidR="00A357F7">
        <w:t>u</w:t>
      </w:r>
      <w:r w:rsidR="00170DEB">
        <w:t>temelj</w:t>
      </w:r>
      <w:r w:rsidR="001B355B">
        <w:t>e</w:t>
      </w:r>
      <w:r w:rsidR="00170DEB">
        <w:t xml:space="preserve">nog na </w:t>
      </w:r>
      <w:r w:rsidR="00170DEB">
        <w:rPr>
          <w:b/>
        </w:rPr>
        <w:t>načelima dobrog upravljanja</w:t>
      </w:r>
      <w:r w:rsidR="00170DEB">
        <w:t>, prepoznat</w:t>
      </w:r>
      <w:r w:rsidR="006D0629">
        <w:t>im</w:t>
      </w:r>
      <w:r w:rsidR="00170DEB">
        <w:t xml:space="preserve"> i prihvaćen</w:t>
      </w:r>
      <w:r w:rsidR="006D0629">
        <w:t>im</w:t>
      </w:r>
      <w:r w:rsidR="00170DEB">
        <w:t xml:space="preserve"> </w:t>
      </w:r>
      <w:r w:rsidR="005D7274">
        <w:t xml:space="preserve">i </w:t>
      </w:r>
      <w:r w:rsidR="00170DEB">
        <w:t xml:space="preserve">među državama članicama Europske unije. </w:t>
      </w:r>
      <w:r w:rsidR="005D7274">
        <w:t>Načela dobrog upravljanja u javnoj upravi na kojima se temelji Nacionalni plan su:</w:t>
      </w:r>
    </w:p>
    <w:p w14:paraId="6BCB7B14" w14:textId="046DC6B4" w:rsidR="00627721" w:rsidRDefault="00627721" w:rsidP="00304D62">
      <w:pPr>
        <w:numPr>
          <w:ilvl w:val="0"/>
          <w:numId w:val="2"/>
        </w:numPr>
        <w:pBdr>
          <w:top w:val="nil"/>
          <w:left w:val="nil"/>
          <w:bottom w:val="nil"/>
          <w:right w:val="nil"/>
          <w:between w:val="nil"/>
        </w:pBdr>
        <w:spacing w:line="276" w:lineRule="auto"/>
        <w:jc w:val="both"/>
        <w:rPr>
          <w:color w:val="000000"/>
        </w:rPr>
      </w:pPr>
      <w:r>
        <w:rPr>
          <w:b/>
          <w:i/>
          <w:color w:val="000000"/>
        </w:rPr>
        <w:t xml:space="preserve">vladavina prava – </w:t>
      </w:r>
      <w:r>
        <w:rPr>
          <w:color w:val="000000"/>
        </w:rPr>
        <w:t xml:space="preserve">dobro upravljanje temelji se na pravičnim zakonskim okvirima i </w:t>
      </w:r>
      <w:r>
        <w:t>nepristrano</w:t>
      </w:r>
      <w:sdt>
        <w:sdtPr>
          <w:tag w:val="goog_rdk_13"/>
          <w:id w:val="1307053763"/>
        </w:sdtPr>
        <w:sdtEndPr/>
        <w:sdtContent>
          <w:r>
            <w:t>j primjeni</w:t>
          </w:r>
        </w:sdtContent>
      </w:sdt>
      <w:r>
        <w:rPr>
          <w:color w:val="000000"/>
        </w:rPr>
        <w:t xml:space="preserve"> propisa u praksi</w:t>
      </w:r>
    </w:p>
    <w:p w14:paraId="00000042" w14:textId="026C9A59" w:rsidR="00184D32" w:rsidRPr="00265ACA" w:rsidRDefault="00170DEB" w:rsidP="00304D62">
      <w:pPr>
        <w:numPr>
          <w:ilvl w:val="0"/>
          <w:numId w:val="2"/>
        </w:numPr>
        <w:pBdr>
          <w:top w:val="nil"/>
          <w:left w:val="nil"/>
          <w:bottom w:val="nil"/>
          <w:right w:val="nil"/>
          <w:between w:val="nil"/>
        </w:pBdr>
        <w:spacing w:line="276" w:lineRule="auto"/>
        <w:jc w:val="both"/>
        <w:rPr>
          <w:color w:val="000000"/>
        </w:rPr>
      </w:pPr>
      <w:r>
        <w:rPr>
          <w:b/>
          <w:i/>
          <w:color w:val="000000"/>
        </w:rPr>
        <w:t>zaštita prava građana</w:t>
      </w:r>
      <w:r>
        <w:rPr>
          <w:color w:val="000000"/>
        </w:rPr>
        <w:t xml:space="preserve"> - javna uprava okrenuta potrebama </w:t>
      </w:r>
      <w:r w:rsidRPr="00265ACA">
        <w:rPr>
          <w:color w:val="000000"/>
        </w:rPr>
        <w:t>društva</w:t>
      </w:r>
      <w:r w:rsidRPr="00BC74E6">
        <w:rPr>
          <w:color w:val="000000"/>
        </w:rPr>
        <w:t xml:space="preserve"> predstavlja svrhu postojanja javne uprave i pružanja javnih usluga</w:t>
      </w:r>
    </w:p>
    <w:p w14:paraId="00000044" w14:textId="17E1B005" w:rsidR="00184D32" w:rsidRDefault="00170DEB" w:rsidP="00304D62">
      <w:pPr>
        <w:numPr>
          <w:ilvl w:val="0"/>
          <w:numId w:val="2"/>
        </w:numPr>
        <w:pBdr>
          <w:top w:val="nil"/>
          <w:left w:val="nil"/>
          <w:bottom w:val="nil"/>
          <w:right w:val="nil"/>
          <w:between w:val="nil"/>
        </w:pBdr>
        <w:spacing w:line="276" w:lineRule="auto"/>
        <w:jc w:val="both"/>
        <w:rPr>
          <w:b/>
          <w:i/>
          <w:color w:val="000000"/>
        </w:rPr>
      </w:pPr>
      <w:r>
        <w:rPr>
          <w:b/>
          <w:i/>
          <w:color w:val="000000"/>
        </w:rPr>
        <w:t xml:space="preserve">dostupnost i odgovor na potrebe korisnika - </w:t>
      </w:r>
      <w:r>
        <w:rPr>
          <w:color w:val="000000"/>
        </w:rPr>
        <w:t xml:space="preserve">javna uprava mora omogućiti ravnopravan pristup </w:t>
      </w:r>
      <w:r w:rsidR="003E4E3D">
        <w:rPr>
          <w:color w:val="000000"/>
        </w:rPr>
        <w:t xml:space="preserve">javnim </w:t>
      </w:r>
      <w:r>
        <w:rPr>
          <w:color w:val="000000"/>
        </w:rPr>
        <w:t xml:space="preserve">uslugama </w:t>
      </w:r>
      <w:r w:rsidR="00E567F9">
        <w:rPr>
          <w:color w:val="000000"/>
        </w:rPr>
        <w:t>svima</w:t>
      </w:r>
      <w:r>
        <w:rPr>
          <w:color w:val="000000"/>
        </w:rPr>
        <w:t xml:space="preserve"> te u</w:t>
      </w:r>
      <w:r w:rsidR="00854CE4">
        <w:t xml:space="preserve"> </w:t>
      </w:r>
      <w:r>
        <w:rPr>
          <w:color w:val="000000"/>
        </w:rPr>
        <w:t>razumnom roku razumljivo odgovoriti na zahtjeve za informacijom, upite, prijedloge i podneske</w:t>
      </w:r>
      <w:r w:rsidR="003E4E3D">
        <w:rPr>
          <w:color w:val="000000"/>
        </w:rPr>
        <w:t xml:space="preserve"> građana i </w:t>
      </w:r>
      <w:r w:rsidR="00085CEB">
        <w:rPr>
          <w:color w:val="000000"/>
        </w:rPr>
        <w:t>drugih korisnika</w:t>
      </w:r>
      <w:r>
        <w:rPr>
          <w:color w:val="000000"/>
        </w:rPr>
        <w:t xml:space="preserve"> </w:t>
      </w:r>
    </w:p>
    <w:p w14:paraId="70E0E0CC" w14:textId="3596E138" w:rsidR="00A6031F" w:rsidRDefault="00A6031F" w:rsidP="00304D62">
      <w:pPr>
        <w:numPr>
          <w:ilvl w:val="0"/>
          <w:numId w:val="2"/>
        </w:numPr>
        <w:pBdr>
          <w:top w:val="nil"/>
          <w:left w:val="nil"/>
          <w:bottom w:val="nil"/>
          <w:right w:val="nil"/>
          <w:between w:val="nil"/>
        </w:pBdr>
        <w:spacing w:line="276" w:lineRule="auto"/>
        <w:jc w:val="both"/>
        <w:rPr>
          <w:b/>
          <w:i/>
          <w:color w:val="000000"/>
        </w:rPr>
      </w:pPr>
      <w:r>
        <w:rPr>
          <w:b/>
          <w:i/>
          <w:color w:val="000000"/>
        </w:rPr>
        <w:t xml:space="preserve">jednakost </w:t>
      </w:r>
      <w:r w:rsidR="00B35E47">
        <w:rPr>
          <w:b/>
          <w:i/>
          <w:color w:val="000000"/>
        </w:rPr>
        <w:t xml:space="preserve">postupanja </w:t>
      </w:r>
      <w:r>
        <w:rPr>
          <w:b/>
          <w:i/>
          <w:color w:val="000000"/>
        </w:rPr>
        <w:t xml:space="preserve">– </w:t>
      </w:r>
      <w:r>
        <w:rPr>
          <w:color w:val="000000"/>
        </w:rPr>
        <w:t xml:space="preserve">kombinirano s prethodnim načelom dostupnosti, jednakost </w:t>
      </w:r>
      <w:r w:rsidR="00B35E47">
        <w:rPr>
          <w:color w:val="000000"/>
        </w:rPr>
        <w:t xml:space="preserve">postupanja </w:t>
      </w:r>
      <w:r>
        <w:rPr>
          <w:color w:val="000000"/>
        </w:rPr>
        <w:t xml:space="preserve">izravno onemogućava sve oblike diskriminacije </w:t>
      </w:r>
      <w:r w:rsidR="00E65CCE">
        <w:rPr>
          <w:color w:val="000000"/>
        </w:rPr>
        <w:t xml:space="preserve">korisnika </w:t>
      </w:r>
      <w:r>
        <w:rPr>
          <w:color w:val="000000"/>
        </w:rPr>
        <w:t xml:space="preserve">i </w:t>
      </w:r>
      <w:r w:rsidR="00E65CCE">
        <w:rPr>
          <w:color w:val="000000"/>
        </w:rPr>
        <w:t xml:space="preserve">stjecanja </w:t>
      </w:r>
      <w:r>
        <w:rPr>
          <w:color w:val="000000"/>
        </w:rPr>
        <w:t>koristi koje nisu ostvarive temeljem propisa</w:t>
      </w:r>
    </w:p>
    <w:p w14:paraId="139C33B8" w14:textId="3B528E93" w:rsidR="00265ACA" w:rsidRDefault="00265ACA" w:rsidP="00304D62">
      <w:pPr>
        <w:numPr>
          <w:ilvl w:val="0"/>
          <w:numId w:val="2"/>
        </w:numPr>
        <w:pBdr>
          <w:top w:val="nil"/>
          <w:left w:val="nil"/>
          <w:bottom w:val="nil"/>
          <w:right w:val="nil"/>
          <w:between w:val="nil"/>
        </w:pBdr>
        <w:spacing w:line="276" w:lineRule="auto"/>
        <w:jc w:val="both"/>
        <w:rPr>
          <w:b/>
          <w:i/>
          <w:color w:val="000000"/>
        </w:rPr>
      </w:pPr>
      <w:r>
        <w:rPr>
          <w:b/>
          <w:i/>
          <w:color w:val="000000"/>
        </w:rPr>
        <w:t xml:space="preserve">transparentnost - </w:t>
      </w:r>
      <w:r>
        <w:rPr>
          <w:color w:val="000000"/>
        </w:rPr>
        <w:t>građanima i svim zainteresiranim dionicima, moraju biti dostupn</w:t>
      </w:r>
      <w:r w:rsidR="000810B5">
        <w:rPr>
          <w:color w:val="000000"/>
        </w:rPr>
        <w:t>e informacije o aktivnostima javne uprave bez njihovog pitanja</w:t>
      </w:r>
      <w:r>
        <w:rPr>
          <w:color w:val="000000"/>
        </w:rPr>
        <w:t xml:space="preserve"> </w:t>
      </w:r>
      <w:r w:rsidR="00272D2D">
        <w:rPr>
          <w:color w:val="000000"/>
        </w:rPr>
        <w:t xml:space="preserve">te </w:t>
      </w:r>
      <w:r>
        <w:rPr>
          <w:color w:val="000000"/>
        </w:rPr>
        <w:t>mehanizmi za praćenje procesa donošenja odluka</w:t>
      </w:r>
      <w:r w:rsidR="00106ECE">
        <w:rPr>
          <w:color w:val="000000"/>
        </w:rPr>
        <w:t xml:space="preserve"> u javnoj upravi</w:t>
      </w:r>
      <w:r w:rsidR="00223E54">
        <w:rPr>
          <w:color w:val="000000"/>
        </w:rPr>
        <w:t>;</w:t>
      </w:r>
      <w:r>
        <w:rPr>
          <w:color w:val="000000"/>
        </w:rPr>
        <w:t xml:space="preserve"> </w:t>
      </w:r>
      <w:r w:rsidR="00223E54">
        <w:rPr>
          <w:color w:val="000000"/>
        </w:rPr>
        <w:t xml:space="preserve">građani i drugi zainteresirani dionici </w:t>
      </w:r>
      <w:r>
        <w:rPr>
          <w:color w:val="000000"/>
        </w:rPr>
        <w:t>trebaju biti upoznati s formalnim i materijalnim propisima primijenjenim u postupcima za ostvarivanje njihovih prava</w:t>
      </w:r>
    </w:p>
    <w:p w14:paraId="00000045" w14:textId="4F4746EC" w:rsidR="00184D32" w:rsidRDefault="00170DEB" w:rsidP="00304D62">
      <w:pPr>
        <w:numPr>
          <w:ilvl w:val="0"/>
          <w:numId w:val="2"/>
        </w:numPr>
        <w:pBdr>
          <w:top w:val="nil"/>
          <w:left w:val="nil"/>
          <w:bottom w:val="nil"/>
          <w:right w:val="nil"/>
          <w:between w:val="nil"/>
        </w:pBdr>
        <w:spacing w:line="276" w:lineRule="auto"/>
        <w:jc w:val="both"/>
        <w:rPr>
          <w:b/>
          <w:i/>
          <w:color w:val="000000"/>
        </w:rPr>
      </w:pPr>
      <w:r>
        <w:rPr>
          <w:b/>
          <w:i/>
          <w:color w:val="000000"/>
        </w:rPr>
        <w:t xml:space="preserve">odgovornost - </w:t>
      </w:r>
      <w:r>
        <w:rPr>
          <w:color w:val="000000"/>
        </w:rPr>
        <w:t>odgovornost dužnosnika i službenika, praćeno odgovarajuć</w:t>
      </w:r>
      <w:r w:rsidR="00F321DD">
        <w:rPr>
          <w:color w:val="000000"/>
        </w:rPr>
        <w:t>im zakonima i propisima</w:t>
      </w:r>
      <w:r>
        <w:rPr>
          <w:color w:val="000000"/>
        </w:rPr>
        <w:t>, etičkim kodeksima</w:t>
      </w:r>
      <w:r w:rsidR="006B7B92">
        <w:rPr>
          <w:color w:val="000000"/>
        </w:rPr>
        <w:t xml:space="preserve"> </w:t>
      </w:r>
      <w:r w:rsidR="00310746">
        <w:rPr>
          <w:color w:val="000000"/>
        </w:rPr>
        <w:t>i</w:t>
      </w:r>
      <w:r w:rsidR="006B7B92">
        <w:rPr>
          <w:color w:val="000000"/>
        </w:rPr>
        <w:t xml:space="preserve"> kodeksima ponašanja</w:t>
      </w:r>
      <w:r>
        <w:rPr>
          <w:color w:val="000000"/>
        </w:rPr>
        <w:t xml:space="preserve"> i</w:t>
      </w:r>
      <w:r w:rsidR="00B22282">
        <w:rPr>
          <w:color w:val="000000"/>
        </w:rPr>
        <w:t>li</w:t>
      </w:r>
      <w:r>
        <w:rPr>
          <w:color w:val="000000"/>
        </w:rPr>
        <w:t xml:space="preserve"> drugim instrumentima podizanja svijesti o javnom značaju rezultata rada</w:t>
      </w:r>
      <w:r w:rsidR="006B3D5D">
        <w:rPr>
          <w:color w:val="000000"/>
        </w:rPr>
        <w:t xml:space="preserve"> javne uprave</w:t>
      </w:r>
      <w:r>
        <w:rPr>
          <w:color w:val="000000"/>
        </w:rPr>
        <w:t>, predstavlja</w:t>
      </w:r>
      <w:r w:rsidR="00C34E9A">
        <w:rPr>
          <w:color w:val="000000"/>
        </w:rPr>
        <w:t>ju</w:t>
      </w:r>
      <w:r>
        <w:rPr>
          <w:color w:val="000000"/>
        </w:rPr>
        <w:t xml:space="preserve"> </w:t>
      </w:r>
      <w:r w:rsidR="006B3D5D">
        <w:rPr>
          <w:color w:val="000000"/>
        </w:rPr>
        <w:t>mehaniz</w:t>
      </w:r>
      <w:r w:rsidR="00C34E9A">
        <w:rPr>
          <w:color w:val="000000"/>
        </w:rPr>
        <w:t>me</w:t>
      </w:r>
      <w:r w:rsidR="006B3D5D">
        <w:rPr>
          <w:color w:val="000000"/>
        </w:rPr>
        <w:t xml:space="preserve"> kontrole rada javne uprave</w:t>
      </w:r>
      <w:r>
        <w:rPr>
          <w:color w:val="000000"/>
        </w:rPr>
        <w:t>, ali i temelj za osiguravanje kvalitete</w:t>
      </w:r>
      <w:r w:rsidR="00E15D63">
        <w:rPr>
          <w:color w:val="000000"/>
        </w:rPr>
        <w:t xml:space="preserve"> obavljanja</w:t>
      </w:r>
      <w:r w:rsidR="00556DE6">
        <w:rPr>
          <w:color w:val="000000"/>
        </w:rPr>
        <w:t xml:space="preserve"> poslova i pružanja javnih usluga</w:t>
      </w:r>
    </w:p>
    <w:p w14:paraId="148F3CCD" w14:textId="4F9E2FB6" w:rsidR="00FC572A" w:rsidRPr="00FC572A" w:rsidRDefault="00265ACA" w:rsidP="00FC572A">
      <w:pPr>
        <w:numPr>
          <w:ilvl w:val="0"/>
          <w:numId w:val="2"/>
        </w:numPr>
        <w:pBdr>
          <w:top w:val="nil"/>
          <w:left w:val="nil"/>
          <w:bottom w:val="nil"/>
          <w:right w:val="nil"/>
          <w:between w:val="nil"/>
        </w:pBdr>
        <w:spacing w:line="276" w:lineRule="auto"/>
        <w:jc w:val="both"/>
        <w:rPr>
          <w:color w:val="000000"/>
        </w:rPr>
      </w:pPr>
      <w:r>
        <w:rPr>
          <w:b/>
          <w:i/>
          <w:color w:val="000000"/>
        </w:rPr>
        <w:lastRenderedPageBreak/>
        <w:t xml:space="preserve">sudjelovanje </w:t>
      </w:r>
      <w:r>
        <w:rPr>
          <w:color w:val="000000"/>
        </w:rPr>
        <w:t xml:space="preserve">- </w:t>
      </w:r>
      <w:r w:rsidR="00AB66B3">
        <w:rPr>
          <w:color w:val="000000"/>
        </w:rPr>
        <w:t>različiti</w:t>
      </w:r>
      <w:r>
        <w:rPr>
          <w:color w:val="000000"/>
        </w:rPr>
        <w:t xml:space="preserve"> oblici komunikacije između tijela javne uprave i građana odnosno općenito korisnika javnih usluga, suradnja u pitanjima koja su važna za ostvarivanje njihovih prava ili imaju utjecaj na životne </w:t>
      </w:r>
      <w:r w:rsidR="00B91AE2">
        <w:rPr>
          <w:color w:val="000000"/>
        </w:rPr>
        <w:t>događaje</w:t>
      </w:r>
      <w:r>
        <w:rPr>
          <w:color w:val="000000"/>
        </w:rPr>
        <w:t xml:space="preserve">, demokratsko </w:t>
      </w:r>
      <w:r w:rsidR="004967CB">
        <w:rPr>
          <w:color w:val="000000"/>
        </w:rPr>
        <w:t>su</w:t>
      </w:r>
      <w:r>
        <w:rPr>
          <w:color w:val="000000"/>
        </w:rPr>
        <w:t xml:space="preserve"> prav</w:t>
      </w:r>
      <w:r w:rsidR="00B91AE2">
        <w:rPr>
          <w:color w:val="000000"/>
        </w:rPr>
        <w:t>o</w:t>
      </w:r>
      <w:r>
        <w:rPr>
          <w:color w:val="000000"/>
        </w:rPr>
        <w:t xml:space="preserve"> i funkcionalna potreba u ostvarenju dobrog upravljanja</w:t>
      </w:r>
    </w:p>
    <w:p w14:paraId="3B77D435" w14:textId="77777777" w:rsidR="006C7EFD" w:rsidRDefault="006C7EFD" w:rsidP="00304D62">
      <w:pPr>
        <w:spacing w:line="276" w:lineRule="auto"/>
        <w:jc w:val="both"/>
      </w:pPr>
    </w:p>
    <w:p w14:paraId="00000049" w14:textId="5F714DBF" w:rsidR="00184D32" w:rsidRDefault="00C657C9" w:rsidP="00304D62">
      <w:pPr>
        <w:spacing w:line="276" w:lineRule="auto"/>
        <w:jc w:val="both"/>
      </w:pPr>
      <w:r>
        <w:t xml:space="preserve">Primjena načela dobrog upravljanja doprinijet će poboljšanju </w:t>
      </w:r>
      <w:r w:rsidR="00E40F04">
        <w:t xml:space="preserve">sveukupne </w:t>
      </w:r>
      <w:r>
        <w:t>kvalitete</w:t>
      </w:r>
      <w:r w:rsidR="00E40F04">
        <w:t xml:space="preserve"> javnih usluga i javne uprave (Prikaz 1.). </w:t>
      </w:r>
    </w:p>
    <w:p w14:paraId="18C073BA" w14:textId="77777777" w:rsidR="006C7EFD" w:rsidRDefault="006C7EFD" w:rsidP="00304D62">
      <w:pPr>
        <w:spacing w:line="276" w:lineRule="auto"/>
        <w:jc w:val="both"/>
      </w:pPr>
    </w:p>
    <w:p w14:paraId="0000004A" w14:textId="6205164C" w:rsidR="00184D32" w:rsidRPr="00EA62D0" w:rsidRDefault="00170DEB" w:rsidP="00304D62">
      <w:pPr>
        <w:spacing w:line="276" w:lineRule="auto"/>
        <w:jc w:val="both"/>
        <w:rPr>
          <w:b/>
        </w:rPr>
      </w:pPr>
      <w:r w:rsidRPr="00EA62D0">
        <w:rPr>
          <w:b/>
        </w:rPr>
        <w:t xml:space="preserve">Prikaz </w:t>
      </w:r>
      <w:r w:rsidR="00265ACA" w:rsidRPr="00EA62D0">
        <w:rPr>
          <w:b/>
        </w:rPr>
        <w:t>1</w:t>
      </w:r>
      <w:r w:rsidRPr="00EA62D0">
        <w:rPr>
          <w:b/>
        </w:rPr>
        <w:t xml:space="preserve">. Primjena načela dobrog upravljanja </w:t>
      </w:r>
      <w:r w:rsidR="00D34F18" w:rsidRPr="00EA62D0">
        <w:rPr>
          <w:b/>
        </w:rPr>
        <w:t xml:space="preserve">i </w:t>
      </w:r>
      <w:r w:rsidRPr="00EA62D0">
        <w:rPr>
          <w:b/>
        </w:rPr>
        <w:t>podizanje kvalitete javne uprave</w:t>
      </w:r>
    </w:p>
    <w:p w14:paraId="0000004B" w14:textId="77777777" w:rsidR="00184D32" w:rsidRDefault="00184D32" w:rsidP="00304D62">
      <w:pPr>
        <w:spacing w:line="276" w:lineRule="auto"/>
        <w:jc w:val="both"/>
      </w:pPr>
    </w:p>
    <w:p w14:paraId="0000004C" w14:textId="77777777" w:rsidR="00184D32" w:rsidRDefault="00170DEB" w:rsidP="00304D62">
      <w:pPr>
        <w:spacing w:line="276" w:lineRule="auto"/>
        <w:jc w:val="both"/>
      </w:pPr>
      <w:r>
        <w:rPr>
          <w:noProof/>
          <w:lang w:eastAsia="hr-HR"/>
        </w:rPr>
        <w:drawing>
          <wp:inline distT="0" distB="0" distL="0" distR="0" wp14:anchorId="11B0E768" wp14:editId="0D64FA1A">
            <wp:extent cx="5950585" cy="2286000"/>
            <wp:effectExtent l="0" t="0" r="0" b="0"/>
            <wp:docPr id="15"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14"/>
                    <a:srcRect/>
                    <a:stretch>
                      <a:fillRect/>
                    </a:stretch>
                  </pic:blipFill>
                  <pic:spPr>
                    <a:xfrm>
                      <a:off x="0" y="0"/>
                      <a:ext cx="5950585" cy="2286000"/>
                    </a:xfrm>
                    <a:prstGeom prst="rect">
                      <a:avLst/>
                    </a:prstGeom>
                    <a:ln/>
                  </pic:spPr>
                </pic:pic>
              </a:graphicData>
            </a:graphic>
          </wp:inline>
        </w:drawing>
      </w:r>
    </w:p>
    <w:p w14:paraId="141E44CD" w14:textId="77777777" w:rsidR="006C7EFD" w:rsidRDefault="006C7EFD" w:rsidP="00304D62">
      <w:pPr>
        <w:spacing w:line="276" w:lineRule="auto"/>
        <w:jc w:val="both"/>
      </w:pPr>
    </w:p>
    <w:p w14:paraId="2A2DB3F7" w14:textId="79674B45" w:rsidR="006C7EFD" w:rsidRDefault="00170DEB" w:rsidP="00304D62">
      <w:pPr>
        <w:spacing w:line="276" w:lineRule="auto"/>
        <w:jc w:val="both"/>
      </w:pPr>
      <w:r>
        <w:t xml:space="preserve">Javna uprava koja optimalno funkcionira, prema načelima dobrog upravljanja, te spremno odgovara na promjene i potrebe </w:t>
      </w:r>
      <w:r w:rsidR="00CD45F6">
        <w:t xml:space="preserve">svih </w:t>
      </w:r>
      <w:r>
        <w:t>korisnika, ključ</w:t>
      </w:r>
      <w:r w:rsidR="00F67242">
        <w:t>an</w:t>
      </w:r>
      <w:r>
        <w:t xml:space="preserve"> je element prosperitetnog društva. </w:t>
      </w:r>
    </w:p>
    <w:p w14:paraId="78187AF4" w14:textId="77777777" w:rsidR="006C7EFD" w:rsidRDefault="006C7EFD" w:rsidP="00304D62">
      <w:pPr>
        <w:spacing w:line="276" w:lineRule="auto"/>
        <w:jc w:val="both"/>
      </w:pPr>
    </w:p>
    <w:p w14:paraId="0000004E" w14:textId="4E3E9901" w:rsidR="00184D32" w:rsidRDefault="00170DEB" w:rsidP="00304D62">
      <w:pPr>
        <w:spacing w:line="276" w:lineRule="auto"/>
        <w:jc w:val="both"/>
      </w:pPr>
      <w:r>
        <w:t xml:space="preserve">Radi ostvarivanja zadovoljstva korisnika javnom upravom, poticanja konkurentnosti i održivog gospodarskog rasta, te napretka društva u cjelini, naglasak u </w:t>
      </w:r>
      <w:r w:rsidR="00CD45F6">
        <w:t xml:space="preserve">ovom </w:t>
      </w:r>
      <w:r>
        <w:t>Nacionalnom planu stavljen je na:</w:t>
      </w:r>
    </w:p>
    <w:p w14:paraId="0000004F" w14:textId="3CC3CEF4" w:rsidR="00184D32" w:rsidRDefault="00170DEB" w:rsidP="00304D62">
      <w:pPr>
        <w:pStyle w:val="Odlomakpopisa"/>
        <w:numPr>
          <w:ilvl w:val="0"/>
          <w:numId w:val="41"/>
        </w:numPr>
        <w:spacing w:line="276" w:lineRule="auto"/>
        <w:jc w:val="both"/>
      </w:pPr>
      <w:r w:rsidRPr="009E358D">
        <w:rPr>
          <w:b/>
        </w:rPr>
        <w:t>razvoj ljudskih potencijala</w:t>
      </w:r>
      <w:r>
        <w:t xml:space="preserve"> u javnoj upravi </w:t>
      </w:r>
    </w:p>
    <w:p w14:paraId="00000050" w14:textId="472BD12B" w:rsidR="00184D32" w:rsidRDefault="00170DEB" w:rsidP="00304D62">
      <w:pPr>
        <w:pStyle w:val="Odlomakpopisa"/>
        <w:numPr>
          <w:ilvl w:val="0"/>
          <w:numId w:val="41"/>
        </w:numPr>
        <w:spacing w:line="276" w:lineRule="auto"/>
        <w:jc w:val="both"/>
      </w:pPr>
      <w:r w:rsidRPr="009E358D">
        <w:rPr>
          <w:b/>
        </w:rPr>
        <w:t>unaprjeđenje procesa u javnoj upravi</w:t>
      </w:r>
    </w:p>
    <w:p w14:paraId="00000052" w14:textId="7D44124B" w:rsidR="00184D32" w:rsidRPr="009E358D" w:rsidRDefault="00170DEB" w:rsidP="00304D62">
      <w:pPr>
        <w:pStyle w:val="Odlomakpopisa"/>
        <w:numPr>
          <w:ilvl w:val="0"/>
          <w:numId w:val="41"/>
        </w:numPr>
        <w:spacing w:line="276" w:lineRule="auto"/>
        <w:jc w:val="both"/>
      </w:pPr>
      <w:r w:rsidRPr="006C7EFD">
        <w:rPr>
          <w:b/>
        </w:rPr>
        <w:t xml:space="preserve">kvalitetu </w:t>
      </w:r>
      <w:r w:rsidRPr="006C7EFD">
        <w:rPr>
          <w:bCs/>
        </w:rPr>
        <w:t>javnih usluga</w:t>
      </w:r>
      <w:r w:rsidR="006C7EFD">
        <w:rPr>
          <w:bCs/>
        </w:rPr>
        <w:t xml:space="preserve"> i </w:t>
      </w:r>
      <w:r w:rsidR="00D34F18" w:rsidRPr="009E358D">
        <w:rPr>
          <w:b/>
        </w:rPr>
        <w:t>digitalnu transformaciju</w:t>
      </w:r>
      <w:r w:rsidR="00D34F18">
        <w:t xml:space="preserve"> javne uprave. </w:t>
      </w:r>
      <w:r w:rsidRPr="009E358D">
        <w:rPr>
          <w:b/>
        </w:rPr>
        <w:t xml:space="preserve"> </w:t>
      </w:r>
    </w:p>
    <w:p w14:paraId="1D2DDE50" w14:textId="77777777" w:rsidR="006C7EFD" w:rsidRDefault="006C7EFD" w:rsidP="00304D62">
      <w:pPr>
        <w:spacing w:line="276" w:lineRule="auto"/>
        <w:jc w:val="both"/>
      </w:pPr>
    </w:p>
    <w:p w14:paraId="00000053" w14:textId="67F77A2C" w:rsidR="00184D32" w:rsidRDefault="00170DEB" w:rsidP="00304D62">
      <w:pPr>
        <w:spacing w:line="276" w:lineRule="auto"/>
        <w:jc w:val="both"/>
      </w:pPr>
      <w:r>
        <w:t>Sukladno metodologiji strateškog planiranja propisanoj Zakonom o sustavu strateškog planiranja i upravljanja razvojem Republike Hrvatske</w:t>
      </w:r>
      <w:r>
        <w:rPr>
          <w:vertAlign w:val="superscript"/>
        </w:rPr>
        <w:footnoteReference w:id="3"/>
      </w:r>
      <w:r>
        <w:t>, Nacionalni plan sadrži srednjoročnu viziju razvoja javne uprave, posebne ciljeve koji su usklađeni sa strateškim ciljevima Nacionalne razvojne strategije Republike Hrvatske do 2030. godine</w:t>
      </w:r>
      <w:r w:rsidR="00A976ED">
        <w:rPr>
          <w:vertAlign w:val="superscript"/>
        </w:rPr>
        <w:footnoteReference w:id="4"/>
      </w:r>
      <w:r w:rsidR="00B13FEC">
        <w:t xml:space="preserve"> (dalje u tekstu: </w:t>
      </w:r>
      <w:r w:rsidR="00376DB8">
        <w:t>N</w:t>
      </w:r>
      <w:r w:rsidR="00B13FEC">
        <w:t>acionalna razvojna strategija)</w:t>
      </w:r>
      <w:r>
        <w:t xml:space="preserve">, </w:t>
      </w:r>
      <w:r w:rsidR="00376DB8">
        <w:t xml:space="preserve">srednjoročne </w:t>
      </w:r>
      <w:r>
        <w:t>prioritete prema kojima se oblikuju mjere za provedbu</w:t>
      </w:r>
      <w:sdt>
        <w:sdtPr>
          <w:tag w:val="goog_rdk_16"/>
          <w:id w:val="525836206"/>
        </w:sdtPr>
        <w:sdtEndPr/>
        <w:sdtContent>
          <w:r>
            <w:t xml:space="preserve"> posebnih ciljeva</w:t>
          </w:r>
        </w:sdtContent>
      </w:sdt>
      <w:r>
        <w:t xml:space="preserve"> u razdoblju važenja Nacionalnog plana, te pokazatelje ishoda za svaki posebni cilj, radi mjerenja uspješnosti provedbe Nacionalnog plana. Navedeni elementi čine </w:t>
      </w:r>
      <w:r>
        <w:rPr>
          <w:b/>
        </w:rPr>
        <w:t>strateški okvir</w:t>
      </w:r>
      <w:r>
        <w:t xml:space="preserve"> Nacionalnog plana. </w:t>
      </w:r>
    </w:p>
    <w:p w14:paraId="1C16CB05" w14:textId="77777777" w:rsidR="006C7EFD" w:rsidRDefault="006C7EFD" w:rsidP="00304D62">
      <w:pPr>
        <w:spacing w:line="276" w:lineRule="auto"/>
        <w:jc w:val="both"/>
      </w:pPr>
    </w:p>
    <w:p w14:paraId="00000054" w14:textId="3CE310AF" w:rsidR="00184D32" w:rsidRDefault="00170DEB" w:rsidP="00304D62">
      <w:pPr>
        <w:spacing w:line="276" w:lineRule="auto"/>
        <w:jc w:val="both"/>
      </w:pPr>
      <w:r>
        <w:t xml:space="preserve">Nacionalni plan također opisuje institucionalni okvir provedbe, praćenja i (neovisnog) vrednovanja. </w:t>
      </w:r>
      <w:r w:rsidR="00AD7F82">
        <w:t>Akcijski plan</w:t>
      </w:r>
      <w:r>
        <w:t xml:space="preserve"> </w:t>
      </w:r>
      <w:r w:rsidR="00AD7F82">
        <w:t>sadrži</w:t>
      </w:r>
      <w:r>
        <w:t xml:space="preserve"> detaljnu razradu mjera </w:t>
      </w:r>
      <w:r w:rsidR="005C7D2E">
        <w:t xml:space="preserve">koje </w:t>
      </w:r>
      <w:r w:rsidR="00EC390C">
        <w:t>se provode</w:t>
      </w:r>
      <w:r w:rsidR="005C7D2E">
        <w:t xml:space="preserve"> radi </w:t>
      </w:r>
      <w:r>
        <w:t>ostvarenj</w:t>
      </w:r>
      <w:r w:rsidR="005C7D2E">
        <w:t>a</w:t>
      </w:r>
      <w:r>
        <w:t xml:space="preserve"> posebnih ciljeva Nacionalnog plana. Za svaku mjeru </w:t>
      </w:r>
      <w:r w:rsidR="00E364E0">
        <w:t xml:space="preserve">utvrđeni su nositelji </w:t>
      </w:r>
      <w:r>
        <w:t>i rok provedbe, pokazatelj</w:t>
      </w:r>
      <w:r w:rsidR="00E364E0">
        <w:t>i</w:t>
      </w:r>
      <w:r>
        <w:t xml:space="preserve"> </w:t>
      </w:r>
      <w:r w:rsidRPr="476F99D8">
        <w:t>neposredn</w:t>
      </w:r>
      <w:r w:rsidR="69D649A0" w:rsidRPr="476F99D8">
        <w:t>ih</w:t>
      </w:r>
      <w:r>
        <w:t xml:space="preserve"> rezultata, te potrebna financijska sredstva i proračunske pozicije iz kojih se osiguravaju sredstva za provedbu. Navedeni elementi čine </w:t>
      </w:r>
      <w:r>
        <w:rPr>
          <w:b/>
        </w:rPr>
        <w:t>provedbeni okvir</w:t>
      </w:r>
      <w:r>
        <w:t xml:space="preserve"> Nacionalnog plana. Prvi Akcijski plan provedbe za razdoblje 202</w:t>
      </w:r>
      <w:r w:rsidR="009C236D">
        <w:t>2</w:t>
      </w:r>
      <w:r>
        <w:t xml:space="preserve">.-2024. godine donosi se </w:t>
      </w:r>
      <w:r w:rsidR="009C236D">
        <w:t>kao prilog ovom Nacionalnom planu</w:t>
      </w:r>
      <w:r w:rsidR="000F0F0A">
        <w:t xml:space="preserve"> (Prilog 3.). </w:t>
      </w:r>
    </w:p>
    <w:p w14:paraId="00000055" w14:textId="77777777" w:rsidR="00184D32" w:rsidRDefault="00184D32" w:rsidP="00304D62">
      <w:pPr>
        <w:pStyle w:val="Naslov2"/>
        <w:spacing w:line="276" w:lineRule="auto"/>
        <w:rPr>
          <w:rFonts w:ascii="Times New Roman" w:eastAsia="Times New Roman" w:hAnsi="Times New Roman" w:cs="Times New Roman"/>
          <w:sz w:val="28"/>
          <w:szCs w:val="28"/>
        </w:rPr>
      </w:pPr>
      <w:bookmarkStart w:id="6" w:name="_heading=h.tyjcwt" w:colFirst="0" w:colLast="0"/>
      <w:bookmarkEnd w:id="6"/>
    </w:p>
    <w:p w14:paraId="00000056" w14:textId="4DC6F513" w:rsidR="00184D32" w:rsidRDefault="00170DEB" w:rsidP="00304D62">
      <w:pPr>
        <w:pStyle w:val="Naslov2"/>
        <w:numPr>
          <w:ilvl w:val="1"/>
          <w:numId w:val="43"/>
        </w:numPr>
        <w:spacing w:line="276" w:lineRule="auto"/>
        <w:rPr>
          <w:rFonts w:ascii="Times New Roman" w:eastAsia="Times New Roman" w:hAnsi="Times New Roman" w:cs="Times New Roman"/>
          <w:sz w:val="28"/>
          <w:szCs w:val="28"/>
        </w:rPr>
      </w:pPr>
      <w:bookmarkStart w:id="7" w:name="_Toc97731233"/>
      <w:r>
        <w:rPr>
          <w:rFonts w:ascii="Times New Roman" w:eastAsia="Times New Roman" w:hAnsi="Times New Roman" w:cs="Times New Roman"/>
          <w:sz w:val="28"/>
          <w:szCs w:val="28"/>
        </w:rPr>
        <w:t xml:space="preserve">Poveznica s Nacionalnom razvojnom strategijom Republike Hrvatske do 2030. </w:t>
      </w:r>
      <w:r w:rsidR="00B11829">
        <w:rPr>
          <w:rFonts w:ascii="Times New Roman" w:eastAsia="Times New Roman" w:hAnsi="Times New Roman" w:cs="Times New Roman"/>
          <w:sz w:val="28"/>
          <w:szCs w:val="28"/>
        </w:rPr>
        <w:t>g</w:t>
      </w:r>
      <w:r>
        <w:rPr>
          <w:rFonts w:ascii="Times New Roman" w:eastAsia="Times New Roman" w:hAnsi="Times New Roman" w:cs="Times New Roman"/>
          <w:sz w:val="28"/>
          <w:szCs w:val="28"/>
        </w:rPr>
        <w:t>odine</w:t>
      </w:r>
      <w:r w:rsidR="00B11829">
        <w:rPr>
          <w:rFonts w:ascii="Times New Roman" w:eastAsia="Times New Roman" w:hAnsi="Times New Roman" w:cs="Times New Roman"/>
          <w:sz w:val="28"/>
          <w:szCs w:val="28"/>
        </w:rPr>
        <w:t>, Nacionalnim planom oporavka i otpornosti 2021.-2026.</w:t>
      </w:r>
      <w:r>
        <w:rPr>
          <w:rFonts w:ascii="Times New Roman" w:eastAsia="Times New Roman" w:hAnsi="Times New Roman" w:cs="Times New Roman"/>
          <w:sz w:val="28"/>
          <w:szCs w:val="28"/>
        </w:rPr>
        <w:t xml:space="preserve"> i drugim relevantnim aktima strateškog planiranja</w:t>
      </w:r>
      <w:bookmarkEnd w:id="7"/>
    </w:p>
    <w:p w14:paraId="28592A54" w14:textId="77777777" w:rsidR="00732738" w:rsidRPr="009E358D" w:rsidRDefault="00732738" w:rsidP="00304D62">
      <w:pPr>
        <w:spacing w:line="276" w:lineRule="auto"/>
      </w:pPr>
    </w:p>
    <w:p w14:paraId="2AE9FB91" w14:textId="3B9B9630" w:rsidR="00D34F18" w:rsidRPr="00CD7C62" w:rsidRDefault="00170DEB" w:rsidP="00304D62">
      <w:pPr>
        <w:spacing w:line="276" w:lineRule="auto"/>
        <w:jc w:val="both"/>
        <w:rPr>
          <w:rFonts w:eastAsia="Lucida Sans"/>
          <w:color w:val="424242"/>
          <w:sz w:val="21"/>
          <w:szCs w:val="21"/>
          <w:highlight w:val="white"/>
        </w:rPr>
      </w:pPr>
      <w:r w:rsidRPr="00CD7C62">
        <w:t xml:space="preserve">Nacionalna razvojna strategija krovni je strateški dokument za razvoj Republike Hrvatske u četvrtom desetljeću njezine državnosti. </w:t>
      </w:r>
      <w:r w:rsidR="00D34F18" w:rsidRPr="00CD7C62">
        <w:t xml:space="preserve">Nacionalna razvojna strategija predstavlja okvir za izradu svih </w:t>
      </w:r>
      <w:r w:rsidR="00653365" w:rsidRPr="00CD7C62">
        <w:t xml:space="preserve">strateških i </w:t>
      </w:r>
      <w:r w:rsidR="00D34F18" w:rsidRPr="00CD7C62">
        <w:t xml:space="preserve">provedbenih akata </w:t>
      </w:r>
      <w:r w:rsidR="00653365" w:rsidRPr="00CD7C62">
        <w:t>na nacionalnoj razini</w:t>
      </w:r>
      <w:r w:rsidR="00D34F18" w:rsidRPr="00CD7C62">
        <w:t xml:space="preserve">, čime se osigurava usklađenost </w:t>
      </w:r>
      <w:r w:rsidR="00653365" w:rsidRPr="00CD7C62">
        <w:t xml:space="preserve">javnih politika </w:t>
      </w:r>
      <w:r w:rsidR="00D34F18" w:rsidRPr="00CD7C62">
        <w:t>i sinergij</w:t>
      </w:r>
      <w:r w:rsidR="00653365" w:rsidRPr="00CD7C62">
        <w:t>ski učinak predviđenih programa i mjera</w:t>
      </w:r>
      <w:r w:rsidR="00D34F18" w:rsidRPr="00CD7C62">
        <w:rPr>
          <w:rFonts w:eastAsia="Lucida Sans"/>
          <w:color w:val="424242"/>
          <w:sz w:val="21"/>
          <w:szCs w:val="21"/>
          <w:highlight w:val="white"/>
        </w:rPr>
        <w:t>.</w:t>
      </w:r>
    </w:p>
    <w:p w14:paraId="43779B52" w14:textId="51FD1298" w:rsidR="00732738" w:rsidRPr="00CD7C62" w:rsidRDefault="00732738" w:rsidP="00304D62">
      <w:pPr>
        <w:spacing w:line="276" w:lineRule="auto"/>
        <w:jc w:val="both"/>
        <w:rPr>
          <w:rFonts w:eastAsia="Lucida Sans"/>
          <w:color w:val="424242"/>
          <w:sz w:val="21"/>
          <w:szCs w:val="21"/>
          <w:highlight w:val="white"/>
        </w:rPr>
      </w:pPr>
    </w:p>
    <w:p w14:paraId="4D837D86" w14:textId="4AFA0F86" w:rsidR="00653365" w:rsidRPr="00CD7C62" w:rsidRDefault="00653365" w:rsidP="00304D62">
      <w:pPr>
        <w:spacing w:line="276" w:lineRule="auto"/>
        <w:jc w:val="both"/>
      </w:pPr>
      <w:r w:rsidRPr="00CD7C62">
        <w:t>Nacionalni plan doprinosi provedbi strateških ciljeva i ostvarivanju pokazatelja učinka Nacionalne razvojne strategije. U Nacionalnoj razvojnoj strategiji, u okviru razvojnog smjera 1. “</w:t>
      </w:r>
      <w:sdt>
        <w:sdtPr>
          <w:tag w:val="goog_rdk_20"/>
          <w:id w:val="913814600"/>
        </w:sdtPr>
        <w:sdtEndPr/>
        <w:sdtContent>
          <w:sdt>
            <w:sdtPr>
              <w:tag w:val="goog_rdk_21"/>
              <w:id w:val="-2021376078"/>
            </w:sdtPr>
            <w:sdtEndPr/>
            <w:sdtContent/>
          </w:sdt>
        </w:sdtContent>
      </w:sdt>
      <w:r w:rsidRPr="00CD7C62">
        <w:t>Održivo gospodarstvo i društvo</w:t>
      </w:r>
      <w:sdt>
        <w:sdtPr>
          <w:tag w:val="goog_rdk_22"/>
          <w:id w:val="-376233602"/>
        </w:sdtPr>
        <w:sdtEndPr/>
        <w:sdtContent>
          <w:sdt>
            <w:sdtPr>
              <w:tag w:val="goog_rdk_23"/>
              <w:id w:val="796035310"/>
            </w:sdtPr>
            <w:sdtEndPr/>
            <w:sdtContent/>
          </w:sdt>
          <w:r w:rsidRPr="00CD7C62">
            <w:t>”</w:t>
          </w:r>
        </w:sdtContent>
      </w:sdt>
      <w:r w:rsidRPr="00CD7C62">
        <w:t xml:space="preserve">, te strateškog cilja 3. </w:t>
      </w:r>
      <w:sdt>
        <w:sdtPr>
          <w:tag w:val="goog_rdk_24"/>
          <w:id w:val="1923596947"/>
        </w:sdtPr>
        <w:sdtEndPr/>
        <w:sdtContent>
          <w:sdt>
            <w:sdtPr>
              <w:tag w:val="goog_rdk_25"/>
              <w:id w:val="-653130786"/>
            </w:sdtPr>
            <w:sdtEndPr/>
            <w:sdtContent/>
          </w:sdt>
          <w:r w:rsidRPr="00CD7C62">
            <w:t>“</w:t>
          </w:r>
        </w:sdtContent>
      </w:sdt>
      <w:r w:rsidRPr="00CD7C62">
        <w:t>Učinkovito i djelotvorno pravosuđe</w:t>
      </w:r>
      <w:sdt>
        <w:sdtPr>
          <w:tag w:val="goog_rdk_27"/>
          <w:id w:val="-1471046722"/>
        </w:sdtPr>
        <w:sdtEndPr/>
        <w:sdtContent>
          <w:sdt>
            <w:sdtPr>
              <w:tag w:val="goog_rdk_28"/>
              <w:id w:val="954217167"/>
            </w:sdtPr>
            <w:sdtEndPr/>
            <w:sdtContent/>
          </w:sdt>
        </w:sdtContent>
      </w:sdt>
      <w:r w:rsidRPr="00CD7C62">
        <w:t xml:space="preserve">, javna uprava i upravljanje državnom imovinom“, obuhvaćen je daljnji razvoj javne uprave, kao pretpostavke za poticanje gospodarskog razvoja i kvalitete života. Do 2030. godine, cilj hrvatske javne uprave, prema Nacionalnoj razvojnoj strategiji, je pozicionirati se ispod 60-og mjesta prema </w:t>
      </w:r>
      <w:r w:rsidR="00116117">
        <w:t>GCI</w:t>
      </w:r>
      <w:r w:rsidRPr="00CD7C62">
        <w:rPr>
          <w:vertAlign w:val="superscript"/>
        </w:rPr>
        <w:footnoteReference w:id="5"/>
      </w:r>
      <w:r w:rsidRPr="00CD7C62">
        <w:t xml:space="preserve"> u komponenti 1. Institucije, s obzirom na to da je u 2019. godini Republika Hrvatska zauzimala tek 77. mjesto.  </w:t>
      </w:r>
    </w:p>
    <w:p w14:paraId="4873611C" w14:textId="77777777" w:rsidR="00653365" w:rsidRPr="00CD7C62" w:rsidRDefault="00653365" w:rsidP="00304D62">
      <w:pPr>
        <w:spacing w:line="276" w:lineRule="auto"/>
        <w:jc w:val="both"/>
      </w:pPr>
    </w:p>
    <w:p w14:paraId="0D614A70" w14:textId="433D5311" w:rsidR="00653365" w:rsidRPr="00CD7C62" w:rsidRDefault="00653365" w:rsidP="00304D62">
      <w:pPr>
        <w:spacing w:line="276" w:lineRule="auto"/>
        <w:jc w:val="both"/>
      </w:pPr>
      <w:r w:rsidRPr="00CD7C62">
        <w:t>U okviru razvojnog smjera 3., usmjerenog na zelenu i digitalnu tranziciju, te strateškog cilja 11. „Digitalna tranzicija društva i gospodarstva“, obuhvaćena je digitalizacija javne uprave i uvođenje digitalnih rješenja u interesu građana i gospodarstva, čime se daje doprinos u izgradnji digitalne budućnosti Europe. Ovaj cilj je još važniji, ako se u obzir uzme uloga digitalnih resursa u upravljanju pandemijom i potpori gospodarskom oporavku. Do 2030. godine Republika Hrvatska se želi pozicionirati iznad europskog prosjeka prema DESI</w:t>
      </w:r>
      <w:r w:rsidR="00116117">
        <w:t>-ju</w:t>
      </w:r>
      <w:r w:rsidRPr="00CD7C62">
        <w:rPr>
          <w:vertAlign w:val="superscript"/>
        </w:rPr>
        <w:footnoteReference w:id="6"/>
      </w:r>
      <w:r w:rsidRPr="00CD7C62">
        <w:t xml:space="preserve">. </w:t>
      </w:r>
    </w:p>
    <w:p w14:paraId="6871674D" w14:textId="77777777" w:rsidR="00653365" w:rsidRPr="00CD7C62" w:rsidRDefault="00653365" w:rsidP="00304D62">
      <w:pPr>
        <w:spacing w:line="276" w:lineRule="auto"/>
        <w:jc w:val="both"/>
      </w:pPr>
    </w:p>
    <w:p w14:paraId="6194F326" w14:textId="77777777" w:rsidR="00653365" w:rsidRPr="00CD7C62" w:rsidRDefault="00653365" w:rsidP="00304D62">
      <w:pPr>
        <w:spacing w:line="276" w:lineRule="auto"/>
        <w:jc w:val="both"/>
      </w:pPr>
      <w:r w:rsidRPr="00CD7C62">
        <w:t xml:space="preserve">Stoga su u izradi Nacionalnog plana uzeti u obzir dugoročni prioriteti javnih politika preuzeti iz navedenih strateških ciljeva Nacionalne razvojne strategije, i to: </w:t>
      </w:r>
    </w:p>
    <w:p w14:paraId="2A40F483" w14:textId="77777777" w:rsidR="00653365" w:rsidRPr="00CD7C62" w:rsidRDefault="00653365" w:rsidP="00304D62">
      <w:pPr>
        <w:pStyle w:val="Odlomakpopisa"/>
        <w:numPr>
          <w:ilvl w:val="0"/>
          <w:numId w:val="2"/>
        </w:numPr>
        <w:spacing w:line="276" w:lineRule="auto"/>
        <w:jc w:val="both"/>
      </w:pPr>
      <w:r w:rsidRPr="00CD7C62">
        <w:t xml:space="preserve">jačanje učinkovitosti i kvalitete javne uprave </w:t>
      </w:r>
    </w:p>
    <w:p w14:paraId="18F11B29" w14:textId="77777777" w:rsidR="00653365" w:rsidRPr="00CD7C62" w:rsidRDefault="00653365" w:rsidP="00304D62">
      <w:pPr>
        <w:pStyle w:val="Odlomakpopisa"/>
        <w:numPr>
          <w:ilvl w:val="0"/>
          <w:numId w:val="2"/>
        </w:numPr>
        <w:spacing w:line="276" w:lineRule="auto"/>
        <w:jc w:val="both"/>
      </w:pPr>
      <w:r w:rsidRPr="00CD7C62">
        <w:t xml:space="preserve">daljnja optimizacija i digitalizacija postupaka, usluga i procesa javne uprave </w:t>
      </w:r>
    </w:p>
    <w:p w14:paraId="74ABB800" w14:textId="77777777" w:rsidR="00653365" w:rsidRPr="00CD7C62" w:rsidRDefault="00653365" w:rsidP="00304D62">
      <w:pPr>
        <w:pStyle w:val="Odlomakpopisa"/>
        <w:numPr>
          <w:ilvl w:val="0"/>
          <w:numId w:val="2"/>
        </w:numPr>
        <w:spacing w:line="276" w:lineRule="auto"/>
        <w:jc w:val="both"/>
      </w:pPr>
      <w:r w:rsidRPr="00CD7C62">
        <w:lastRenderedPageBreak/>
        <w:t xml:space="preserve">unaprjeđenje upravljanja ljudskim resursima na načelima profesionalizma i kompetentnosti te kvalitete javne uprave </w:t>
      </w:r>
    </w:p>
    <w:p w14:paraId="7ABEDC78" w14:textId="3A00B992" w:rsidR="00653365" w:rsidRPr="00CD7C62" w:rsidRDefault="00653365" w:rsidP="00304D62">
      <w:pPr>
        <w:pStyle w:val="Odlomakpopisa"/>
        <w:numPr>
          <w:ilvl w:val="0"/>
          <w:numId w:val="2"/>
        </w:numPr>
        <w:spacing w:line="276" w:lineRule="auto"/>
        <w:jc w:val="both"/>
      </w:pPr>
      <w:r w:rsidRPr="00CD7C62">
        <w:t xml:space="preserve">unaprjeđenje funkcionalnosti i održivosti lokalne i područne (regionalne) samouprave </w:t>
      </w:r>
    </w:p>
    <w:p w14:paraId="071CED32" w14:textId="77C57741" w:rsidR="00653365" w:rsidRPr="00CD7C62" w:rsidRDefault="00653365" w:rsidP="00304D62">
      <w:pPr>
        <w:pStyle w:val="Odlomakpopisa"/>
        <w:numPr>
          <w:ilvl w:val="0"/>
          <w:numId w:val="2"/>
        </w:numPr>
        <w:spacing w:line="276" w:lineRule="auto"/>
        <w:jc w:val="both"/>
      </w:pPr>
      <w:r w:rsidRPr="00CD7C62">
        <w:t xml:space="preserve">jačanje transparentnosti i participacije kroz podizanje kvalitete </w:t>
      </w:r>
      <w:r w:rsidR="003B21FD">
        <w:t>te</w:t>
      </w:r>
      <w:r w:rsidRPr="00CD7C62">
        <w:t xml:space="preserve"> pojednostavljivanje pisane i elektroničke komunikacije s tijelima javne uprave</w:t>
      </w:r>
    </w:p>
    <w:p w14:paraId="7BC4458B" w14:textId="06F0A7F7" w:rsidR="00653365" w:rsidRPr="00CD7C62" w:rsidRDefault="00653365" w:rsidP="00304D62">
      <w:pPr>
        <w:pStyle w:val="Odlomakpopisa"/>
        <w:numPr>
          <w:ilvl w:val="0"/>
          <w:numId w:val="2"/>
        </w:numPr>
        <w:spacing w:line="276" w:lineRule="auto"/>
        <w:jc w:val="both"/>
      </w:pPr>
      <w:r w:rsidRPr="00CD7C62">
        <w:t>otvorenost prema savjetovanju i sudjelovanju građana i organizacija civilnoga društva u oblikovanju i provedbi javnih politika</w:t>
      </w:r>
    </w:p>
    <w:p w14:paraId="33ACD00C" w14:textId="77777777" w:rsidR="00653365" w:rsidRPr="00CD7C62" w:rsidRDefault="00653365" w:rsidP="00304D62">
      <w:pPr>
        <w:spacing w:line="276" w:lineRule="auto"/>
        <w:jc w:val="both"/>
      </w:pPr>
    </w:p>
    <w:p w14:paraId="07B61B3A" w14:textId="33025D1B" w:rsidR="00653365" w:rsidRPr="00CD7C62" w:rsidRDefault="006C1EE4" w:rsidP="00304D62">
      <w:pPr>
        <w:spacing w:line="276" w:lineRule="auto"/>
        <w:jc w:val="both"/>
      </w:pPr>
      <w:r w:rsidRPr="00CD7C62">
        <w:t>U narednih sedam godina k</w:t>
      </w:r>
      <w:r w:rsidR="00653365" w:rsidRPr="00CD7C62">
        <w:t xml:space="preserve">roz usmjerenje </w:t>
      </w:r>
      <w:r w:rsidR="00E91626" w:rsidRPr="00CD7C62">
        <w:t xml:space="preserve">na </w:t>
      </w:r>
      <w:r w:rsidRPr="00CD7C62">
        <w:t>navedena</w:t>
      </w:r>
      <w:r w:rsidR="00653365" w:rsidRPr="00CD7C62">
        <w:t xml:space="preserve"> područja javnih politika, provedba Nacionalnog plana treba dati doprinos u izgradnji funkcionalne i otvorene javne uprave, koja će na svim razinama davati učinkovite odgovore na potrebe društva, te doprinositi kvaliteti života građana i gospodarskom napretku zemlje.</w:t>
      </w:r>
    </w:p>
    <w:p w14:paraId="0F02512E" w14:textId="60B4C4E3" w:rsidR="005525C6" w:rsidRPr="00CD7C62" w:rsidRDefault="005525C6" w:rsidP="00304D62">
      <w:pPr>
        <w:spacing w:line="276" w:lineRule="auto"/>
        <w:jc w:val="both"/>
      </w:pPr>
    </w:p>
    <w:p w14:paraId="775749D0" w14:textId="4592A3C3" w:rsidR="00F8388F" w:rsidRDefault="003B21FD" w:rsidP="00304D62">
      <w:pPr>
        <w:spacing w:line="276" w:lineRule="auto"/>
        <w:jc w:val="both"/>
        <w:rPr>
          <w:rFonts w:eastAsiaTheme="minorEastAsia"/>
        </w:rPr>
      </w:pPr>
      <w:r w:rsidRPr="004F4534">
        <w:rPr>
          <w:shd w:val="clear" w:color="auto" w:fill="FFFFFF"/>
        </w:rPr>
        <w:t>Također je potrebno istaknuti kako je</w:t>
      </w:r>
      <w:r w:rsidR="005525C6" w:rsidRPr="004F4534">
        <w:rPr>
          <w:shd w:val="clear" w:color="auto" w:fill="FFFFFF"/>
        </w:rPr>
        <w:t xml:space="preserve"> borba protiv korupcije </w:t>
      </w:r>
      <w:r w:rsidR="005525C6" w:rsidRPr="00DF6EFE">
        <w:rPr>
          <w:shd w:val="clear" w:color="auto" w:fill="FFFFFF"/>
        </w:rPr>
        <w:t xml:space="preserve">jedno od prioritetnih područja javnih politika u okviru strateškog cilja 3. „Učinkovito i djelotvorno pravosuđe, javna uprava i upravljanje državnom imovinom“ Nacionalne razvojne strategije, u kojoj su utvrđeni i prioriteti djelovanja antikorupcijskih mehanizama. </w:t>
      </w:r>
      <w:r w:rsidR="00373FB0" w:rsidRPr="00DF6EFE">
        <w:rPr>
          <w:shd w:val="clear" w:color="auto" w:fill="FFFFFF"/>
        </w:rPr>
        <w:t xml:space="preserve">Donesena je </w:t>
      </w:r>
      <w:r w:rsidR="005525C6" w:rsidRPr="009E36DE">
        <w:rPr>
          <w:rFonts w:eastAsiaTheme="minorEastAsia"/>
        </w:rPr>
        <w:t>Strategija sprječavanja korupcije za razdoblje od 2021. do 2030. godine</w:t>
      </w:r>
      <w:r w:rsidR="005525C6" w:rsidRPr="009E36DE">
        <w:rPr>
          <w:rStyle w:val="Referencafusnote"/>
          <w:rFonts w:eastAsiaTheme="minorEastAsia"/>
        </w:rPr>
        <w:footnoteReference w:id="7"/>
      </w:r>
      <w:r w:rsidR="005525C6" w:rsidRPr="009E36DE">
        <w:rPr>
          <w:rFonts w:eastAsiaTheme="minorEastAsia"/>
        </w:rPr>
        <w:t xml:space="preserve"> (dalje u tekstu: </w:t>
      </w:r>
      <w:r w:rsidR="00116117" w:rsidRPr="009E36DE">
        <w:rPr>
          <w:rFonts w:eastAsiaTheme="minorEastAsia"/>
        </w:rPr>
        <w:t>Antikorupcijska s</w:t>
      </w:r>
      <w:r w:rsidR="005525C6" w:rsidRPr="009E36DE">
        <w:rPr>
          <w:rFonts w:eastAsiaTheme="minorEastAsia"/>
        </w:rPr>
        <w:t xml:space="preserve">trategija), </w:t>
      </w:r>
      <w:r w:rsidR="00373FB0" w:rsidRPr="009E36DE">
        <w:rPr>
          <w:rFonts w:eastAsiaTheme="minorEastAsia"/>
        </w:rPr>
        <w:t xml:space="preserve">koja </w:t>
      </w:r>
      <w:r w:rsidR="005525C6" w:rsidRPr="009E36DE">
        <w:rPr>
          <w:rFonts w:eastAsiaTheme="minorEastAsia"/>
        </w:rPr>
        <w:t xml:space="preserve">predstavlja </w:t>
      </w:r>
      <w:r w:rsidR="00373FB0" w:rsidRPr="009E36DE">
        <w:rPr>
          <w:rFonts w:eastAsiaTheme="minorEastAsia"/>
        </w:rPr>
        <w:t xml:space="preserve">sveobuhvatni </w:t>
      </w:r>
      <w:r w:rsidR="005525C6" w:rsidRPr="009E36DE">
        <w:rPr>
          <w:rFonts w:eastAsiaTheme="minorEastAsia"/>
        </w:rPr>
        <w:t xml:space="preserve">strateški okvir </w:t>
      </w:r>
      <w:r w:rsidR="00373FB0" w:rsidRPr="009E36DE">
        <w:rPr>
          <w:rFonts w:eastAsiaTheme="minorEastAsia"/>
        </w:rPr>
        <w:t xml:space="preserve">borbe </w:t>
      </w:r>
      <w:r w:rsidR="005525C6" w:rsidRPr="009E36DE">
        <w:rPr>
          <w:rFonts w:eastAsiaTheme="minorEastAsia"/>
        </w:rPr>
        <w:t>protiv korupcije</w:t>
      </w:r>
      <w:r w:rsidR="004D5295" w:rsidRPr="009E36DE">
        <w:rPr>
          <w:rFonts w:eastAsiaTheme="minorEastAsia"/>
        </w:rPr>
        <w:t xml:space="preserve">. </w:t>
      </w:r>
      <w:r w:rsidR="007318C7" w:rsidRPr="009E36DE">
        <w:rPr>
          <w:rFonts w:eastAsiaTheme="minorEastAsia"/>
        </w:rPr>
        <w:t xml:space="preserve">U okviru </w:t>
      </w:r>
      <w:r w:rsidR="005525C6" w:rsidRPr="009E36DE">
        <w:rPr>
          <w:rFonts w:eastAsiaTheme="minorEastAsia"/>
        </w:rPr>
        <w:t>ciljeva</w:t>
      </w:r>
      <w:r w:rsidR="004D5295" w:rsidRPr="009E36DE">
        <w:rPr>
          <w:rFonts w:eastAsiaTheme="minorEastAsia"/>
        </w:rPr>
        <w:t xml:space="preserve"> </w:t>
      </w:r>
      <w:r w:rsidR="00116117" w:rsidRPr="009E36DE">
        <w:rPr>
          <w:rFonts w:eastAsiaTheme="minorEastAsia"/>
        </w:rPr>
        <w:t>Antikorupcijske strategije</w:t>
      </w:r>
      <w:r w:rsidR="005525C6" w:rsidRPr="009E36DE">
        <w:rPr>
          <w:rFonts w:eastAsiaTheme="minorEastAsia"/>
        </w:rPr>
        <w:t xml:space="preserve"> usmjerenih na  </w:t>
      </w:r>
      <w:r w:rsidR="007318C7" w:rsidRPr="009E36DE">
        <w:rPr>
          <w:rFonts w:eastAsiaTheme="minorEastAsia"/>
        </w:rPr>
        <w:t xml:space="preserve">i) </w:t>
      </w:r>
      <w:r w:rsidR="005525C6" w:rsidRPr="009E36DE">
        <w:rPr>
          <w:rFonts w:eastAsiaTheme="minorEastAsia"/>
        </w:rPr>
        <w:t xml:space="preserve">prevenciju korupcije, </w:t>
      </w:r>
      <w:r w:rsidR="007318C7" w:rsidRPr="009E36DE">
        <w:rPr>
          <w:rFonts w:eastAsiaTheme="minorEastAsia"/>
        </w:rPr>
        <w:t xml:space="preserve">ii) </w:t>
      </w:r>
      <w:r w:rsidR="005525C6" w:rsidRPr="009E36DE">
        <w:rPr>
          <w:rFonts w:eastAsiaTheme="minorEastAsia"/>
        </w:rPr>
        <w:t xml:space="preserve">jačanje institucionalnog i normativnog okvira za borbu protiv korupcije, </w:t>
      </w:r>
      <w:r w:rsidR="007318C7" w:rsidRPr="009E36DE">
        <w:rPr>
          <w:rFonts w:eastAsiaTheme="minorEastAsia"/>
        </w:rPr>
        <w:t xml:space="preserve">iii) </w:t>
      </w:r>
      <w:r w:rsidR="005525C6" w:rsidRPr="009E36DE">
        <w:rPr>
          <w:rFonts w:eastAsiaTheme="minorEastAsia"/>
        </w:rPr>
        <w:t xml:space="preserve">jačanje transparentnosti i otvorenosti rada tijela javne vlasti, </w:t>
      </w:r>
      <w:r w:rsidR="007318C7" w:rsidRPr="009E36DE">
        <w:rPr>
          <w:rFonts w:eastAsiaTheme="minorEastAsia"/>
        </w:rPr>
        <w:t xml:space="preserve">i iv) </w:t>
      </w:r>
      <w:r w:rsidR="005525C6" w:rsidRPr="009E36DE">
        <w:rPr>
          <w:rFonts w:eastAsiaTheme="minorEastAsia"/>
        </w:rPr>
        <w:t>unaprjeđenje sustava integriteta i podizanje javne svijesti o štetnosti korupcije, obuhvać</w:t>
      </w:r>
      <w:r w:rsidR="007318C7" w:rsidRPr="009E36DE">
        <w:rPr>
          <w:rFonts w:eastAsiaTheme="minorEastAsia"/>
        </w:rPr>
        <w:t>ene su</w:t>
      </w:r>
      <w:r w:rsidR="005525C6" w:rsidRPr="009E36DE">
        <w:rPr>
          <w:rFonts w:eastAsiaTheme="minorEastAsia"/>
        </w:rPr>
        <w:t xml:space="preserve"> mjere i aktivnosti koj</w:t>
      </w:r>
      <w:r w:rsidR="00A55EEB">
        <w:rPr>
          <w:rFonts w:eastAsiaTheme="minorEastAsia"/>
        </w:rPr>
        <w:t>e</w:t>
      </w:r>
      <w:r w:rsidR="005525C6" w:rsidRPr="009E36DE">
        <w:rPr>
          <w:rFonts w:eastAsiaTheme="minorEastAsia"/>
        </w:rPr>
        <w:t xml:space="preserve"> se odnose na </w:t>
      </w:r>
      <w:r w:rsidR="007318C7" w:rsidRPr="009E36DE">
        <w:rPr>
          <w:rFonts w:eastAsiaTheme="minorEastAsia"/>
        </w:rPr>
        <w:t xml:space="preserve">unaprjeđenje </w:t>
      </w:r>
      <w:r w:rsidR="007318C7">
        <w:rPr>
          <w:rFonts w:eastAsiaTheme="minorEastAsia"/>
        </w:rPr>
        <w:t xml:space="preserve">rada </w:t>
      </w:r>
      <w:r w:rsidR="005525C6" w:rsidRPr="00CD7C62">
        <w:rPr>
          <w:rFonts w:eastAsiaTheme="minorEastAsia"/>
        </w:rPr>
        <w:t>javn</w:t>
      </w:r>
      <w:r w:rsidR="007318C7">
        <w:rPr>
          <w:rFonts w:eastAsiaTheme="minorEastAsia"/>
        </w:rPr>
        <w:t>e</w:t>
      </w:r>
      <w:r w:rsidR="005525C6" w:rsidRPr="00CD7C62">
        <w:rPr>
          <w:rFonts w:eastAsiaTheme="minorEastAsia"/>
        </w:rPr>
        <w:t xml:space="preserve"> uprav</w:t>
      </w:r>
      <w:r w:rsidR="007318C7">
        <w:rPr>
          <w:rFonts w:eastAsiaTheme="minorEastAsia"/>
        </w:rPr>
        <w:t>e</w:t>
      </w:r>
      <w:r w:rsidR="005525C6" w:rsidRPr="00CD7C62">
        <w:rPr>
          <w:rFonts w:eastAsiaTheme="minorEastAsia"/>
        </w:rPr>
        <w:t>.</w:t>
      </w:r>
    </w:p>
    <w:p w14:paraId="208CE8FD" w14:textId="77777777" w:rsidR="00F8388F" w:rsidRDefault="00F8388F" w:rsidP="00304D62">
      <w:pPr>
        <w:spacing w:line="276" w:lineRule="auto"/>
        <w:jc w:val="both"/>
        <w:rPr>
          <w:rFonts w:eastAsiaTheme="minorEastAsia"/>
        </w:rPr>
      </w:pPr>
    </w:p>
    <w:p w14:paraId="5DF72178" w14:textId="6951F687" w:rsidR="00F8388F" w:rsidRDefault="0008126F" w:rsidP="00304D62">
      <w:pPr>
        <w:spacing w:line="276" w:lineRule="auto"/>
        <w:jc w:val="both"/>
        <w:rPr>
          <w:rFonts w:eastAsiaTheme="minorEastAsia"/>
        </w:rPr>
      </w:pPr>
      <w:r w:rsidRPr="00CD7C62">
        <w:rPr>
          <w:rFonts w:eastAsiaTheme="minorEastAsia"/>
        </w:rPr>
        <w:t>Mjere</w:t>
      </w:r>
      <w:r w:rsidR="005525C6" w:rsidRPr="00CD7C62">
        <w:rPr>
          <w:rFonts w:eastAsiaTheme="minorEastAsia"/>
        </w:rPr>
        <w:t xml:space="preserve"> </w:t>
      </w:r>
      <w:r w:rsidR="00116117">
        <w:rPr>
          <w:rFonts w:eastAsiaTheme="minorEastAsia"/>
        </w:rPr>
        <w:t>Antikorupcijske s</w:t>
      </w:r>
      <w:r w:rsidR="00116117" w:rsidRPr="00CD7C62">
        <w:rPr>
          <w:rFonts w:eastAsiaTheme="minorEastAsia"/>
        </w:rPr>
        <w:t>trategij</w:t>
      </w:r>
      <w:r w:rsidR="00116117">
        <w:rPr>
          <w:rFonts w:eastAsiaTheme="minorEastAsia"/>
        </w:rPr>
        <w:t>e</w:t>
      </w:r>
      <w:r w:rsidR="00D17747" w:rsidRPr="00CD7C62">
        <w:rPr>
          <w:rFonts w:eastAsiaTheme="minorEastAsia"/>
        </w:rPr>
        <w:t xml:space="preserve"> koje se odnose na javnu upravu ili imaju poveznice s određenim područjima ovog Nacionalnog plana na način da ga upotpunjuju </w:t>
      </w:r>
      <w:r w:rsidR="00D17747" w:rsidRPr="009E36DE">
        <w:rPr>
          <w:rFonts w:eastAsiaTheme="minorEastAsia"/>
        </w:rPr>
        <w:t xml:space="preserve">odnose </w:t>
      </w:r>
      <w:r w:rsidR="00520DF3" w:rsidRPr="009E36DE">
        <w:rPr>
          <w:rFonts w:eastAsiaTheme="minorEastAsia"/>
        </w:rPr>
        <w:t xml:space="preserve">se </w:t>
      </w:r>
      <w:r w:rsidR="00D17747" w:rsidRPr="009E36DE">
        <w:rPr>
          <w:rFonts w:eastAsiaTheme="minorEastAsia"/>
        </w:rPr>
        <w:t>na</w:t>
      </w:r>
      <w:r w:rsidR="00DF410E" w:rsidRPr="009E36DE">
        <w:rPr>
          <w:rFonts w:eastAsiaTheme="minorEastAsia"/>
        </w:rPr>
        <w:t>:</w:t>
      </w:r>
      <w:r w:rsidRPr="00CD7C62">
        <w:rPr>
          <w:rFonts w:eastAsiaTheme="minorEastAsia"/>
        </w:rPr>
        <w:t xml:space="preserve"> </w:t>
      </w:r>
    </w:p>
    <w:p w14:paraId="021C5C58" w14:textId="3502A03E" w:rsidR="00F8388F" w:rsidRDefault="00D17747" w:rsidP="00F8388F">
      <w:pPr>
        <w:pStyle w:val="Odlomakpopisa"/>
        <w:numPr>
          <w:ilvl w:val="0"/>
          <w:numId w:val="2"/>
        </w:numPr>
        <w:spacing w:line="276" w:lineRule="auto"/>
        <w:jc w:val="both"/>
        <w:rPr>
          <w:rFonts w:eastAsiaTheme="minorEastAsia"/>
        </w:rPr>
      </w:pPr>
      <w:r w:rsidRPr="00F8388F">
        <w:rPr>
          <w:rFonts w:eastAsiaTheme="minorEastAsia"/>
        </w:rPr>
        <w:t>unaprjeđenj</w:t>
      </w:r>
      <w:r w:rsidR="00DF410E" w:rsidRPr="00F8388F">
        <w:rPr>
          <w:rFonts w:eastAsiaTheme="minorEastAsia"/>
        </w:rPr>
        <w:t>e</w:t>
      </w:r>
      <w:r w:rsidRPr="00F8388F">
        <w:rPr>
          <w:rFonts w:eastAsiaTheme="minorEastAsia"/>
        </w:rPr>
        <w:t xml:space="preserve"> normativnog okvira za pristup informacijama i ponovnu uporabu informacija</w:t>
      </w:r>
      <w:r w:rsidR="00216420" w:rsidRPr="00F8388F">
        <w:rPr>
          <w:rFonts w:eastAsiaTheme="minorEastAsia"/>
        </w:rPr>
        <w:t>, lokaln</w:t>
      </w:r>
      <w:r w:rsidR="00075107" w:rsidRPr="00F8388F">
        <w:rPr>
          <w:rFonts w:eastAsiaTheme="minorEastAsia"/>
        </w:rPr>
        <w:t>u</w:t>
      </w:r>
      <w:r w:rsidR="00216420" w:rsidRPr="00F8388F">
        <w:rPr>
          <w:rFonts w:eastAsiaTheme="minorEastAsia"/>
        </w:rPr>
        <w:t xml:space="preserve"> i područn</w:t>
      </w:r>
      <w:r w:rsidR="00075107" w:rsidRPr="00F8388F">
        <w:rPr>
          <w:rFonts w:eastAsiaTheme="minorEastAsia"/>
        </w:rPr>
        <w:t>u</w:t>
      </w:r>
      <w:r w:rsidR="00216420" w:rsidRPr="00F8388F">
        <w:rPr>
          <w:rFonts w:eastAsiaTheme="minorEastAsia"/>
        </w:rPr>
        <w:t xml:space="preserve"> (regionaln</w:t>
      </w:r>
      <w:r w:rsidR="00075107" w:rsidRPr="00F8388F">
        <w:rPr>
          <w:rFonts w:eastAsiaTheme="minorEastAsia"/>
        </w:rPr>
        <w:t>u</w:t>
      </w:r>
      <w:r w:rsidR="00216420" w:rsidRPr="00F8388F">
        <w:rPr>
          <w:rFonts w:eastAsiaTheme="minorEastAsia"/>
        </w:rPr>
        <w:t>) samouprav</w:t>
      </w:r>
      <w:r w:rsidR="00075107" w:rsidRPr="00F8388F">
        <w:rPr>
          <w:rFonts w:eastAsiaTheme="minorEastAsia"/>
        </w:rPr>
        <w:t>u</w:t>
      </w:r>
      <w:r w:rsidR="00216420" w:rsidRPr="00F8388F">
        <w:rPr>
          <w:rFonts w:eastAsiaTheme="minorEastAsia"/>
        </w:rPr>
        <w:t xml:space="preserve"> u dijelu jačanja nadzora nad izvršavanjem postojećih zakonskih obveza u smislu osiguravanja više razine transparentnosti u radu jedinica lokalne i područne (regionalne) samouprave i unaprjeđenja transparentnosti podataka o jedinicama lokalne i područne (regionalne) samouprave, daljnje jačanje provedbe inspekcijskih nadzora</w:t>
      </w:r>
      <w:r w:rsidR="00075107" w:rsidRPr="00F8388F">
        <w:rPr>
          <w:rFonts w:eastAsiaTheme="minorEastAsia"/>
        </w:rPr>
        <w:t xml:space="preserve"> i</w:t>
      </w:r>
      <w:r w:rsidR="00216420" w:rsidRPr="00F8388F">
        <w:rPr>
          <w:rFonts w:eastAsiaTheme="minorEastAsia"/>
        </w:rPr>
        <w:t xml:space="preserve"> </w:t>
      </w:r>
      <w:r w:rsidR="00DF410E" w:rsidRPr="00F8388F">
        <w:rPr>
          <w:rFonts w:eastAsiaTheme="minorEastAsia"/>
        </w:rPr>
        <w:t xml:space="preserve">jačanje kapaciteta u inspekcijskim poslovima povezanim sa zakonitim upravljanjem proračunskim sredstvima </w:t>
      </w:r>
      <w:r w:rsidR="00075107" w:rsidRPr="00F8388F">
        <w:rPr>
          <w:rFonts w:eastAsiaTheme="minorEastAsia"/>
        </w:rPr>
        <w:t>te</w:t>
      </w:r>
      <w:r w:rsidR="00DF410E" w:rsidRPr="00F8388F">
        <w:rPr>
          <w:rFonts w:eastAsiaTheme="minorEastAsia"/>
        </w:rPr>
        <w:t xml:space="preserve"> </w:t>
      </w:r>
      <w:r w:rsidR="00216420" w:rsidRPr="00F8388F">
        <w:rPr>
          <w:rFonts w:eastAsiaTheme="minorEastAsia"/>
        </w:rPr>
        <w:t>unaprjeđenje mehanizama upravljanja nepravilnostima u okviru sustava unutarnjih kontrola u javnom sektoru</w:t>
      </w:r>
      <w:r w:rsidR="0008126F" w:rsidRPr="00F8388F">
        <w:rPr>
          <w:rFonts w:eastAsiaTheme="minorEastAsia"/>
        </w:rPr>
        <w:t xml:space="preserve"> </w:t>
      </w:r>
      <w:r w:rsidR="00F8388F">
        <w:rPr>
          <w:rFonts w:eastAsiaTheme="minorEastAsia"/>
        </w:rPr>
        <w:t xml:space="preserve">- </w:t>
      </w:r>
      <w:r w:rsidR="0008126F" w:rsidRPr="00F8388F">
        <w:rPr>
          <w:rFonts w:eastAsiaTheme="minorEastAsia"/>
        </w:rPr>
        <w:t>u</w:t>
      </w:r>
      <w:r w:rsidR="00C1522C" w:rsidRPr="00F8388F">
        <w:rPr>
          <w:rFonts w:eastAsiaTheme="minorEastAsia"/>
        </w:rPr>
        <w:t>nutar</w:t>
      </w:r>
      <w:r w:rsidR="0008126F" w:rsidRPr="00F8388F">
        <w:rPr>
          <w:rFonts w:eastAsiaTheme="minorEastAsia"/>
        </w:rPr>
        <w:t xml:space="preserve"> posebnog cilja „Jačanje institucionalnog i normativnog okvira za borbu protiv korupcije“</w:t>
      </w:r>
    </w:p>
    <w:p w14:paraId="485EFBD2" w14:textId="77777777" w:rsidR="00F8388F" w:rsidRDefault="00693027" w:rsidP="00F8388F">
      <w:pPr>
        <w:pStyle w:val="Odlomakpopisa"/>
        <w:numPr>
          <w:ilvl w:val="0"/>
          <w:numId w:val="2"/>
        </w:numPr>
        <w:spacing w:line="276" w:lineRule="auto"/>
        <w:jc w:val="both"/>
        <w:rPr>
          <w:rFonts w:eastAsiaTheme="minorEastAsia"/>
        </w:rPr>
      </w:pPr>
      <w:r w:rsidRPr="00F8388F">
        <w:rPr>
          <w:rFonts w:eastAsiaTheme="minorEastAsia"/>
        </w:rPr>
        <w:t xml:space="preserve">skup mjera koje se odnose na pravo na pristup informacijama i savjetovanje s javnošću </w:t>
      </w:r>
      <w:r w:rsidR="002F166B" w:rsidRPr="00F8388F">
        <w:rPr>
          <w:rFonts w:eastAsiaTheme="minorEastAsia"/>
        </w:rPr>
        <w:t>te</w:t>
      </w:r>
      <w:r w:rsidRPr="00F8388F">
        <w:rPr>
          <w:rFonts w:eastAsiaTheme="minorEastAsia"/>
        </w:rPr>
        <w:t xml:space="preserve"> lokalnu i područnu (regionalnu) samoupravu</w:t>
      </w:r>
      <w:r w:rsidR="002F166B" w:rsidRPr="00F8388F">
        <w:rPr>
          <w:rFonts w:eastAsiaTheme="minorEastAsia"/>
        </w:rPr>
        <w:t xml:space="preserve"> u dijelu u</w:t>
      </w:r>
      <w:r w:rsidRPr="00F8388F">
        <w:rPr>
          <w:rFonts w:eastAsiaTheme="minorEastAsia"/>
        </w:rPr>
        <w:t>naprjeđenj</w:t>
      </w:r>
      <w:r w:rsidR="002F166B" w:rsidRPr="00F8388F">
        <w:rPr>
          <w:rFonts w:eastAsiaTheme="minorEastAsia"/>
        </w:rPr>
        <w:t>a</w:t>
      </w:r>
      <w:r w:rsidRPr="00F8388F">
        <w:rPr>
          <w:rFonts w:eastAsiaTheme="minorEastAsia"/>
        </w:rPr>
        <w:t xml:space="preserve"> transparentnosti prihodovne i rashodovne strane proračuna posebno za jedinice lokalne i područne (regionalne) samouprave</w:t>
      </w:r>
      <w:r w:rsidR="002F166B" w:rsidRPr="00F8388F">
        <w:rPr>
          <w:rFonts w:eastAsiaTheme="minorEastAsia"/>
        </w:rPr>
        <w:t xml:space="preserve"> i u</w:t>
      </w:r>
      <w:r w:rsidRPr="00F8388F">
        <w:rPr>
          <w:rFonts w:eastAsiaTheme="minorEastAsia"/>
        </w:rPr>
        <w:t>vođenje integralnog sustava provedbe savjetovanja s javnošću na lokalnoj razini</w:t>
      </w:r>
      <w:r w:rsidR="0008126F" w:rsidRPr="00F8388F">
        <w:rPr>
          <w:rFonts w:eastAsiaTheme="minorEastAsia"/>
        </w:rPr>
        <w:t xml:space="preserve"> </w:t>
      </w:r>
      <w:r w:rsidR="00F8388F">
        <w:rPr>
          <w:rFonts w:eastAsiaTheme="minorEastAsia"/>
        </w:rPr>
        <w:t xml:space="preserve">- </w:t>
      </w:r>
      <w:r w:rsidR="0008126F" w:rsidRPr="00F8388F">
        <w:rPr>
          <w:rFonts w:eastAsiaTheme="minorEastAsia"/>
        </w:rPr>
        <w:t>u</w:t>
      </w:r>
      <w:r w:rsidR="00C1522C" w:rsidRPr="00F8388F">
        <w:rPr>
          <w:rFonts w:eastAsiaTheme="minorEastAsia"/>
        </w:rPr>
        <w:t>nutar</w:t>
      </w:r>
      <w:r w:rsidR="0008126F" w:rsidRPr="00F8388F">
        <w:rPr>
          <w:rFonts w:eastAsiaTheme="minorEastAsia"/>
        </w:rPr>
        <w:t xml:space="preserve"> posebnog cilja „Jačanje transparentnosti i otvorenosti rada tijela javne vlasti</w:t>
      </w:r>
      <w:r w:rsidR="00F8388F">
        <w:rPr>
          <w:rFonts w:eastAsiaTheme="minorEastAsia"/>
        </w:rPr>
        <w:t>“</w:t>
      </w:r>
    </w:p>
    <w:p w14:paraId="16B8B559" w14:textId="77777777" w:rsidR="00F8388F" w:rsidRDefault="00C1522C" w:rsidP="00F8388F">
      <w:pPr>
        <w:pStyle w:val="Odlomakpopisa"/>
        <w:numPr>
          <w:ilvl w:val="0"/>
          <w:numId w:val="2"/>
        </w:numPr>
        <w:spacing w:line="276" w:lineRule="auto"/>
        <w:jc w:val="both"/>
        <w:rPr>
          <w:rFonts w:eastAsiaTheme="minorEastAsia"/>
        </w:rPr>
      </w:pPr>
      <w:r w:rsidRPr="00F8388F">
        <w:rPr>
          <w:rFonts w:eastAsiaTheme="minorEastAsia"/>
        </w:rPr>
        <w:lastRenderedPageBreak/>
        <w:t>pravni okvir sustava integriteta službenika središnje i lokalne razine, unaprjeđenje etičkog sustava</w:t>
      </w:r>
      <w:r w:rsidR="00705B14" w:rsidRPr="00F8388F">
        <w:rPr>
          <w:rFonts w:eastAsiaTheme="minorEastAsia"/>
        </w:rPr>
        <w:t xml:space="preserve"> te</w:t>
      </w:r>
      <w:r w:rsidRPr="00F8388F">
        <w:rPr>
          <w:rFonts w:eastAsiaTheme="minorEastAsia"/>
        </w:rPr>
        <w:t xml:space="preserve"> predviđanje i upravljanje potencijalnim sukobom interesa </w:t>
      </w:r>
      <w:r w:rsidR="00F8388F">
        <w:rPr>
          <w:rFonts w:eastAsiaTheme="minorEastAsia"/>
        </w:rPr>
        <w:t xml:space="preserve">- </w:t>
      </w:r>
      <w:r w:rsidRPr="00F8388F">
        <w:rPr>
          <w:rFonts w:eastAsiaTheme="minorEastAsia"/>
        </w:rPr>
        <w:t xml:space="preserve">unutar posebnog cilja „Jačanje sustava integriteta i upravljanje sukobom interesa“ </w:t>
      </w:r>
    </w:p>
    <w:p w14:paraId="11F22B09" w14:textId="56274972" w:rsidR="005525C6" w:rsidRPr="00F8388F" w:rsidRDefault="00C1522C" w:rsidP="00F8388F">
      <w:pPr>
        <w:pStyle w:val="Odlomakpopisa"/>
        <w:numPr>
          <w:ilvl w:val="0"/>
          <w:numId w:val="2"/>
        </w:numPr>
        <w:spacing w:line="276" w:lineRule="auto"/>
        <w:jc w:val="both"/>
        <w:rPr>
          <w:rFonts w:eastAsiaTheme="minorEastAsia"/>
        </w:rPr>
      </w:pPr>
      <w:r w:rsidRPr="00F8388F">
        <w:rPr>
          <w:rFonts w:eastAsiaTheme="minorEastAsia"/>
        </w:rPr>
        <w:t xml:space="preserve">jačanje svijesti građana o mehanizmima ostvarivanja prava na pristup informacijama kao antikorupcijskom alatu </w:t>
      </w:r>
      <w:r w:rsidR="00F8388F">
        <w:rPr>
          <w:rFonts w:eastAsiaTheme="minorEastAsia"/>
        </w:rPr>
        <w:t xml:space="preserve">- </w:t>
      </w:r>
      <w:r w:rsidRPr="00F8388F">
        <w:rPr>
          <w:rFonts w:eastAsiaTheme="minorEastAsia"/>
        </w:rPr>
        <w:t>unutar posebnog cilja „Podizanje javne svijesti o štetnosti korupcije, nužnosti prijavljivanja nepravilnosti i jačanja transparentnosti“</w:t>
      </w:r>
    </w:p>
    <w:p w14:paraId="74BF3399" w14:textId="77777777" w:rsidR="00653365" w:rsidRPr="00CD7C62" w:rsidRDefault="00653365" w:rsidP="00304D62">
      <w:pPr>
        <w:spacing w:line="276" w:lineRule="auto"/>
        <w:jc w:val="both"/>
        <w:rPr>
          <w:rFonts w:eastAsia="Lucida Sans"/>
          <w:color w:val="424242"/>
          <w:sz w:val="21"/>
          <w:szCs w:val="21"/>
          <w:highlight w:val="white"/>
        </w:rPr>
      </w:pPr>
    </w:p>
    <w:p w14:paraId="55656079" w14:textId="22986316" w:rsidR="00907638" w:rsidRDefault="00C54C8E" w:rsidP="00304D62">
      <w:pPr>
        <w:spacing w:line="276" w:lineRule="auto"/>
        <w:jc w:val="both"/>
      </w:pPr>
      <w:r>
        <w:t>Nadalje, n</w:t>
      </w:r>
      <w:r w:rsidR="00170DEB" w:rsidRPr="00CD7C62">
        <w:t xml:space="preserve">akon rješavanja mnogih pitanja gospodarske tranzicije, radi ublažavanja posljedica pandemije </w:t>
      </w:r>
      <w:r w:rsidR="009E36DE">
        <w:t xml:space="preserve">COVID-19 </w:t>
      </w:r>
      <w:r w:rsidR="00170DEB" w:rsidRPr="00CD7C62">
        <w:t xml:space="preserve">i razornih potresa koji su pogodili </w:t>
      </w:r>
      <w:r w:rsidR="00555674" w:rsidRPr="00CD7C62">
        <w:t>S</w:t>
      </w:r>
      <w:r w:rsidR="00170DEB" w:rsidRPr="00CD7C62">
        <w:t xml:space="preserve">redišnju Hrvatsku tijekom 2020. godine, te prilagodbe </w:t>
      </w:r>
      <w:r w:rsidR="00555674" w:rsidRPr="00CD7C62">
        <w:t xml:space="preserve">Republike </w:t>
      </w:r>
      <w:r w:rsidR="00170DEB" w:rsidRPr="00CD7C62">
        <w:t>Hrvatske globalnim izazovima</w:t>
      </w:r>
      <w:r w:rsidR="00555674" w:rsidRPr="00CD7C62">
        <w:t xml:space="preserve"> (</w:t>
      </w:r>
      <w:r w:rsidR="00170DEB" w:rsidRPr="00CD7C62">
        <w:t>poput četvrte industrijske revolucije, digitalne i zelene tranzicije, klimatskih promjena te geopolitičkih poremećaja</w:t>
      </w:r>
      <w:r w:rsidR="00555674" w:rsidRPr="00CD7C62">
        <w:t>)</w:t>
      </w:r>
      <w:r w:rsidR="00170DEB" w:rsidRPr="00CD7C62">
        <w:t xml:space="preserve"> usvojen je </w:t>
      </w:r>
      <w:r w:rsidR="00D34F18" w:rsidRPr="00CD7C62">
        <w:t xml:space="preserve">i </w:t>
      </w:r>
      <w:r w:rsidR="00170DEB" w:rsidRPr="00CD7C62">
        <w:t xml:space="preserve">Nacionalni plan oporavka i otpornosti 2021.-2026. </w:t>
      </w:r>
      <w:r w:rsidR="00B71A69" w:rsidRPr="00CD7C62">
        <w:t xml:space="preserve">(dalje u tekstu: Nacionalni plan oporavka i otpornosti). </w:t>
      </w:r>
      <w:r w:rsidR="00AB07BB" w:rsidRPr="00CD7C62">
        <w:t xml:space="preserve">Provedba </w:t>
      </w:r>
      <w:r w:rsidR="0039455A" w:rsidRPr="00CD7C62">
        <w:t>Nacionaln</w:t>
      </w:r>
      <w:r w:rsidR="00AB07BB" w:rsidRPr="00CD7C62">
        <w:t>og</w:t>
      </w:r>
      <w:r w:rsidR="0039455A" w:rsidRPr="00CD7C62">
        <w:t xml:space="preserve"> plan</w:t>
      </w:r>
      <w:r w:rsidR="00AB07BB" w:rsidRPr="00CD7C62">
        <w:t>a</w:t>
      </w:r>
      <w:r w:rsidR="0039455A" w:rsidRPr="00CD7C62">
        <w:t xml:space="preserve"> oporavka i otpornosti podržan</w:t>
      </w:r>
      <w:r w:rsidR="00AB07BB" w:rsidRPr="00CD7C62">
        <w:t>a</w:t>
      </w:r>
      <w:r w:rsidR="0039455A" w:rsidRPr="00CD7C62">
        <w:t xml:space="preserve"> je </w:t>
      </w:r>
      <w:r w:rsidR="00AB07BB" w:rsidRPr="00CD7C62">
        <w:t>M</w:t>
      </w:r>
      <w:r w:rsidR="0039455A" w:rsidRPr="00CD7C62">
        <w:t xml:space="preserve">ehanizmom za </w:t>
      </w:r>
      <w:r w:rsidR="00732738" w:rsidRPr="00CD7C62">
        <w:t xml:space="preserve">oporavak i </w:t>
      </w:r>
      <w:r w:rsidR="00AB07BB" w:rsidRPr="00CD7C62">
        <w:t xml:space="preserve">otpornost </w:t>
      </w:r>
      <w:r w:rsidR="00116117">
        <w:t>E</w:t>
      </w:r>
      <w:r w:rsidR="00BE4C29">
        <w:t>uropske unije</w:t>
      </w:r>
      <w:r w:rsidR="00AB07BB" w:rsidRPr="00CD7C62">
        <w:t xml:space="preserve">. </w:t>
      </w:r>
      <w:r w:rsidR="00135FF7">
        <w:t>Taj mehanizam</w:t>
      </w:r>
      <w:r w:rsidR="00C57E22" w:rsidRPr="00CD7C62">
        <w:t xml:space="preserve"> </w:t>
      </w:r>
      <w:r w:rsidR="00732738" w:rsidRPr="00CD7C62">
        <w:t xml:space="preserve">okosnica je privremenog instrumenta za oporavak </w:t>
      </w:r>
      <w:proofErr w:type="spellStart"/>
      <w:r w:rsidR="00732738" w:rsidRPr="00CD7C62">
        <w:t>NextGenerationEU</w:t>
      </w:r>
      <w:proofErr w:type="spellEnd"/>
      <w:r w:rsidR="00732738" w:rsidRPr="00CD7C62">
        <w:t>, te</w:t>
      </w:r>
      <w:r w:rsidR="00C57E22" w:rsidRPr="00CD7C62">
        <w:t xml:space="preserve"> omogu</w:t>
      </w:r>
      <w:r w:rsidR="003D1D38" w:rsidRPr="00CD7C62">
        <w:t>ćuje</w:t>
      </w:r>
      <w:r w:rsidR="00C57E22" w:rsidRPr="00CD7C62">
        <w:t xml:space="preserve"> državama članicama provođenje reformi i jačanje otpornosti povezane s posljedicama pandemije. Hrvatski Nacionalni plan oporavka i otpornosti vrijedan je </w:t>
      </w:r>
      <w:r w:rsidR="00FF5C55">
        <w:t>preko 48</w:t>
      </w:r>
      <w:r w:rsidR="00C57E22" w:rsidRPr="00CD7C62">
        <w:t xml:space="preserve"> milijardi kuna, te predviđa značajne investicije u jačanje gospodarskog razvoja poticanjem privatnih i javnih ulaganja i kroz pomoć u zelenoj i digitalnoj tranziciji. Nacionalnim planom oporavka i otpornosti predviđene su reforme javne uprave, poslovnog okruženja, obrazovanja, pravosudnog sustava i socijalne skrbi, te </w:t>
      </w:r>
      <w:r w:rsidR="00B11829" w:rsidRPr="00CD7C62">
        <w:t xml:space="preserve">posebna </w:t>
      </w:r>
      <w:r w:rsidR="00C57E22" w:rsidRPr="00CD7C62">
        <w:t xml:space="preserve">inicijativa obnove zgrada nakon potresa. </w:t>
      </w:r>
      <w:r w:rsidR="00170DEB" w:rsidRPr="00CD7C62">
        <w:t>Nacionalni plan za oporavak i otpornost temelji se na zajedničkim europskim politikama, nacionalnim prioritetima, programima, preporukama i obvezama te kao takav čini jasan i koherentan okvir za ostvarenje reformi</w:t>
      </w:r>
      <w:r w:rsidR="00970DC6" w:rsidRPr="00CD7C62">
        <w:t xml:space="preserve"> i </w:t>
      </w:r>
      <w:r w:rsidR="00170DEB" w:rsidRPr="00CD7C62">
        <w:t>ciljeva Vlade Republike Hrvatske u tekućem desetljeću. Usklađen je s ključnim strateškim i provedbenim dokumentima, poput Programa Vlade Republike Hrvatske 2020.–2024., Nacionalnog programa reformi 20</w:t>
      </w:r>
      <w:r w:rsidR="00BE6046" w:rsidRPr="00CD7C62">
        <w:t>20</w:t>
      </w:r>
      <w:r w:rsidR="00170DEB" w:rsidRPr="00CD7C62">
        <w:t xml:space="preserve">., posebnim preporukama Vijeća </w:t>
      </w:r>
      <w:r w:rsidR="001309B2">
        <w:t>EU-a (CSR)</w:t>
      </w:r>
      <w:r w:rsidR="00170DEB" w:rsidRPr="00CD7C62">
        <w:t xml:space="preserve"> u okviru Europskog semestra za 2019. i 2020., Akcijskim planom za sudjelovanje Republike Hrvatske u </w:t>
      </w:r>
      <w:r w:rsidR="001309B2">
        <w:t xml:space="preserve">Europskom </w:t>
      </w:r>
      <w:r w:rsidR="00170DEB" w:rsidRPr="00CD7C62">
        <w:t>tečajnom mehanizmu (ERM II) i Nacionalnom razvojnom strategijom.</w:t>
      </w:r>
      <w:r w:rsidR="000D0CDA">
        <w:t xml:space="preserve"> </w:t>
      </w:r>
    </w:p>
    <w:p w14:paraId="1585777F" w14:textId="77777777" w:rsidR="00907638" w:rsidRDefault="00907638" w:rsidP="00304D62">
      <w:pPr>
        <w:spacing w:line="276" w:lineRule="auto"/>
        <w:jc w:val="both"/>
      </w:pPr>
    </w:p>
    <w:p w14:paraId="00000061" w14:textId="6697B384" w:rsidR="00184D32" w:rsidRPr="00CD7C62" w:rsidRDefault="00170DEB" w:rsidP="00304D62">
      <w:pPr>
        <w:spacing w:line="276" w:lineRule="auto"/>
        <w:jc w:val="both"/>
      </w:pPr>
      <w:r w:rsidRPr="00CD7C62">
        <w:t>U okviru</w:t>
      </w:r>
      <w:r w:rsidR="00BE6046" w:rsidRPr="00CD7C62">
        <w:t xml:space="preserve"> Nacionalnog</w:t>
      </w:r>
      <w:r w:rsidRPr="00CD7C62">
        <w:t xml:space="preserve"> </w:t>
      </w:r>
      <w:sdt>
        <w:sdtPr>
          <w:tag w:val="goog_rdk_31"/>
          <w:id w:val="-980612330"/>
        </w:sdtPr>
        <w:sdtEndPr/>
        <w:sdtContent>
          <w:r w:rsidR="009F70B9" w:rsidRPr="00CD7C62">
            <w:t>p</w:t>
          </w:r>
        </w:sdtContent>
      </w:sdt>
      <w:r w:rsidRPr="00CD7C62">
        <w:t>lana</w:t>
      </w:r>
      <w:r w:rsidR="00BE6046" w:rsidRPr="00CD7C62">
        <w:t xml:space="preserve"> za oporavak i otpornost</w:t>
      </w:r>
      <w:r w:rsidRPr="00CD7C62">
        <w:t>, Republika Hrvatsk</w:t>
      </w:r>
      <w:r w:rsidR="00F008B5">
        <w:t>a</w:t>
      </w:r>
      <w:r w:rsidRPr="00CD7C62">
        <w:t xml:space="preserve"> se obvezala</w:t>
      </w:r>
      <w:r w:rsidR="00BE6046" w:rsidRPr="00CD7C62">
        <w:t>, među ostal</w:t>
      </w:r>
      <w:r w:rsidR="006C1EE4" w:rsidRPr="00CD7C62">
        <w:t>i</w:t>
      </w:r>
      <w:r w:rsidR="00BE6046" w:rsidRPr="00CD7C62">
        <w:t>m,</w:t>
      </w:r>
      <w:r w:rsidRPr="00CD7C62">
        <w:t xml:space="preserve"> ojačati administrativne kapacitete za kvalitetnije osmišljavanje, provođenje i vrednovanje politika i projekata, osobito onih koji doprinose zelenoj i digitalnoj tranziciji. Kao stup institucionalne otpornosti na krize, cilj reformi i ulaganja u okviru druge komponente</w:t>
      </w:r>
      <w:r w:rsidR="00BE6046" w:rsidRPr="00CD7C62">
        <w:t xml:space="preserve"> </w:t>
      </w:r>
      <w:r w:rsidRPr="00CD7C62">
        <w:t xml:space="preserve">„Javna uprava, pravosuđe i državna imovina“ je izgraditi modernu i učinkovitu javnu upravu. </w:t>
      </w:r>
      <w:r w:rsidR="004B1043" w:rsidRPr="00CD7C62">
        <w:t>T</w:t>
      </w:r>
      <w:r w:rsidR="00BE6046" w:rsidRPr="00CD7C62">
        <w:t xml:space="preserve">akođer </w:t>
      </w:r>
      <w:r w:rsidR="004B1043" w:rsidRPr="00CD7C62">
        <w:t xml:space="preserve">je </w:t>
      </w:r>
      <w:r w:rsidRPr="00CD7C62">
        <w:t>predviđen nastavak digitalizacij</w:t>
      </w:r>
      <w:r w:rsidR="004B1043" w:rsidRPr="00CD7C62">
        <w:t>e</w:t>
      </w:r>
      <w:r w:rsidRPr="00CD7C62">
        <w:t xml:space="preserve"> javne uprave radi povećanja kvalitete života građana i poslovanja gospodarstva, te optimizacij</w:t>
      </w:r>
      <w:r w:rsidR="00BE6046" w:rsidRPr="00CD7C62">
        <w:t>a</w:t>
      </w:r>
      <w:r w:rsidRPr="00CD7C62">
        <w:t xml:space="preserve"> sustava lokalne i područne (regionalne) samouprave kroz </w:t>
      </w:r>
      <w:r w:rsidR="00BE6046" w:rsidRPr="00CD7C62">
        <w:t xml:space="preserve">dobrovoljna </w:t>
      </w:r>
      <w:r w:rsidRPr="00CD7C62">
        <w:t>funkcionaln</w:t>
      </w:r>
      <w:r w:rsidR="00BE6046" w:rsidRPr="00CD7C62">
        <w:t>a</w:t>
      </w:r>
      <w:r w:rsidRPr="00CD7C62">
        <w:t xml:space="preserve"> spajanj</w:t>
      </w:r>
      <w:r w:rsidR="00BE6046" w:rsidRPr="00CD7C62">
        <w:t>a</w:t>
      </w:r>
      <w:r w:rsidRPr="00CD7C62">
        <w:t xml:space="preserve"> </w:t>
      </w:r>
      <w:r w:rsidR="007A6B5E" w:rsidRPr="00CD7C62">
        <w:t>jedinica lokalne samouprave</w:t>
      </w:r>
      <w:r w:rsidRPr="00CD7C62">
        <w:t xml:space="preserve"> i digitalizaciju. Druga komponenta </w:t>
      </w:r>
      <w:r w:rsidR="00622F96" w:rsidRPr="00CD7C62">
        <w:t xml:space="preserve">Nacionalnog plana za oporavak i otpornost </w:t>
      </w:r>
      <w:r w:rsidRPr="00CD7C62">
        <w:t>obuhvaća provedbu 2</w:t>
      </w:r>
      <w:r w:rsidR="00613B9E">
        <w:t>9</w:t>
      </w:r>
      <w:r w:rsidRPr="00CD7C62">
        <w:t xml:space="preserve"> reformi i 42 ulaganja, za koje je predviđeno ukupno 4,3</w:t>
      </w:r>
      <w:r w:rsidR="007038B2">
        <w:t>8</w:t>
      </w:r>
      <w:r w:rsidRPr="00CD7C62">
        <w:t xml:space="preserve"> milijardi kuna. </w:t>
      </w:r>
    </w:p>
    <w:p w14:paraId="2D2837E9" w14:textId="77777777" w:rsidR="006C1EE4" w:rsidRPr="00CD7C62" w:rsidRDefault="006C1EE4" w:rsidP="00304D62">
      <w:pPr>
        <w:spacing w:line="276" w:lineRule="auto"/>
        <w:jc w:val="both"/>
      </w:pPr>
    </w:p>
    <w:p w14:paraId="1D9D1630" w14:textId="5E155DBD" w:rsidR="005E245A" w:rsidRPr="009E36DE" w:rsidRDefault="00170DEB" w:rsidP="00304D62">
      <w:pPr>
        <w:spacing w:line="276" w:lineRule="auto"/>
        <w:jc w:val="both"/>
      </w:pPr>
      <w:r w:rsidRPr="009E36DE">
        <w:t>U Nacionalnom planu preuzete su reformske i investicij</w:t>
      </w:r>
      <w:r w:rsidR="001B56F0" w:rsidRPr="009E36DE">
        <w:t>sk</w:t>
      </w:r>
      <w:r w:rsidRPr="009E36DE">
        <w:t>e mjere uključene u Nacionalni plan oporavka i otpornosti</w:t>
      </w:r>
      <w:r w:rsidR="001B56F0" w:rsidRPr="009E36DE">
        <w:t>,</w:t>
      </w:r>
      <w:r w:rsidR="000D17C0" w:rsidRPr="009E36DE">
        <w:t xml:space="preserve"> a vezano za unaprjeđenje javne uprave</w:t>
      </w:r>
      <w:r w:rsidRPr="009E36DE">
        <w:t xml:space="preserve"> te se osobito vodilo računa da cjelokupni strateški okvir odgovara već preuzetim obvezama Republike Hrvatske u okviru Mehanizama za oporavak i otpornost. </w:t>
      </w:r>
    </w:p>
    <w:p w14:paraId="46ED2A64" w14:textId="77777777" w:rsidR="00970DC6" w:rsidRPr="009E36DE" w:rsidRDefault="00970DC6" w:rsidP="00304D62">
      <w:pPr>
        <w:spacing w:line="276" w:lineRule="auto"/>
        <w:jc w:val="both"/>
      </w:pPr>
    </w:p>
    <w:p w14:paraId="00000062" w14:textId="1B182F27" w:rsidR="00184D32" w:rsidRPr="00CD7C62" w:rsidRDefault="00353DE0" w:rsidP="00304D62">
      <w:pPr>
        <w:spacing w:line="276" w:lineRule="auto"/>
        <w:jc w:val="both"/>
      </w:pPr>
      <w:r w:rsidRPr="009E36DE">
        <w:t>Nadalje, o</w:t>
      </w:r>
      <w:r w:rsidR="005E245A" w:rsidRPr="009E36DE">
        <w:t>bzirom da je</w:t>
      </w:r>
      <w:r w:rsidR="000C2E91" w:rsidRPr="009E36DE">
        <w:t xml:space="preserve"> isteklo</w:t>
      </w:r>
      <w:r w:rsidR="005E245A" w:rsidRPr="009E36DE">
        <w:t xml:space="preserve"> razdoblje važenja Strategije e-Hrvatska 2020</w:t>
      </w:r>
      <w:r w:rsidR="008E76E3" w:rsidRPr="009E36DE">
        <w:rPr>
          <w:rStyle w:val="Referencafusnote"/>
        </w:rPr>
        <w:footnoteReference w:id="8"/>
      </w:r>
      <w:r w:rsidR="005E245A" w:rsidRPr="009E36DE">
        <w:t>, koj</w:t>
      </w:r>
      <w:r w:rsidRPr="009E36DE">
        <w:t>a</w:t>
      </w:r>
      <w:r w:rsidR="00AC5CFF" w:rsidRPr="009E36DE">
        <w:t xml:space="preserve"> </w:t>
      </w:r>
      <w:r w:rsidRPr="009E36DE">
        <w:t>je</w:t>
      </w:r>
      <w:r w:rsidR="00AC5CFF" w:rsidRPr="009E36DE">
        <w:t xml:space="preserve"> u prethodnom razdoblju usmjerava</w:t>
      </w:r>
      <w:r w:rsidRPr="009E36DE">
        <w:t>la</w:t>
      </w:r>
      <w:r w:rsidR="00AC5CFF" w:rsidRPr="009E36DE">
        <w:t xml:space="preserve"> </w:t>
      </w:r>
      <w:r w:rsidR="005E245A" w:rsidRPr="009E36DE">
        <w:t>modernizacij</w:t>
      </w:r>
      <w:r w:rsidR="00AC5CFF" w:rsidRPr="009E36DE">
        <w:t>u</w:t>
      </w:r>
      <w:r w:rsidR="005E245A" w:rsidRPr="009E36DE">
        <w:t xml:space="preserve"> javne uprave i gospodarstva</w:t>
      </w:r>
      <w:r w:rsidR="00AC5CFF" w:rsidRPr="009E36DE">
        <w:t xml:space="preserve"> u dijelu koji je povezan s digitalizacijom i digitalnom tranzicijom</w:t>
      </w:r>
      <w:r w:rsidR="005E245A" w:rsidRPr="009E36DE">
        <w:t>, Središnji državni ured za razvoj digitalnog društva započeo je proces izrade višesektorske Strategij</w:t>
      </w:r>
      <w:r w:rsidR="0028143F" w:rsidRPr="009E36DE">
        <w:t>e</w:t>
      </w:r>
      <w:r w:rsidR="005E245A" w:rsidRPr="009E36DE">
        <w:t xml:space="preserve"> digitalne Hrvatske za razdoblje do 2030. godine, koja će se temeljiti na četiri prioritetna područja </w:t>
      </w:r>
      <w:r w:rsidR="00D17011" w:rsidRPr="009E36DE">
        <w:t>definirana</w:t>
      </w:r>
      <w:r w:rsidR="005E245A" w:rsidRPr="009E36DE">
        <w:t xml:space="preserve"> u okviru strateškog cilja 11. </w:t>
      </w:r>
      <w:r w:rsidR="00C84395" w:rsidRPr="009E36DE">
        <w:t xml:space="preserve">“Digitalna tranzicija društva i gospodarstva” </w:t>
      </w:r>
      <w:r w:rsidR="00087112" w:rsidRPr="009E36DE">
        <w:t xml:space="preserve">Nacionalne razvojne strategije </w:t>
      </w:r>
      <w:r w:rsidR="00D17011" w:rsidRPr="009E36DE">
        <w:t>i to: i)</w:t>
      </w:r>
      <w:r w:rsidR="005E245A" w:rsidRPr="009E36DE">
        <w:t xml:space="preserve"> Digitalna tranzicija gospodarstva, </w:t>
      </w:r>
      <w:r w:rsidR="00D17011" w:rsidRPr="009E36DE">
        <w:t xml:space="preserve">ii) </w:t>
      </w:r>
      <w:r w:rsidR="005E245A" w:rsidRPr="009E36DE">
        <w:t xml:space="preserve">Digitalizacija javne uprave i pravosuđa, </w:t>
      </w:r>
      <w:r w:rsidR="00D17011" w:rsidRPr="009E36DE">
        <w:t xml:space="preserve">iii) </w:t>
      </w:r>
      <w:r w:rsidR="005E245A" w:rsidRPr="009E36DE">
        <w:t xml:space="preserve">Razvoj širokopojasnih elektroničkih komunikacijskih mreža i </w:t>
      </w:r>
      <w:r w:rsidR="00D17011" w:rsidRPr="009E36DE">
        <w:t xml:space="preserve">iv) </w:t>
      </w:r>
      <w:r w:rsidR="005E245A" w:rsidRPr="009E36DE">
        <w:t>Razvoj digitalnih kompetencija i digitalnih radnih mjesta</w:t>
      </w:r>
      <w:r w:rsidR="00EA57C2" w:rsidRPr="009E36DE">
        <w:t xml:space="preserve">. Stoga, ovaj Nacionalni plan ujedno predstavlja i jedan od mehanizama provedbe buduće Strategije digitalne Hrvatske za razdoblje do 2030. godine, i to u dijelu koji se odnosi na </w:t>
      </w:r>
      <w:r w:rsidR="00E86E45" w:rsidRPr="009E36DE">
        <w:t>digitalizaciju javne uprave</w:t>
      </w:r>
      <w:r w:rsidR="00E86E45" w:rsidRPr="00CD7C62">
        <w:t xml:space="preserve">. </w:t>
      </w:r>
    </w:p>
    <w:p w14:paraId="00000063" w14:textId="77777777" w:rsidR="00184D32" w:rsidRPr="00CD7C62" w:rsidRDefault="00184D32" w:rsidP="00304D62">
      <w:pPr>
        <w:spacing w:line="276" w:lineRule="auto"/>
      </w:pPr>
    </w:p>
    <w:p w14:paraId="28D4B093" w14:textId="000ED2D5" w:rsidR="002C21A7" w:rsidRPr="00CD7C62" w:rsidRDefault="00170DEB" w:rsidP="00304D62">
      <w:pPr>
        <w:pStyle w:val="Naslov2"/>
        <w:spacing w:line="276" w:lineRule="auto"/>
        <w:rPr>
          <w:rFonts w:ascii="Times New Roman" w:eastAsia="Times New Roman" w:hAnsi="Times New Roman" w:cs="Times New Roman"/>
          <w:sz w:val="28"/>
          <w:szCs w:val="28"/>
        </w:rPr>
      </w:pPr>
      <w:bookmarkStart w:id="8" w:name="_Toc97731234"/>
      <w:r w:rsidRPr="00CD7C62">
        <w:rPr>
          <w:rFonts w:ascii="Times New Roman" w:eastAsia="Times New Roman" w:hAnsi="Times New Roman" w:cs="Times New Roman"/>
          <w:sz w:val="28"/>
          <w:szCs w:val="28"/>
        </w:rPr>
        <w:t>1.2. Postupak izrade i uključenost dionika u oblikovanje Nacionalnog plana</w:t>
      </w:r>
      <w:bookmarkEnd w:id="8"/>
    </w:p>
    <w:p w14:paraId="53527996" w14:textId="77777777" w:rsidR="00952DEB" w:rsidRPr="00CD7C62" w:rsidRDefault="00952DEB" w:rsidP="00304D62">
      <w:pPr>
        <w:spacing w:line="276" w:lineRule="auto"/>
        <w:jc w:val="both"/>
      </w:pPr>
    </w:p>
    <w:p w14:paraId="3842048B" w14:textId="09D59A27" w:rsidR="00EA78E1" w:rsidRPr="00CD7C62" w:rsidRDefault="00170DEB" w:rsidP="00304D62">
      <w:pPr>
        <w:spacing w:line="276" w:lineRule="auto"/>
        <w:jc w:val="both"/>
      </w:pPr>
      <w:r w:rsidRPr="00CD7C62">
        <w:t xml:space="preserve">Nacionalni plan izrađen je poštujući načela </w:t>
      </w:r>
      <w:r w:rsidR="00CF275B" w:rsidRPr="00CD7C62">
        <w:t>partnerstva</w:t>
      </w:r>
      <w:r w:rsidRPr="00CD7C62">
        <w:t xml:space="preserve"> i transparentnosti, koristeći različite mehanizme dijaloga i konzultacija sa zainteresiranim dionicima. Za izradu Nacionalnog plana Odlukom Vlade Republike Hrvatske</w:t>
      </w:r>
      <w:r w:rsidRPr="00CD7C62">
        <w:rPr>
          <w:vertAlign w:val="superscript"/>
        </w:rPr>
        <w:footnoteReference w:id="9"/>
      </w:r>
      <w:r w:rsidRPr="00CD7C62">
        <w:t xml:space="preserve"> zaduženo je Ministarstvo pravosuđa i uprave, koje je oformilo Stručnu radnu skupinu za izradu Nacionalnog plana. </w:t>
      </w:r>
      <w:r w:rsidR="00EA78E1" w:rsidRPr="00CD7C62">
        <w:t xml:space="preserve">Stručna radna skupina sačinjena je od predstavnika institucionalnih dionika </w:t>
      </w:r>
      <w:r w:rsidR="00911624" w:rsidRPr="00CD7C62">
        <w:t>odgovornih za razvoj javne uprave</w:t>
      </w:r>
      <w:r w:rsidR="00EA78E1" w:rsidRPr="00CD7C62">
        <w:t xml:space="preserve">, znanstveno-akademske zajednice, </w:t>
      </w:r>
      <w:r w:rsidR="006E543B" w:rsidRPr="00CD7C62">
        <w:t xml:space="preserve">jedinica lokalne i područne (regionalne) samouprave, </w:t>
      </w:r>
      <w:r w:rsidR="009A2117" w:rsidRPr="00CD7C62">
        <w:t>gospodarskih udruženja i socijalnih partnera</w:t>
      </w:r>
      <w:r w:rsidR="007B50DB" w:rsidRPr="00CD7C62">
        <w:t>, civilnog društva</w:t>
      </w:r>
      <w:r w:rsidR="009A2117" w:rsidRPr="00CD7C62">
        <w:t xml:space="preserve"> </w:t>
      </w:r>
      <w:r w:rsidR="001526DD" w:rsidRPr="00CD7C62">
        <w:t>te</w:t>
      </w:r>
      <w:r w:rsidR="00EA78E1" w:rsidRPr="00CD7C62">
        <w:t xml:space="preserve"> drugih tijela javne vlasti koj</w:t>
      </w:r>
      <w:r w:rsidR="00A320D4" w:rsidRPr="00CD7C62">
        <w:t>e</w:t>
      </w:r>
      <w:r w:rsidR="00EA78E1" w:rsidRPr="00CD7C62">
        <w:t xml:space="preserve"> se bave različitim </w:t>
      </w:r>
      <w:r w:rsidR="00911624" w:rsidRPr="00CD7C62">
        <w:t>područjima</w:t>
      </w:r>
      <w:r w:rsidR="00EA78E1" w:rsidRPr="00CD7C62">
        <w:t xml:space="preserve"> razvoja </w:t>
      </w:r>
      <w:r w:rsidR="00911624" w:rsidRPr="00CD7C62">
        <w:t>javne uprave</w:t>
      </w:r>
      <w:r w:rsidR="00EA78E1" w:rsidRPr="00CD7C62">
        <w:t>:</w:t>
      </w:r>
    </w:p>
    <w:p w14:paraId="595241AA" w14:textId="6287795F" w:rsidR="00EA78E1" w:rsidRPr="00CD7C62" w:rsidRDefault="000730B3" w:rsidP="00304D62">
      <w:pPr>
        <w:pStyle w:val="Odlomakpopisa"/>
        <w:numPr>
          <w:ilvl w:val="0"/>
          <w:numId w:val="32"/>
        </w:numPr>
        <w:spacing w:line="276" w:lineRule="auto"/>
        <w:jc w:val="both"/>
      </w:pPr>
      <w:r w:rsidRPr="00CD7C62">
        <w:t xml:space="preserve">Vlada Republike Hrvatske, </w:t>
      </w:r>
      <w:r w:rsidR="00EA78E1" w:rsidRPr="00CD7C62">
        <w:t>Ured predsjednika Vlade</w:t>
      </w:r>
    </w:p>
    <w:p w14:paraId="6600D0F4" w14:textId="02481BFD" w:rsidR="000730B3" w:rsidRPr="00CD7C62" w:rsidRDefault="000730B3" w:rsidP="00304D62">
      <w:pPr>
        <w:pStyle w:val="Odlomakpopisa"/>
        <w:numPr>
          <w:ilvl w:val="0"/>
          <w:numId w:val="32"/>
        </w:numPr>
        <w:spacing w:line="276" w:lineRule="auto"/>
        <w:jc w:val="both"/>
      </w:pPr>
      <w:r w:rsidRPr="00CD7C62">
        <w:t>Vlada Republike Hrvatske, Ured za zakonodavstvo</w:t>
      </w:r>
    </w:p>
    <w:p w14:paraId="43AE0640" w14:textId="236670A9" w:rsidR="00EA78E1" w:rsidRPr="00CD7C62" w:rsidRDefault="00EA78E1" w:rsidP="00304D62">
      <w:pPr>
        <w:pStyle w:val="Odlomakpopisa"/>
        <w:numPr>
          <w:ilvl w:val="0"/>
          <w:numId w:val="32"/>
        </w:numPr>
        <w:spacing w:line="276" w:lineRule="auto"/>
        <w:jc w:val="both"/>
      </w:pPr>
      <w:r w:rsidRPr="00CD7C62">
        <w:t>Ministarstvo pravosuđa i uprave</w:t>
      </w:r>
    </w:p>
    <w:p w14:paraId="170A67AB" w14:textId="2BFCBC45" w:rsidR="00B7285B" w:rsidRPr="00CD7C62" w:rsidRDefault="00B7285B" w:rsidP="00304D62">
      <w:pPr>
        <w:pStyle w:val="Odlomakpopisa"/>
        <w:numPr>
          <w:ilvl w:val="0"/>
          <w:numId w:val="32"/>
        </w:numPr>
        <w:spacing w:line="276" w:lineRule="auto"/>
        <w:jc w:val="both"/>
      </w:pPr>
      <w:r w:rsidRPr="00CD7C62">
        <w:t>Ministarstvo gospodarstva i održivog razvoja</w:t>
      </w:r>
    </w:p>
    <w:p w14:paraId="4A9FB6D3" w14:textId="19CF6861" w:rsidR="00B7285B" w:rsidRPr="00CD7C62" w:rsidRDefault="00B7285B" w:rsidP="00304D62">
      <w:pPr>
        <w:pStyle w:val="Odlomakpopisa"/>
        <w:numPr>
          <w:ilvl w:val="0"/>
          <w:numId w:val="32"/>
        </w:numPr>
        <w:spacing w:line="276" w:lineRule="auto"/>
        <w:jc w:val="both"/>
      </w:pPr>
      <w:r w:rsidRPr="00CD7C62">
        <w:t xml:space="preserve">Ministarstvo </w:t>
      </w:r>
      <w:r w:rsidR="006B3B33" w:rsidRPr="00CD7C62">
        <w:t xml:space="preserve">rada, mirovinskoga sustava, </w:t>
      </w:r>
      <w:r w:rsidR="00F746D3" w:rsidRPr="00CD7C62">
        <w:t>obitelji i socijalne politike</w:t>
      </w:r>
    </w:p>
    <w:p w14:paraId="7EA1ADEF" w14:textId="44E40563" w:rsidR="00B7285B" w:rsidRPr="00CD7C62" w:rsidRDefault="47AC92E6" w:rsidP="00304D62">
      <w:pPr>
        <w:pStyle w:val="Odlomakpopisa"/>
        <w:numPr>
          <w:ilvl w:val="0"/>
          <w:numId w:val="32"/>
        </w:numPr>
        <w:spacing w:line="276" w:lineRule="auto"/>
        <w:jc w:val="both"/>
      </w:pPr>
      <w:r w:rsidRPr="00CD7C62">
        <w:t>Ministarstvo regionalnog</w:t>
      </w:r>
      <w:r w:rsidR="4CC40CF0" w:rsidRPr="00CD7C62">
        <w:t>a</w:t>
      </w:r>
      <w:r w:rsidRPr="00CD7C62">
        <w:t xml:space="preserve"> razvoja i fondova Europske unije</w:t>
      </w:r>
      <w:r w:rsidR="64B77E5D" w:rsidRPr="00CD7C62">
        <w:t xml:space="preserve"> (</w:t>
      </w:r>
      <w:r w:rsidRPr="00CD7C62">
        <w:t>Koordinacijsko tijelo za sustav strateškog planiranja i upravljanja razvojem Republike Hrvatske</w:t>
      </w:r>
      <w:r w:rsidR="64B77E5D" w:rsidRPr="00CD7C62">
        <w:t>)</w:t>
      </w:r>
    </w:p>
    <w:p w14:paraId="423B173A" w14:textId="7AAF90FC" w:rsidR="00F746D3" w:rsidRPr="00CD7C62" w:rsidRDefault="00F746D3" w:rsidP="00304D62">
      <w:pPr>
        <w:pStyle w:val="Odlomakpopisa"/>
        <w:numPr>
          <w:ilvl w:val="0"/>
          <w:numId w:val="32"/>
        </w:numPr>
        <w:spacing w:line="276" w:lineRule="auto"/>
        <w:jc w:val="both"/>
      </w:pPr>
      <w:r w:rsidRPr="00CD7C62">
        <w:t>Središnji državni ured za razvoj digitalnog društva</w:t>
      </w:r>
    </w:p>
    <w:p w14:paraId="0632A9E2" w14:textId="3C5A1493" w:rsidR="00EA78E1" w:rsidRPr="00CD7C62" w:rsidRDefault="00CA4201" w:rsidP="00304D62">
      <w:pPr>
        <w:pStyle w:val="Odlomakpopisa"/>
        <w:numPr>
          <w:ilvl w:val="0"/>
          <w:numId w:val="32"/>
        </w:numPr>
        <w:spacing w:line="276" w:lineRule="auto"/>
        <w:jc w:val="both"/>
      </w:pPr>
      <w:r w:rsidRPr="00CD7C62">
        <w:t>Hrvatska zajednica županija</w:t>
      </w:r>
    </w:p>
    <w:p w14:paraId="60ABF467" w14:textId="66D41D26" w:rsidR="00EA78E1" w:rsidRPr="00CD7C62" w:rsidRDefault="00A10233" w:rsidP="00304D62">
      <w:pPr>
        <w:pStyle w:val="Odlomakpopisa"/>
        <w:numPr>
          <w:ilvl w:val="0"/>
          <w:numId w:val="32"/>
        </w:numPr>
        <w:spacing w:line="276" w:lineRule="auto"/>
        <w:jc w:val="both"/>
      </w:pPr>
      <w:r w:rsidRPr="00CD7C62">
        <w:t>Udruga gradova u Republici Hrvatskoj</w:t>
      </w:r>
    </w:p>
    <w:p w14:paraId="3FCC0130" w14:textId="726F1B29" w:rsidR="00EA78E1" w:rsidRPr="00CD7C62" w:rsidRDefault="00A10233" w:rsidP="00304D62">
      <w:pPr>
        <w:pStyle w:val="Odlomakpopisa"/>
        <w:numPr>
          <w:ilvl w:val="0"/>
          <w:numId w:val="32"/>
        </w:numPr>
        <w:spacing w:line="276" w:lineRule="auto"/>
        <w:jc w:val="both"/>
      </w:pPr>
      <w:r w:rsidRPr="00CD7C62">
        <w:t>Institut za javnu upravu</w:t>
      </w:r>
    </w:p>
    <w:p w14:paraId="0FFDB5B5" w14:textId="2B71E45D" w:rsidR="0040347A" w:rsidRPr="00CD7C62" w:rsidRDefault="2A73FB3F" w:rsidP="00304D62">
      <w:pPr>
        <w:pStyle w:val="Odlomakpopisa"/>
        <w:numPr>
          <w:ilvl w:val="0"/>
          <w:numId w:val="32"/>
        </w:numPr>
        <w:spacing w:line="276" w:lineRule="auto"/>
        <w:jc w:val="both"/>
      </w:pPr>
      <w:r w:rsidRPr="00CD7C62">
        <w:t>Pravni fakulteti sveučilišta u Zagreb</w:t>
      </w:r>
      <w:r w:rsidR="32FDC43C" w:rsidRPr="00CD7C62">
        <w:t>u</w:t>
      </w:r>
      <w:r w:rsidRPr="00CD7C62">
        <w:t>, Splitu, Rijeci i Osijeku</w:t>
      </w:r>
    </w:p>
    <w:p w14:paraId="10566C40" w14:textId="4B528FFD" w:rsidR="00EA78E1" w:rsidRPr="00CD7C62" w:rsidRDefault="00317F14" w:rsidP="00304D62">
      <w:pPr>
        <w:pStyle w:val="Odlomakpopisa"/>
        <w:numPr>
          <w:ilvl w:val="0"/>
          <w:numId w:val="32"/>
        </w:numPr>
        <w:spacing w:line="276" w:lineRule="auto"/>
        <w:jc w:val="both"/>
      </w:pPr>
      <w:r w:rsidRPr="00CD7C62">
        <w:t>Hrvatska udruga poslodavaca</w:t>
      </w:r>
    </w:p>
    <w:p w14:paraId="5E83969C" w14:textId="396AAC56" w:rsidR="00EA78E1" w:rsidRPr="00CD7C62" w:rsidRDefault="00317F14" w:rsidP="00304D62">
      <w:pPr>
        <w:pStyle w:val="Odlomakpopisa"/>
        <w:numPr>
          <w:ilvl w:val="0"/>
          <w:numId w:val="32"/>
        </w:numPr>
        <w:spacing w:line="276" w:lineRule="auto"/>
        <w:jc w:val="both"/>
      </w:pPr>
      <w:r w:rsidRPr="00CD7C62">
        <w:t>Hrvatska gospodarska komora</w:t>
      </w:r>
    </w:p>
    <w:p w14:paraId="6E80984B" w14:textId="04162A6D" w:rsidR="00EA78E1" w:rsidRPr="00CD7C62" w:rsidRDefault="00317F14" w:rsidP="00304D62">
      <w:pPr>
        <w:pStyle w:val="Odlomakpopisa"/>
        <w:numPr>
          <w:ilvl w:val="0"/>
          <w:numId w:val="32"/>
        </w:numPr>
        <w:spacing w:line="276" w:lineRule="auto"/>
        <w:jc w:val="both"/>
      </w:pPr>
      <w:r w:rsidRPr="00CD7C62">
        <w:t>Sindikat državnih i lokalnih službenika i namještenika</w:t>
      </w:r>
      <w:r w:rsidR="00673D77" w:rsidRPr="00CD7C62">
        <w:t xml:space="preserve"> i</w:t>
      </w:r>
    </w:p>
    <w:p w14:paraId="5C3C0AD7" w14:textId="40527D52" w:rsidR="00403DC9" w:rsidRPr="00CD7C62" w:rsidRDefault="00403DC9" w:rsidP="00304D62">
      <w:pPr>
        <w:pStyle w:val="Odlomakpopisa"/>
        <w:numPr>
          <w:ilvl w:val="0"/>
          <w:numId w:val="32"/>
        </w:numPr>
        <w:spacing w:line="276" w:lineRule="auto"/>
        <w:jc w:val="both"/>
      </w:pPr>
      <w:r w:rsidRPr="00CD7C62">
        <w:t>Pučki pravo</w:t>
      </w:r>
      <w:r w:rsidR="00AC75CD" w:rsidRPr="00CD7C62">
        <w:t>branitelj</w:t>
      </w:r>
    </w:p>
    <w:p w14:paraId="3FFDF223" w14:textId="77777777" w:rsidR="00A320D4" w:rsidRPr="00CD7C62" w:rsidRDefault="00A320D4" w:rsidP="00304D62">
      <w:pPr>
        <w:spacing w:line="276" w:lineRule="auto"/>
        <w:jc w:val="both"/>
      </w:pPr>
    </w:p>
    <w:p w14:paraId="00000066" w14:textId="5D32C1EC" w:rsidR="00184D32" w:rsidRPr="00CD7C62" w:rsidRDefault="00170DEB" w:rsidP="00304D62">
      <w:pPr>
        <w:spacing w:line="276" w:lineRule="auto"/>
        <w:jc w:val="both"/>
      </w:pPr>
      <w:r w:rsidRPr="00CD7C62">
        <w:lastRenderedPageBreak/>
        <w:t xml:space="preserve">Izrađena je Komunikacijska strategija i Komunikacijski akcijski plan kojim su identificirane ključne skupine dionika uključene u postupak savjetovanja i provedbe Nacionalnog plana, odabrane su metode za prikupljanje mišljenja široke javnosti, definirani ciljevi i načini savjetovanja, te mehanizmi komunikacije tijekom provedbe Nacionalnog plana.  </w:t>
      </w:r>
    </w:p>
    <w:p w14:paraId="3EB94CBA" w14:textId="77777777" w:rsidR="00A320D4" w:rsidRPr="00CD7C62" w:rsidRDefault="00A320D4" w:rsidP="00304D62">
      <w:pPr>
        <w:spacing w:line="276" w:lineRule="auto"/>
        <w:jc w:val="both"/>
      </w:pPr>
    </w:p>
    <w:p w14:paraId="00000069" w14:textId="294AEBCC" w:rsidR="00184D32" w:rsidRPr="00CD7C62" w:rsidRDefault="7A8C8741" w:rsidP="00304D62">
      <w:pPr>
        <w:spacing w:line="276" w:lineRule="auto"/>
        <w:jc w:val="both"/>
      </w:pPr>
      <w:r w:rsidRPr="00CD7C62">
        <w:t xml:space="preserve">Proces oblikovanja Nacionalnog plana odvijao se uvažavajući načela </w:t>
      </w:r>
      <w:r w:rsidR="001309B2" w:rsidRPr="00CD7C62">
        <w:t>partnerstva</w:t>
      </w:r>
      <w:r w:rsidR="35AC4D85" w:rsidRPr="00CD7C62">
        <w:t>.</w:t>
      </w:r>
      <w:r w:rsidRPr="00CD7C62">
        <w:t xml:space="preserve"> </w:t>
      </w:r>
      <w:r w:rsidR="37091B82" w:rsidRPr="00CD7C62">
        <w:t xml:space="preserve">Stručna radna skupina započela je </w:t>
      </w:r>
      <w:r w:rsidR="53A3F015" w:rsidRPr="00CD7C62">
        <w:t xml:space="preserve">s </w:t>
      </w:r>
      <w:r w:rsidR="37091B82" w:rsidRPr="00CD7C62">
        <w:t>rad</w:t>
      </w:r>
      <w:r w:rsidR="43D260BF" w:rsidRPr="00CD7C62">
        <w:t>om</w:t>
      </w:r>
      <w:r w:rsidR="37091B82" w:rsidRPr="00CD7C62">
        <w:t xml:space="preserve"> na dokumentu u svibnju 2021. godine, slijedeći propisanu metodologiju strateškog planiranja i upravljanja razvojem.</w:t>
      </w:r>
      <w:r w:rsidR="54A482FE" w:rsidRPr="00CD7C62">
        <w:t xml:space="preserve"> </w:t>
      </w:r>
      <w:r w:rsidR="37091B82" w:rsidRPr="00CD7C62">
        <w:t xml:space="preserve">U svrhu </w:t>
      </w:r>
      <w:r w:rsidR="1B8D032E" w:rsidRPr="00CD7C62">
        <w:t>širokih</w:t>
      </w:r>
      <w:r w:rsidR="37091B82" w:rsidRPr="00CD7C62">
        <w:t xml:space="preserve"> konzultacija sa relevantnim dionicima u procesu izrade nacrta Nacionalnog plana, </w:t>
      </w:r>
      <w:r w:rsidR="1B8D032E" w:rsidRPr="00CD7C62">
        <w:t>stvarajući</w:t>
      </w:r>
      <w:r w:rsidR="37091B82" w:rsidRPr="00CD7C62">
        <w:t xml:space="preserve"> potpuno inkluzivan proces oblikovanja akta </w:t>
      </w:r>
      <w:r w:rsidR="1B8D032E" w:rsidRPr="00CD7C62">
        <w:t>strateškog</w:t>
      </w:r>
      <w:r w:rsidR="37091B82" w:rsidRPr="00CD7C62">
        <w:t xml:space="preserve"> planiranja u fazi nacrta dokumenta, tijekom svibnja i lipnj</w:t>
      </w:r>
      <w:r w:rsidR="007917E0" w:rsidRPr="00CD7C62">
        <w:t>a</w:t>
      </w:r>
      <w:r w:rsidR="37091B82" w:rsidRPr="00CD7C62">
        <w:t xml:space="preserve"> 2021. godine,  koordinator procesa izrade Nacionalnog plana, Ministarstvo pravosuđa i uprave, osmislio je i proveo dva online ispitivanja, vezano uz glavne izazove i </w:t>
      </w:r>
      <w:r w:rsidR="1B8D032E" w:rsidRPr="00CD7C62">
        <w:t xml:space="preserve">srednjoročne </w:t>
      </w:r>
      <w:r w:rsidR="37091B82" w:rsidRPr="00CD7C62">
        <w:t xml:space="preserve">prioritete u razvoju javne uprave, koristeći strukturirane e-upitnike putem </w:t>
      </w:r>
      <w:r w:rsidR="00EB43F2">
        <w:t>i</w:t>
      </w:r>
      <w:r w:rsidR="37091B82" w:rsidRPr="00CD7C62">
        <w:t xml:space="preserve">nterneta. </w:t>
      </w:r>
    </w:p>
    <w:p w14:paraId="519BAD87" w14:textId="77777777" w:rsidR="00A320D4" w:rsidRPr="00CD7C62" w:rsidRDefault="00A320D4" w:rsidP="00304D62">
      <w:pPr>
        <w:spacing w:line="276" w:lineRule="auto"/>
        <w:jc w:val="both"/>
      </w:pPr>
    </w:p>
    <w:p w14:paraId="0000006A" w14:textId="77777777" w:rsidR="00184D32" w:rsidRPr="00CD7C62" w:rsidRDefault="00170DEB" w:rsidP="00304D62">
      <w:pPr>
        <w:spacing w:line="276" w:lineRule="auto"/>
        <w:jc w:val="both"/>
      </w:pPr>
      <w:r w:rsidRPr="00CD7C62">
        <w:t>Zainteresirani dionici dali su svoje prijedloge i komentare na različite elemente strateškog okvira, uključujući i srednjoročnu viziju razvoja. Rasprava putem upitnika vođena je kroz postavljanje četiri ključne skupine pitanja:</w:t>
      </w:r>
    </w:p>
    <w:p w14:paraId="0000006B" w14:textId="77777777" w:rsidR="00184D32" w:rsidRPr="00CD7C62" w:rsidRDefault="00170DEB" w:rsidP="00304D62">
      <w:pPr>
        <w:numPr>
          <w:ilvl w:val="0"/>
          <w:numId w:val="7"/>
        </w:numPr>
        <w:pBdr>
          <w:top w:val="nil"/>
          <w:left w:val="nil"/>
          <w:bottom w:val="nil"/>
          <w:right w:val="nil"/>
          <w:between w:val="nil"/>
        </w:pBdr>
        <w:spacing w:line="276" w:lineRule="auto"/>
        <w:jc w:val="both"/>
        <w:rPr>
          <w:color w:val="000000"/>
        </w:rPr>
      </w:pPr>
      <w:r w:rsidRPr="00CD7C62">
        <w:rPr>
          <w:color w:val="000000"/>
        </w:rPr>
        <w:t>Koje izazove prepoznajete u odnosu na upravljanje javnim politikama, kvalitetu pružanja javnih usluga, upravljanje ljudskim potencijalima u javnoj upravi, te organizaciju i upravljanje lokalnom i područnom (regionalnom) samoupravom?</w:t>
      </w:r>
    </w:p>
    <w:p w14:paraId="0000006C" w14:textId="1823EB15" w:rsidR="00184D32" w:rsidRPr="00CD7C62" w:rsidRDefault="00170DEB" w:rsidP="00304D62">
      <w:pPr>
        <w:numPr>
          <w:ilvl w:val="0"/>
          <w:numId w:val="7"/>
        </w:numPr>
        <w:pBdr>
          <w:top w:val="nil"/>
          <w:left w:val="nil"/>
          <w:bottom w:val="nil"/>
          <w:right w:val="nil"/>
          <w:between w:val="nil"/>
        </w:pBdr>
        <w:spacing w:line="276" w:lineRule="auto"/>
        <w:jc w:val="both"/>
        <w:rPr>
          <w:color w:val="000000"/>
        </w:rPr>
      </w:pPr>
      <w:r w:rsidRPr="00CD7C62">
        <w:rPr>
          <w:color w:val="000000"/>
        </w:rPr>
        <w:t>Koje mjere predlažete za rješavanje prepoznatih izazova u srednjoročnom razdoblju?</w:t>
      </w:r>
    </w:p>
    <w:p w14:paraId="0000006D" w14:textId="34FE3808" w:rsidR="00184D32" w:rsidRPr="00CD7C62" w:rsidRDefault="00170DEB" w:rsidP="00304D62">
      <w:pPr>
        <w:numPr>
          <w:ilvl w:val="0"/>
          <w:numId w:val="7"/>
        </w:numPr>
        <w:pBdr>
          <w:top w:val="nil"/>
          <w:left w:val="nil"/>
          <w:bottom w:val="nil"/>
          <w:right w:val="nil"/>
          <w:between w:val="nil"/>
        </w:pBdr>
        <w:spacing w:line="276" w:lineRule="auto"/>
        <w:jc w:val="both"/>
        <w:rPr>
          <w:color w:val="000000"/>
        </w:rPr>
      </w:pPr>
      <w:r w:rsidRPr="00CD7C62">
        <w:rPr>
          <w:color w:val="000000"/>
        </w:rPr>
        <w:t xml:space="preserve">Na koje </w:t>
      </w:r>
      <w:r w:rsidR="001B49C8" w:rsidRPr="00CD7C62">
        <w:rPr>
          <w:color w:val="000000"/>
        </w:rPr>
        <w:t xml:space="preserve">srednjoročne </w:t>
      </w:r>
      <w:r w:rsidRPr="00CD7C62">
        <w:rPr>
          <w:color w:val="000000"/>
        </w:rPr>
        <w:t>prioritete bi treba</w:t>
      </w:r>
      <w:r w:rsidR="001B49C8" w:rsidRPr="00CD7C62">
        <w:rPr>
          <w:color w:val="000000"/>
        </w:rPr>
        <w:t>l</w:t>
      </w:r>
      <w:r w:rsidRPr="00CD7C62">
        <w:rPr>
          <w:color w:val="000000"/>
        </w:rPr>
        <w:t>o usmjeriti Nacionalni plan?</w:t>
      </w:r>
    </w:p>
    <w:p w14:paraId="0000006E" w14:textId="77777777" w:rsidR="00184D32" w:rsidRPr="00CD7C62" w:rsidRDefault="00170DEB" w:rsidP="00304D62">
      <w:pPr>
        <w:numPr>
          <w:ilvl w:val="0"/>
          <w:numId w:val="7"/>
        </w:numPr>
        <w:spacing w:line="276" w:lineRule="auto"/>
        <w:jc w:val="both"/>
        <w:rPr>
          <w:color w:val="000000"/>
        </w:rPr>
      </w:pPr>
      <w:r w:rsidRPr="00CD7C62">
        <w:t xml:space="preserve">Pomoću kojih pokazatelja biste definirali i mjerili uspjeh u provedbi Nacionalnog plana? </w:t>
      </w:r>
    </w:p>
    <w:p w14:paraId="6472CDE4" w14:textId="77777777" w:rsidR="00A320D4" w:rsidRPr="00CD7C62" w:rsidRDefault="00A320D4" w:rsidP="00304D62">
      <w:pPr>
        <w:spacing w:line="276" w:lineRule="auto"/>
        <w:jc w:val="both"/>
      </w:pPr>
    </w:p>
    <w:p w14:paraId="00000070" w14:textId="7BD745AA" w:rsidR="00184D32" w:rsidRPr="00CD7C62" w:rsidRDefault="00170DEB" w:rsidP="00304D62">
      <w:pPr>
        <w:spacing w:line="276" w:lineRule="auto"/>
        <w:jc w:val="both"/>
      </w:pPr>
      <w:r w:rsidRPr="00CD7C62">
        <w:t>Rezultati upitnika pomogli su usmjeriti rasprave Stručne radne skupine, te fokusirati dijagnostiku i strateški okvir na pitanja koja je većina ispitanika označila vrlo važnim ili važnim</w:t>
      </w:r>
      <w:r w:rsidR="001B49C8" w:rsidRPr="00CD7C62">
        <w:t xml:space="preserve"> u srednjoročnom razdoblju za područje javne uprave</w:t>
      </w:r>
      <w:r w:rsidRPr="00CD7C62">
        <w:t xml:space="preserve">. Stručna radna skupina usvojila je prijedlog strateškog okvira za Nacionalni plan u srpnju 2021. godine, a u rujnu </w:t>
      </w:r>
      <w:r w:rsidR="008531FB">
        <w:t xml:space="preserve">2021. godine </w:t>
      </w:r>
      <w:r w:rsidRPr="00CD7C62">
        <w:t xml:space="preserve">je </w:t>
      </w:r>
      <w:r w:rsidR="008531FB">
        <w:t>započela</w:t>
      </w:r>
      <w:r w:rsidRPr="00CD7C62">
        <w:t xml:space="preserve"> s izradom provedbenog okvira vodeći rasprave o potencijalnim mjerama unutar pet tematskih podskupina, sukladno predloženim posebnim ciljevima Nacionalnog plana. </w:t>
      </w:r>
      <w:r w:rsidR="009B2EA7">
        <w:t>Održana su</w:t>
      </w:r>
      <w:r w:rsidRPr="00CD7C62">
        <w:t xml:space="preserve"> dva kruga konzultacija o potencijalnim mjerama za prvi Akcijski plan provedbe za razdoblje od 202</w:t>
      </w:r>
      <w:r w:rsidR="004F3903">
        <w:t>2</w:t>
      </w:r>
      <w:r w:rsidRPr="00CD7C62">
        <w:t xml:space="preserve">.–2024. godine u pet tematskih podskupina, u kojima je sudjelovalo preko 60 stručnjaka, različitih profila i pripadnosti. </w:t>
      </w:r>
      <w:r w:rsidR="0007432A" w:rsidRPr="0043702F">
        <w:t xml:space="preserve">Postupak izrade Nacrta prijedloga Nacionalnog plana okončan je tijekom studenog 2021. godine, nakon što su svi članovi Stručne radne skupine imali prilike artikulirati svoje prijedloge i doprinose.  </w:t>
      </w:r>
    </w:p>
    <w:p w14:paraId="0DA39A17" w14:textId="77777777" w:rsidR="00A320D4" w:rsidRPr="00CD7C62" w:rsidRDefault="00A320D4" w:rsidP="00304D62">
      <w:pPr>
        <w:spacing w:line="276" w:lineRule="auto"/>
        <w:jc w:val="both"/>
      </w:pPr>
    </w:p>
    <w:p w14:paraId="50475382" w14:textId="2913EBE4" w:rsidR="00940E97" w:rsidRPr="00CD7C62" w:rsidRDefault="1B8D032E" w:rsidP="00304D62">
      <w:pPr>
        <w:spacing w:line="276" w:lineRule="auto"/>
        <w:jc w:val="both"/>
      </w:pPr>
      <w:r w:rsidRPr="00CD7C62">
        <w:t>Konzultacije u izradi Nacionalno</w:t>
      </w:r>
      <w:r w:rsidR="75D39E5B" w:rsidRPr="00CD7C62">
        <w:t>g</w:t>
      </w:r>
      <w:r w:rsidRPr="00CD7C62">
        <w:t xml:space="preserve"> plana vođene su i sa Savjetom za reformu lokalne i područne (regionalne) samouprave, koji se uključio u oblikovanje provedbenog okvira</w:t>
      </w:r>
      <w:r w:rsidR="68422BC4" w:rsidRPr="00CD7C62">
        <w:t xml:space="preserve">. </w:t>
      </w:r>
      <w:r w:rsidR="4B3D7640" w:rsidRPr="00CD7C62">
        <w:t>Savjet za reformu lokalne i područne (regionalne) samouprave čine predstavnici</w:t>
      </w:r>
      <w:r w:rsidR="71B118E5" w:rsidRPr="00CD7C62">
        <w:t xml:space="preserve"> </w:t>
      </w:r>
      <w:r w:rsidR="1E942177" w:rsidRPr="00CD7C62">
        <w:t xml:space="preserve">sljedećih </w:t>
      </w:r>
      <w:r w:rsidR="71B118E5" w:rsidRPr="00CD7C62">
        <w:t>institucija</w:t>
      </w:r>
      <w:r w:rsidR="2C6D5F96" w:rsidRPr="00CD7C62">
        <w:t xml:space="preserve">: </w:t>
      </w:r>
      <w:r w:rsidR="7EFAB4B4" w:rsidRPr="00CD7C62">
        <w:t>Ministarstv</w:t>
      </w:r>
      <w:r w:rsidR="1E942177" w:rsidRPr="00CD7C62">
        <w:t>a</w:t>
      </w:r>
      <w:r w:rsidR="7EFAB4B4" w:rsidRPr="00CD7C62">
        <w:t xml:space="preserve"> financija</w:t>
      </w:r>
      <w:r w:rsidR="2C6D5F96" w:rsidRPr="00CD7C62">
        <w:t xml:space="preserve">, </w:t>
      </w:r>
      <w:r w:rsidR="7EFAB4B4" w:rsidRPr="00CD7C62">
        <w:t>Sveučilišt</w:t>
      </w:r>
      <w:r w:rsidR="1E942177" w:rsidRPr="00CD7C62">
        <w:t>a</w:t>
      </w:r>
      <w:r w:rsidR="7EFAB4B4" w:rsidRPr="00CD7C62">
        <w:t xml:space="preserve"> u Zagrebu</w:t>
      </w:r>
      <w:r w:rsidR="2C6D5F96" w:rsidRPr="00CD7C62">
        <w:t xml:space="preserve">, </w:t>
      </w:r>
      <w:r w:rsidR="7EFAB4B4" w:rsidRPr="00CD7C62">
        <w:t>Sveučilišt</w:t>
      </w:r>
      <w:r w:rsidR="1E942177" w:rsidRPr="00CD7C62">
        <w:t>a</w:t>
      </w:r>
      <w:r w:rsidR="7EFAB4B4" w:rsidRPr="00CD7C62">
        <w:t xml:space="preserve"> u Rijeci</w:t>
      </w:r>
      <w:r w:rsidR="2C6D5F96" w:rsidRPr="00CD7C62">
        <w:t xml:space="preserve">, </w:t>
      </w:r>
      <w:r w:rsidR="7EFAB4B4" w:rsidRPr="00CD7C62">
        <w:t>Institut</w:t>
      </w:r>
      <w:r w:rsidR="2C6D5F96" w:rsidRPr="00CD7C62">
        <w:t>a</w:t>
      </w:r>
      <w:r w:rsidR="7EFAB4B4" w:rsidRPr="00CD7C62">
        <w:t xml:space="preserve"> za javnu upravu</w:t>
      </w:r>
      <w:r w:rsidR="2C6D5F96" w:rsidRPr="00CD7C62">
        <w:t xml:space="preserve">, </w:t>
      </w:r>
      <w:r w:rsidR="7EFAB4B4" w:rsidRPr="00CD7C62">
        <w:t>Hrvatsk</w:t>
      </w:r>
      <w:r w:rsidR="2C6D5F96" w:rsidRPr="00CD7C62">
        <w:t xml:space="preserve">og </w:t>
      </w:r>
      <w:r w:rsidR="7EFAB4B4" w:rsidRPr="00CD7C62">
        <w:t>institut</w:t>
      </w:r>
      <w:r w:rsidR="2C6D5F96" w:rsidRPr="00CD7C62">
        <w:t>a</w:t>
      </w:r>
      <w:r w:rsidR="7EFAB4B4" w:rsidRPr="00CD7C62">
        <w:t xml:space="preserve"> za lokalnu samoupravu</w:t>
      </w:r>
      <w:r w:rsidR="2C6D5F96" w:rsidRPr="00CD7C62">
        <w:t xml:space="preserve">, </w:t>
      </w:r>
      <w:r w:rsidR="7EFAB4B4" w:rsidRPr="00CD7C62">
        <w:t>Institut</w:t>
      </w:r>
      <w:r w:rsidR="2C6D5F96" w:rsidRPr="00CD7C62">
        <w:t>a</w:t>
      </w:r>
      <w:r w:rsidR="7EFAB4B4" w:rsidRPr="00CD7C62">
        <w:t xml:space="preserve"> za javne financije</w:t>
      </w:r>
      <w:r w:rsidR="2C6D5F96" w:rsidRPr="00CD7C62">
        <w:t xml:space="preserve">, </w:t>
      </w:r>
      <w:r w:rsidR="7EFAB4B4" w:rsidRPr="00CD7C62">
        <w:t>Hrvatsk</w:t>
      </w:r>
      <w:r w:rsidR="2C6D5F96" w:rsidRPr="00CD7C62">
        <w:t>e</w:t>
      </w:r>
      <w:r w:rsidR="7EFAB4B4" w:rsidRPr="00CD7C62">
        <w:t xml:space="preserve"> zajednic</w:t>
      </w:r>
      <w:r w:rsidR="2C6D5F96" w:rsidRPr="00CD7C62">
        <w:t>e</w:t>
      </w:r>
      <w:r w:rsidR="7EFAB4B4" w:rsidRPr="00CD7C62">
        <w:t xml:space="preserve"> </w:t>
      </w:r>
      <w:r w:rsidR="7EFAB4B4" w:rsidRPr="00CD7C62">
        <w:lastRenderedPageBreak/>
        <w:t>županij</w:t>
      </w:r>
      <w:r w:rsidR="2C6D5F96" w:rsidRPr="00CD7C62">
        <w:t xml:space="preserve">a, </w:t>
      </w:r>
      <w:r w:rsidR="7EFAB4B4" w:rsidRPr="00CD7C62">
        <w:t>Udrug</w:t>
      </w:r>
      <w:r w:rsidR="2C6D5F96" w:rsidRPr="00CD7C62">
        <w:t>e</w:t>
      </w:r>
      <w:r w:rsidR="7EFAB4B4" w:rsidRPr="00CD7C62">
        <w:t xml:space="preserve"> gradova u Republici Hrvatsko</w:t>
      </w:r>
      <w:r w:rsidR="2C6D5F96" w:rsidRPr="00CD7C62">
        <w:t xml:space="preserve">j, </w:t>
      </w:r>
      <w:r w:rsidR="7EFAB4B4" w:rsidRPr="00CD7C62">
        <w:t>Hrvatsk</w:t>
      </w:r>
      <w:r w:rsidR="2C6D5F96" w:rsidRPr="00CD7C62">
        <w:t>e</w:t>
      </w:r>
      <w:r w:rsidR="7EFAB4B4" w:rsidRPr="00CD7C62">
        <w:t xml:space="preserve"> zajednic</w:t>
      </w:r>
      <w:r w:rsidR="2C6D5F96" w:rsidRPr="00CD7C62">
        <w:t>e</w:t>
      </w:r>
      <w:r w:rsidR="7EFAB4B4" w:rsidRPr="00CD7C62">
        <w:t xml:space="preserve"> općina</w:t>
      </w:r>
      <w:r w:rsidR="05F39439" w:rsidRPr="00CD7C62">
        <w:t xml:space="preserve"> i</w:t>
      </w:r>
      <w:r w:rsidR="2C6D5F96" w:rsidRPr="00CD7C62">
        <w:t xml:space="preserve"> </w:t>
      </w:r>
      <w:r w:rsidR="7EFAB4B4" w:rsidRPr="00CD7C62">
        <w:t>Ministarstv</w:t>
      </w:r>
      <w:r w:rsidR="1E942177" w:rsidRPr="00CD7C62">
        <w:t>a</w:t>
      </w:r>
      <w:r w:rsidR="7EFAB4B4" w:rsidRPr="00CD7C62">
        <w:t xml:space="preserve"> pravosuđa i uprave</w:t>
      </w:r>
      <w:r w:rsidR="00E43AB8" w:rsidRPr="00CD7C62">
        <w:t>.</w:t>
      </w:r>
    </w:p>
    <w:p w14:paraId="2C268A3B" w14:textId="77777777" w:rsidR="00E43AB8" w:rsidRPr="00CD7C62" w:rsidRDefault="00E43AB8" w:rsidP="00304D62">
      <w:pPr>
        <w:spacing w:line="276" w:lineRule="auto"/>
        <w:jc w:val="both"/>
      </w:pPr>
    </w:p>
    <w:p w14:paraId="00000071" w14:textId="187F98A3" w:rsidR="00184D32" w:rsidRDefault="48A19FAF" w:rsidP="00304D62">
      <w:pPr>
        <w:spacing w:line="276" w:lineRule="auto"/>
        <w:jc w:val="both"/>
      </w:pPr>
      <w:r w:rsidRPr="00CD7C62">
        <w:t>U postupku izrade Nacionalnog plana svoj doprinos d</w:t>
      </w:r>
      <w:r w:rsidR="71B118E5" w:rsidRPr="00CD7C62">
        <w:t xml:space="preserve">ao je i </w:t>
      </w:r>
      <w:r w:rsidRPr="00CD7C62">
        <w:t>Povjerenik za informiranje</w:t>
      </w:r>
      <w:r w:rsidR="58B600D8" w:rsidRPr="00CD7C62">
        <w:t xml:space="preserve">, te Radna skupina u okviru projekta za </w:t>
      </w:r>
      <w:r w:rsidR="260D08A8" w:rsidRPr="00CD7C62">
        <w:t>„U</w:t>
      </w:r>
      <w:r w:rsidR="58B600D8" w:rsidRPr="00CD7C62">
        <w:t xml:space="preserve">vođenje sustava </w:t>
      </w:r>
      <w:r w:rsidR="260D08A8" w:rsidRPr="00CD7C62">
        <w:t>upravljanja kvalitetom u javnu upravu RH“</w:t>
      </w:r>
      <w:r w:rsidR="5E7BC224" w:rsidRPr="00CD7C62">
        <w:t xml:space="preserve">. </w:t>
      </w:r>
    </w:p>
    <w:p w14:paraId="720F51F2" w14:textId="50C79B9C" w:rsidR="0007432A" w:rsidRDefault="0007432A" w:rsidP="00304D62">
      <w:pPr>
        <w:spacing w:line="276" w:lineRule="auto"/>
        <w:jc w:val="both"/>
      </w:pPr>
    </w:p>
    <w:p w14:paraId="14A9A2B1" w14:textId="220E3A2C" w:rsidR="0007432A" w:rsidRPr="00CD7C62" w:rsidRDefault="0007432A" w:rsidP="00304D62">
      <w:pPr>
        <w:spacing w:line="276" w:lineRule="auto"/>
        <w:jc w:val="both"/>
      </w:pPr>
      <w:r>
        <w:t>U</w:t>
      </w:r>
      <w:r w:rsidRPr="0043702F">
        <w:t xml:space="preserve"> prosincu 2021. godine o Nacrtu prijedloga Nacionalnog plana provedeno </w:t>
      </w:r>
      <w:r w:rsidR="001309B2">
        <w:t xml:space="preserve">je </w:t>
      </w:r>
      <w:r w:rsidRPr="0043702F">
        <w:t xml:space="preserve">savjetovanje za zainteresiranom javnošću putem portala e-Savjetovanje u trajanju od 30 dana. </w:t>
      </w:r>
    </w:p>
    <w:p w14:paraId="09CD2AE2" w14:textId="77777777" w:rsidR="00CE0270" w:rsidRDefault="00CE0270" w:rsidP="00304D62">
      <w:pPr>
        <w:spacing w:line="276" w:lineRule="auto"/>
      </w:pPr>
    </w:p>
    <w:p w14:paraId="5CC0AA83" w14:textId="355262AE" w:rsidR="0046736B" w:rsidRPr="00042AD6" w:rsidRDefault="0046736B" w:rsidP="00304D62">
      <w:pPr>
        <w:pStyle w:val="Naslov2"/>
        <w:spacing w:line="276" w:lineRule="auto"/>
        <w:rPr>
          <w:rFonts w:ascii="Times New Roman" w:eastAsia="Times New Roman" w:hAnsi="Times New Roman" w:cs="Times New Roman"/>
          <w:sz w:val="28"/>
          <w:szCs w:val="28"/>
        </w:rPr>
      </w:pPr>
      <w:bookmarkStart w:id="9" w:name="_Toc97731235"/>
      <w:r>
        <w:rPr>
          <w:rFonts w:ascii="Times New Roman" w:eastAsia="Times New Roman" w:hAnsi="Times New Roman" w:cs="Times New Roman"/>
          <w:sz w:val="28"/>
          <w:szCs w:val="28"/>
        </w:rPr>
        <w:t>1.</w:t>
      </w:r>
      <w:r w:rsidR="00933FD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Osvrt na provedbu </w:t>
      </w:r>
      <w:r w:rsidRPr="00042AD6">
        <w:rPr>
          <w:rFonts w:ascii="Times New Roman" w:eastAsia="Times New Roman" w:hAnsi="Times New Roman" w:cs="Times New Roman"/>
          <w:sz w:val="28"/>
          <w:szCs w:val="28"/>
        </w:rPr>
        <w:t>Strategije razvoja javne uprave za razdoblje od 2015. do 2020. godine</w:t>
      </w:r>
      <w:bookmarkEnd w:id="9"/>
      <w:r w:rsidRPr="00042AD6">
        <w:rPr>
          <w:rFonts w:ascii="Times New Roman" w:eastAsia="Times New Roman" w:hAnsi="Times New Roman" w:cs="Times New Roman"/>
          <w:sz w:val="28"/>
          <w:szCs w:val="28"/>
        </w:rPr>
        <w:t xml:space="preserve"> </w:t>
      </w:r>
    </w:p>
    <w:p w14:paraId="665A4824" w14:textId="34A0840E" w:rsidR="0046736B" w:rsidRDefault="0046736B" w:rsidP="00304D62">
      <w:pPr>
        <w:spacing w:line="276" w:lineRule="auto"/>
        <w:jc w:val="both"/>
      </w:pPr>
    </w:p>
    <w:p w14:paraId="308E8424" w14:textId="64CCF987" w:rsidR="0046736B" w:rsidRDefault="11C4B43C" w:rsidP="00304D62">
      <w:pPr>
        <w:spacing w:line="276" w:lineRule="auto"/>
        <w:jc w:val="both"/>
      </w:pPr>
      <w:r w:rsidRPr="00205253">
        <w:t>Strategija razvoja javne uprave za razdoblje od 2015. do 2020. godine</w:t>
      </w:r>
      <w:r w:rsidR="69F94666">
        <w:t xml:space="preserve"> (</w:t>
      </w:r>
      <w:r w:rsidR="00232714">
        <w:t>dalje u</w:t>
      </w:r>
      <w:r w:rsidR="69F94666">
        <w:t xml:space="preserve"> tekstu: Strategija)</w:t>
      </w:r>
      <w:r w:rsidR="0046736B" w:rsidRPr="00205253">
        <w:rPr>
          <w:vertAlign w:val="superscript"/>
        </w:rPr>
        <w:footnoteReference w:id="10"/>
      </w:r>
      <w:r w:rsidRPr="00205253">
        <w:t xml:space="preserve"> zadala je okvir razvoja javne uprave u proteklih šest godina</w:t>
      </w:r>
      <w:r w:rsidRPr="00BE4B12">
        <w:t>, te je provedeno niz mjera i projekata za razvoj javne uprave usmjeren</w:t>
      </w:r>
      <w:r w:rsidR="4835A057" w:rsidRPr="00BE4B12">
        <w:t>ih</w:t>
      </w:r>
      <w:r w:rsidRPr="00BE4B12">
        <w:t xml:space="preserve"> na unapređenje upravnih kapaciteta i bolju organizaciju javne uprave</w:t>
      </w:r>
      <w:r>
        <w:t>. Strategija je imala za cilj uskladiti razvoj javne uprave s ciljevima Strategije Europa 2020., te su vremenski okvir njenog donošenja i sadržaj, povezani s ispunjenjem preduvjeta za korištenje europskih strukturnih i investicijskih fondova za razdoblje 2014.–2020. godine</w:t>
      </w:r>
      <w:r w:rsidR="0046736B">
        <w:rPr>
          <w:vertAlign w:val="superscript"/>
        </w:rPr>
        <w:footnoteReference w:id="11"/>
      </w:r>
      <w:r>
        <w:t xml:space="preserve">. </w:t>
      </w:r>
    </w:p>
    <w:p w14:paraId="6670249B" w14:textId="4DC3C38E" w:rsidR="0046736B" w:rsidRDefault="0046736B" w:rsidP="00304D62">
      <w:pPr>
        <w:spacing w:line="276" w:lineRule="auto"/>
        <w:jc w:val="both"/>
        <w:rPr>
          <w:b/>
        </w:rPr>
      </w:pPr>
    </w:p>
    <w:p w14:paraId="548BDB81" w14:textId="77777777" w:rsidR="00043F86" w:rsidRPr="00043F86" w:rsidRDefault="0046736B" w:rsidP="00304D62">
      <w:pPr>
        <w:spacing w:line="276" w:lineRule="auto"/>
        <w:jc w:val="both"/>
      </w:pPr>
      <w:r w:rsidRPr="00205253">
        <w:t>Za provedbu Strategije doneseni su akcijski planovi.</w:t>
      </w:r>
      <w:r>
        <w:t xml:space="preserve"> </w:t>
      </w:r>
      <w:r w:rsidR="00043F86" w:rsidRPr="00043F86">
        <w:t>Akcijski plan provedbe Strategije razvoja javne uprave za razdoblje od 2017. do 2020. godine strukturiran je kroz tri prioriteta:</w:t>
      </w:r>
    </w:p>
    <w:p w14:paraId="1470D562" w14:textId="77777777" w:rsidR="00043F86" w:rsidRPr="00043F86" w:rsidRDefault="00043F86" w:rsidP="00304D62">
      <w:pPr>
        <w:spacing w:line="276" w:lineRule="auto"/>
        <w:ind w:left="426"/>
        <w:jc w:val="both"/>
      </w:pPr>
      <w:r w:rsidRPr="00043F86">
        <w:t>Prioritet 1 – Izgradnja učinkovite javne uprave</w:t>
      </w:r>
    </w:p>
    <w:p w14:paraId="47B6CB32" w14:textId="77777777" w:rsidR="00043F86" w:rsidRPr="00043F86" w:rsidRDefault="00043F86" w:rsidP="00304D62">
      <w:pPr>
        <w:spacing w:line="276" w:lineRule="auto"/>
        <w:ind w:left="426"/>
        <w:jc w:val="both"/>
      </w:pPr>
      <w:r w:rsidRPr="00043F86">
        <w:t xml:space="preserve">Prioritet 2 – Depolitizacija i učinkovito upravljanje ljudskim resursima u javnom sektoru </w:t>
      </w:r>
    </w:p>
    <w:p w14:paraId="4A9E18A7" w14:textId="71C23472" w:rsidR="00043F86" w:rsidRPr="00756EE9" w:rsidRDefault="00043F86" w:rsidP="00304D62">
      <w:pPr>
        <w:spacing w:line="276" w:lineRule="auto"/>
        <w:ind w:left="426"/>
        <w:jc w:val="both"/>
      </w:pPr>
      <w:r w:rsidRPr="00043F86">
        <w:t>Prioritet 3 – Informatizacija javnih usluga</w:t>
      </w:r>
      <w:r w:rsidR="00756EE9">
        <w:t>.</w:t>
      </w:r>
    </w:p>
    <w:p w14:paraId="2E249031" w14:textId="77777777" w:rsidR="00043F86" w:rsidRPr="00043F86" w:rsidRDefault="00043F86" w:rsidP="00304D62">
      <w:pPr>
        <w:spacing w:line="276" w:lineRule="auto"/>
        <w:jc w:val="both"/>
      </w:pPr>
    </w:p>
    <w:p w14:paraId="67500544" w14:textId="16DA775F" w:rsidR="0046736B" w:rsidRDefault="00043F86" w:rsidP="00304D62">
      <w:pPr>
        <w:spacing w:line="276" w:lineRule="auto"/>
        <w:jc w:val="both"/>
      </w:pPr>
      <w:r w:rsidRPr="00043F86">
        <w:t xml:space="preserve">Unutar prioriteta, kroz opće i specifične ciljeve te mjere, opisane su potrebne aktivnosti, pokazatelji ostvarenja mjera i aktivnosti, nositelji aktivnosti, okvirni rok provedbe te planirani financijski izvori za provedbu mjera (državni proračun Republike Hrvatske i/ili sredstva Europske unije). </w:t>
      </w:r>
    </w:p>
    <w:p w14:paraId="4F4F7DD1" w14:textId="5DC9AE4F" w:rsidR="0046736B" w:rsidRDefault="0046736B" w:rsidP="00304D62">
      <w:pPr>
        <w:spacing w:line="276" w:lineRule="auto"/>
        <w:jc w:val="both"/>
      </w:pPr>
    </w:p>
    <w:p w14:paraId="379A9537" w14:textId="18A1C0E4" w:rsidR="0046736B" w:rsidRDefault="2D379B60" w:rsidP="00304D62">
      <w:pPr>
        <w:spacing w:line="276" w:lineRule="auto"/>
        <w:jc w:val="both"/>
      </w:pPr>
      <w:r>
        <w:t xml:space="preserve">U okviru prioriteta 1 </w:t>
      </w:r>
      <w:r w:rsidR="16F56782">
        <w:t>donesen je</w:t>
      </w:r>
      <w:r>
        <w:t xml:space="preserve"> </w:t>
      </w:r>
      <w:r w:rsidR="16F56782">
        <w:t>n</w:t>
      </w:r>
      <w:r>
        <w:t>ovi Zakon o sustavu državne uprave</w:t>
      </w:r>
      <w:r w:rsidR="0046736B">
        <w:rPr>
          <w:vertAlign w:val="superscript"/>
        </w:rPr>
        <w:footnoteReference w:id="12"/>
      </w:r>
      <w:r>
        <w:t xml:space="preserve"> </w:t>
      </w:r>
      <w:r w:rsidR="25630141">
        <w:t xml:space="preserve">koji je </w:t>
      </w:r>
      <w:r>
        <w:t xml:space="preserve">na snazi </w:t>
      </w:r>
      <w:sdt>
        <w:sdtPr>
          <w:tag w:val="goog_rdk_39"/>
          <w:id w:val="1605532208"/>
        </w:sdtPr>
        <w:sdtEndPr/>
        <w:sdtContent/>
      </w:sdt>
      <w:r>
        <w:t>od srpnja 2019. godine. Zakonom je na logički dosljedan i cjelovit način uređen sustav državne uprave</w:t>
      </w:r>
      <w:r w:rsidR="00897DEC">
        <w:t xml:space="preserve">, </w:t>
      </w:r>
      <w:r w:rsidR="00897DEC" w:rsidRPr="00897DEC">
        <w:t xml:space="preserve">te opća pravila o ovlaštenjima za donošenje podzakonskih propisa za provedbu zakona i privremenih interventnih mjera. </w:t>
      </w:r>
      <w:r w:rsidR="00897DEC">
        <w:t xml:space="preserve"> </w:t>
      </w:r>
      <w:r>
        <w:t>Propisano je da se</w:t>
      </w:r>
      <w:r w:rsidR="7C01A2F8">
        <w:t xml:space="preserve"> </w:t>
      </w:r>
      <w:sdt>
        <w:sdtPr>
          <w:tag w:val="goog_rdk_41"/>
          <w:id w:val="-1332211632"/>
        </w:sdtPr>
        <w:sdtEndPr/>
        <w:sdtContent/>
      </w:sdt>
      <w:r>
        <w:t>pojedini poslovi državne uprave određeni tim Zakonom mogu posebnim zakonom povjeriti jedinicama lokalne i područne (regionalne) samouprave i</w:t>
      </w:r>
      <w:r w:rsidR="00897DEC">
        <w:t>li</w:t>
      </w:r>
      <w:r>
        <w:t xml:space="preserve"> drugim pravnim osobama s javnim ovlastima, a riječ je o poslovima neposredne provedbe zakona u prvom stupnju i drugim upravnim i stručnim poslovima. Posebni zakoni </w:t>
      </w:r>
      <w:r>
        <w:lastRenderedPageBreak/>
        <w:t xml:space="preserve">kojima se pojedini poslovi državne uprave povjeravaju županijama stupili su na snagu početkom 2020. </w:t>
      </w:r>
      <w:r w:rsidR="00125F27">
        <w:t xml:space="preserve">godine </w:t>
      </w:r>
      <w:r>
        <w:t>te su uredi državne uprave prestali s radom</w:t>
      </w:r>
      <w:r w:rsidR="00897DEC">
        <w:t xml:space="preserve">. </w:t>
      </w:r>
      <w:r w:rsidR="00897DEC" w:rsidRPr="00897DEC">
        <w:t>Prestankom rada ureda državne uprave u županijama broj tijela državne uprave smanjen je za 20, čime je nastavljena racionalizacija broja tijela državne uprave. Također</w:t>
      </w:r>
      <w:r w:rsidR="00B104AF">
        <w:t>,</w:t>
      </w:r>
      <w:r w:rsidR="00897DEC" w:rsidRPr="00897DEC">
        <w:t xml:space="preserve"> kada je riječ o broju tijela državne uprave, ističe se kako je Zakonom o ustrojstvu i djelokrugu tijela državne uprave</w:t>
      </w:r>
      <w:r w:rsidR="00C33BF9">
        <w:rPr>
          <w:rStyle w:val="Referencafusnote"/>
        </w:rPr>
        <w:footnoteReference w:id="13"/>
      </w:r>
      <w:r w:rsidR="00897DEC" w:rsidRPr="00897DEC">
        <w:t xml:space="preserve">  dodatno smanjen broj tijela državne uprave, na način da je umjesto prijašnjih 20 ministarstava tim Zakonom ustrojeno 16 ministarstava što predstavlja dodatno smanjenje broja tijela državne uprave </w:t>
      </w:r>
      <w:r w:rsidR="00CC0DE5" w:rsidRPr="004F4534">
        <w:t>(</w:t>
      </w:r>
      <w:r w:rsidR="00897DEC" w:rsidRPr="00897DEC">
        <w:t>za 4 manje</w:t>
      </w:r>
      <w:r w:rsidR="00CC0DE5" w:rsidRPr="004F4534">
        <w:t>)</w:t>
      </w:r>
      <w:r w:rsidR="00897DEC" w:rsidRPr="004F4534">
        <w:t>.</w:t>
      </w:r>
      <w:r w:rsidR="00897DEC" w:rsidRPr="00897DEC">
        <w:t xml:space="preserve"> Nadalje, vez</w:t>
      </w:r>
      <w:r w:rsidR="00F906C2">
        <w:t>a</w:t>
      </w:r>
      <w:r w:rsidR="00897DEC" w:rsidRPr="00897DEC">
        <w:t>no na pitanja racionalizacije u javnoj upravi potrebno je naglasiti kako je ispunjenjem obveza utvrđenih Zaključkom Vlade Republike Hrvatske iz 2018. godine</w:t>
      </w:r>
      <w:r w:rsidR="00A31B46">
        <w:rPr>
          <w:rStyle w:val="Referencafusnote"/>
        </w:rPr>
        <w:footnoteReference w:id="14"/>
      </w:r>
      <w:r w:rsidR="00897DEC" w:rsidRPr="00897DEC">
        <w:t xml:space="preserve">  značajno smanjen broj pravnih osoba s javnim ovlastima i trgovačkih društava </w:t>
      </w:r>
      <w:r w:rsidR="00F404E8">
        <w:t xml:space="preserve">kojima </w:t>
      </w:r>
      <w:r w:rsidR="00897DEC" w:rsidRPr="00897DEC">
        <w:t>je osnivač Republika Hrvatska</w:t>
      </w:r>
      <w:r w:rsidR="00C33BF9">
        <w:t xml:space="preserve">. </w:t>
      </w:r>
    </w:p>
    <w:p w14:paraId="405B3419" w14:textId="4E83D90D" w:rsidR="0046736B" w:rsidRDefault="0046736B" w:rsidP="00304D62">
      <w:pPr>
        <w:spacing w:line="276" w:lineRule="auto"/>
        <w:jc w:val="both"/>
      </w:pPr>
    </w:p>
    <w:p w14:paraId="05EA8A1D" w14:textId="439C16E8" w:rsidR="0046736B" w:rsidRDefault="0046736B" w:rsidP="00304D62">
      <w:pPr>
        <w:widowControl w:val="0"/>
        <w:pBdr>
          <w:top w:val="nil"/>
          <w:left w:val="nil"/>
          <w:bottom w:val="nil"/>
          <w:right w:val="nil"/>
          <w:between w:val="nil"/>
        </w:pBdr>
        <w:spacing w:line="276" w:lineRule="auto"/>
        <w:jc w:val="both"/>
      </w:pPr>
      <w:r>
        <w:t>Jednoobrazno su uređeni uvjeti koji se odnose na osnivanje, ustrojstvo i način rada, vrste poslova, pravni status zaposlenih, izvore financiranja te odgovornost i nadzor u javnim ustanovama koje pretež</w:t>
      </w:r>
      <w:r w:rsidR="00573CDA">
        <w:t>no</w:t>
      </w:r>
      <w:r>
        <w:t xml:space="preserve"> obavljaju povjerene poslove državne uprave (pravne osobe s javnim ovlastima „agencijskog tipa“), ostalim javnim ustanovama odnosno drugim ustanovama. Dodatno je racionaliziran broj pravnih osoba s javnim ovlastima te drugih pravnih osoba kojima je osnivač Republika Hrvatska, čim</w:t>
      </w:r>
      <w:r w:rsidR="005761B3">
        <w:t>e</w:t>
      </w:r>
      <w:r>
        <w:t xml:space="preserve"> su otklonjene institucionalne, ustrojstvene i funkcionalne nepreglednosti.</w:t>
      </w:r>
    </w:p>
    <w:p w14:paraId="11C124A6" w14:textId="183805AC" w:rsidR="0046736B" w:rsidRDefault="0046736B" w:rsidP="00304D62">
      <w:pPr>
        <w:spacing w:line="276" w:lineRule="auto"/>
        <w:jc w:val="both"/>
      </w:pPr>
    </w:p>
    <w:p w14:paraId="39A7AAEE" w14:textId="01AA9ED5" w:rsidR="0046736B" w:rsidRDefault="006A39FC" w:rsidP="00304D62">
      <w:pPr>
        <w:spacing w:line="276" w:lineRule="auto"/>
        <w:jc w:val="both"/>
      </w:pPr>
      <w:r>
        <w:t>U okviru</w:t>
      </w:r>
      <w:r w:rsidR="0046736B">
        <w:t xml:space="preserve"> prioritet</w:t>
      </w:r>
      <w:r>
        <w:t>a</w:t>
      </w:r>
      <w:r w:rsidR="0046736B">
        <w:t xml:space="preserve"> 2 </w:t>
      </w:r>
      <w:r>
        <w:t>u</w:t>
      </w:r>
      <w:r w:rsidR="0046736B">
        <w:t xml:space="preserve">spostavljen je etički sustav u državnoj upravi za državne službenike. Međutim, još uvijek nisu </w:t>
      </w:r>
      <w:r w:rsidR="00E71B5C">
        <w:t xml:space="preserve">u cijelosti </w:t>
      </w:r>
      <w:r w:rsidR="0046736B">
        <w:t>provedene mjere za uspostavu sustava razvoja karijere za zaposlene u javnoj upravi i javnim službama (utvrđivanje jedinstvenih kriterija za novu klasifikaciju radnih mjesta i sustava ocjenjivanja na temelju mjerljivih kriterija radne učinkovitosti, te uspostava sustava napredovanja prema načelu mjerenja radne učinkovitosti u tijelima državne uprave). Nije uspostavljen jedinstveni sustav plaća za zaposlene u javnoj upravi i javnim službama. Iako je provedena procjena potreba izobrazbe državnih službenika za 2021. s projekcijom za 2022. i 2023. godinu, sustav obrazovanja i osposobljavanja za rad u državnoj službi bit će moguće provesti nakon što se dovrši kompetencijski okvir za zaposlene, čija izrada je u tijeku. Također, utvrđena je potreba za jačanjem suradnje i uključivanjem rezultata istraživanja javnih znanstvenih organizacija u oblikovanje i provedbu javnih politika i razvoj učinkovite javne uprave.</w:t>
      </w:r>
    </w:p>
    <w:p w14:paraId="4B3EBC54" w14:textId="03F670E0" w:rsidR="00C33BF9" w:rsidRDefault="00C33BF9" w:rsidP="00304D62">
      <w:pPr>
        <w:spacing w:line="276" w:lineRule="auto"/>
        <w:jc w:val="both"/>
      </w:pPr>
    </w:p>
    <w:p w14:paraId="2055008B" w14:textId="5848F4A5" w:rsidR="00C33BF9" w:rsidRDefault="00C33BF9" w:rsidP="00304D62">
      <w:pPr>
        <w:spacing w:line="276" w:lineRule="auto"/>
        <w:jc w:val="both"/>
      </w:pPr>
      <w:r w:rsidRPr="0063211F">
        <w:t>U</w:t>
      </w:r>
      <w:r>
        <w:t xml:space="preserve"> okviru</w:t>
      </w:r>
      <w:r w:rsidRPr="0063211F">
        <w:t xml:space="preserve"> prioriteta 3 </w:t>
      </w:r>
      <w:r>
        <w:t xml:space="preserve">unaprijeđen je </w:t>
      </w:r>
      <w:r w:rsidR="00573CDA">
        <w:t xml:space="preserve">sustav </w:t>
      </w:r>
      <w:r>
        <w:t xml:space="preserve">NIAS proširenjem na funkcionalnosti dobivanja punomoći, odnosno ovlaštenja za druge osobe ili maloljetnu djecu. Ministarstvo pravosuđa i uprave uspješno je završilo proces </w:t>
      </w:r>
      <w:proofErr w:type="spellStart"/>
      <w:r>
        <w:t>eIDAS</w:t>
      </w:r>
      <w:proofErr w:type="spellEnd"/>
      <w:r>
        <w:t xml:space="preserve"> notifikacije NIAS sustava i odabrane vjerodajnice za elektroničku identifikaciju </w:t>
      </w:r>
      <w:proofErr w:type="spellStart"/>
      <w:r>
        <w:t>eOI</w:t>
      </w:r>
      <w:proofErr w:type="spellEnd"/>
      <w:r w:rsidR="00A25DC6">
        <w:t xml:space="preserve">. </w:t>
      </w:r>
      <w:r>
        <w:t xml:space="preserve">Sustav e-Građani trenutno </w:t>
      </w:r>
      <w:r w:rsidRPr="009E358D">
        <w:t xml:space="preserve">koristi </w:t>
      </w:r>
      <w:r w:rsidR="00AD3142">
        <w:t xml:space="preserve">oko </w:t>
      </w:r>
      <w:r w:rsidR="00AD3142" w:rsidRPr="009E358D">
        <w:t>40</w:t>
      </w:r>
      <w:r w:rsidRPr="009E358D">
        <w:t>,</w:t>
      </w:r>
      <w:r w:rsidR="00AD3142" w:rsidRPr="009E358D">
        <w:t>4</w:t>
      </w:r>
      <w:r w:rsidRPr="009E358D">
        <w:t xml:space="preserve">% građana (1 </w:t>
      </w:r>
      <w:r w:rsidR="00AD3142" w:rsidRPr="009E358D">
        <w:t>571 947</w:t>
      </w:r>
      <w:r w:rsidRPr="009E358D">
        <w:t xml:space="preserve"> korisnika</w:t>
      </w:r>
      <w:r w:rsidRPr="00AD3142">
        <w:rPr>
          <w:vertAlign w:val="superscript"/>
        </w:rPr>
        <w:footnoteReference w:id="15"/>
      </w:r>
      <w:r w:rsidRPr="00AD3142">
        <w:t>). S</w:t>
      </w:r>
      <w:r>
        <w:t xml:space="preserve">ustav e-usluga kontinuirano se unaprjeđuje, a u sustavu e–Građani </w:t>
      </w:r>
      <w:r w:rsidR="00AD3142">
        <w:t xml:space="preserve">trenutno je </w:t>
      </w:r>
      <w:r>
        <w:t>dostupn</w:t>
      </w:r>
      <w:r w:rsidR="00AD3142">
        <w:t>o</w:t>
      </w:r>
      <w:r>
        <w:t xml:space="preserve"> 1</w:t>
      </w:r>
      <w:r w:rsidR="00AD3142">
        <w:t>00</w:t>
      </w:r>
      <w:r>
        <w:t xml:space="preserve"> </w:t>
      </w:r>
      <w:r w:rsidR="00A25DC6">
        <w:t xml:space="preserve">javnih </w:t>
      </w:r>
      <w:r>
        <w:t>e–uslug</w:t>
      </w:r>
      <w:r w:rsidR="00AD3142">
        <w:t>a</w:t>
      </w:r>
      <w:r>
        <w:t xml:space="preserve">. Unaprijeđene su i </w:t>
      </w:r>
      <w:r w:rsidR="00A25DC6">
        <w:t xml:space="preserve">javne </w:t>
      </w:r>
      <w:r>
        <w:t xml:space="preserve">e-usluge za poslovne subjekte, </w:t>
      </w:r>
      <w:r>
        <w:lastRenderedPageBreak/>
        <w:t>uspostavljene su različite komponente sustava e-Poslovanje (e-Ovlaštenja s modulima e-Zastupanja i e-Punomoći, te Poslovni korisnički pretinac), te su u sustav e-Poslovanje integrirane različite e-usluge, uključujući e-Dozvolu u graditeljstvu, e-Plovilo, e-Nautika i e-Zahtjevi iz pomorstva, e-Porezna, e-Carina, e-Zdravstveno i JIT-Sustav katastra i infrastrukture</w:t>
      </w:r>
      <w:r w:rsidR="00A25DC6">
        <w:t xml:space="preserve">. CDU kao </w:t>
      </w:r>
      <w:proofErr w:type="spellStart"/>
      <w:r>
        <w:t>interoperabilno</w:t>
      </w:r>
      <w:proofErr w:type="spellEnd"/>
      <w:r>
        <w:t xml:space="preserve"> mjesto razvoja i optimizacije državne </w:t>
      </w:r>
      <w:r w:rsidR="00A25DC6">
        <w:t>IKT</w:t>
      </w:r>
      <w:r>
        <w:t xml:space="preserve">, koji ima za </w:t>
      </w:r>
      <w:r w:rsidR="00A25DC6">
        <w:t>svrhu</w:t>
      </w:r>
      <w:r>
        <w:t xml:space="preserve"> racionalizirali izdatke putem nadzora nad trošenjem proračunskih sredstava, </w:t>
      </w:r>
      <w:r w:rsidR="00A25DC6">
        <w:t xml:space="preserve">i </w:t>
      </w:r>
      <w:r>
        <w:t xml:space="preserve">konsolidirati državnu IKT infrastrukturu i zajedničke državne aplikacije kroz Državni oblak, pušten je u rad krajem 2019. godine. </w:t>
      </w:r>
    </w:p>
    <w:p w14:paraId="70552FE5" w14:textId="56BA2648" w:rsidR="0046736B" w:rsidRDefault="0046736B" w:rsidP="00304D62">
      <w:pPr>
        <w:spacing w:line="276" w:lineRule="auto"/>
        <w:jc w:val="both"/>
      </w:pPr>
    </w:p>
    <w:p w14:paraId="2B5AD79E" w14:textId="0340AA91" w:rsidR="0046736B" w:rsidRDefault="0046736B" w:rsidP="00304D62">
      <w:pPr>
        <w:spacing w:line="276" w:lineRule="auto"/>
        <w:jc w:val="both"/>
      </w:pPr>
      <w:r>
        <w:t xml:space="preserve">Strategija se i dalje provodi kroz niz projekata podržanih iz europskih strukturnih i investicijskih fondova, </w:t>
      </w:r>
      <w:r w:rsidR="00C33BF9">
        <w:t xml:space="preserve">koji su još u tijeku.  </w:t>
      </w:r>
    </w:p>
    <w:p w14:paraId="69A76D2F" w14:textId="77777777" w:rsidR="00A21D2C" w:rsidRDefault="00A21D2C" w:rsidP="00304D62">
      <w:pPr>
        <w:pStyle w:val="Naslov1"/>
        <w:spacing w:line="276" w:lineRule="auto"/>
        <w:rPr>
          <w:rFonts w:ascii="Times New Roman" w:eastAsia="Times New Roman" w:hAnsi="Times New Roman" w:cs="Times New Roman"/>
          <w:sz w:val="32"/>
          <w:szCs w:val="32"/>
        </w:rPr>
        <w:sectPr w:rsidR="00A21D2C" w:rsidSect="00A328F3">
          <w:footerReference w:type="default" r:id="rId15"/>
          <w:pgSz w:w="11906" w:h="16838"/>
          <w:pgMar w:top="1440" w:right="1440" w:bottom="1440" w:left="1440" w:header="288" w:footer="720" w:gutter="0"/>
          <w:cols w:space="720"/>
        </w:sectPr>
      </w:pPr>
    </w:p>
    <w:p w14:paraId="4C71086E" w14:textId="0D2543D1" w:rsidR="0086786D" w:rsidRPr="00A06D38" w:rsidRDefault="0086786D" w:rsidP="00304D62">
      <w:pPr>
        <w:pStyle w:val="Naslov1"/>
        <w:spacing w:line="276" w:lineRule="auto"/>
        <w:rPr>
          <w:rFonts w:ascii="Times New Roman" w:eastAsia="Times New Roman" w:hAnsi="Times New Roman" w:cs="Times New Roman"/>
          <w:sz w:val="32"/>
          <w:szCs w:val="32"/>
        </w:rPr>
      </w:pPr>
      <w:bookmarkStart w:id="10" w:name="_Toc97731236"/>
      <w:r>
        <w:rPr>
          <w:rFonts w:ascii="Times New Roman" w:eastAsia="Times New Roman" w:hAnsi="Times New Roman" w:cs="Times New Roman"/>
          <w:sz w:val="32"/>
          <w:szCs w:val="32"/>
        </w:rPr>
        <w:lastRenderedPageBreak/>
        <w:t>2</w:t>
      </w:r>
      <w:r w:rsidR="00042AD6" w:rsidRPr="0086786D">
        <w:rPr>
          <w:rFonts w:ascii="Times New Roman" w:eastAsia="Times New Roman" w:hAnsi="Times New Roman" w:cs="Times New Roman"/>
          <w:sz w:val="32"/>
          <w:szCs w:val="32"/>
        </w:rPr>
        <w:t xml:space="preserve">. </w:t>
      </w:r>
      <w:r w:rsidRPr="0086786D">
        <w:rPr>
          <w:rFonts w:ascii="Times New Roman" w:eastAsia="Times New Roman" w:hAnsi="Times New Roman" w:cs="Times New Roman"/>
          <w:sz w:val="32"/>
          <w:szCs w:val="32"/>
        </w:rPr>
        <w:t>Analiza stanja</w:t>
      </w:r>
      <w:bookmarkEnd w:id="10"/>
    </w:p>
    <w:p w14:paraId="17B4197A" w14:textId="645D1BAE" w:rsidR="00D955F8" w:rsidRDefault="00415623" w:rsidP="00304D62">
      <w:pPr>
        <w:spacing w:line="276" w:lineRule="auto"/>
        <w:jc w:val="both"/>
      </w:pPr>
      <w:r>
        <w:t>U ovom poglavlju sažeti su glavni izazovi javne uprave u Republici Hrvatskoj</w:t>
      </w:r>
      <w:r w:rsidR="006F5762">
        <w:t>. U</w:t>
      </w:r>
      <w:r w:rsidR="00B54B35" w:rsidRPr="00B54B35">
        <w:t>zet</w:t>
      </w:r>
      <w:r w:rsidR="006F5762">
        <w:t>i</w:t>
      </w:r>
      <w:r w:rsidR="00B54B35" w:rsidRPr="00B54B35">
        <w:t xml:space="preserve"> su u obzir identificiran</w:t>
      </w:r>
      <w:r w:rsidR="006F5762">
        <w:t>i izazovi u</w:t>
      </w:r>
      <w:r w:rsidR="00B54B35" w:rsidRPr="00B54B35">
        <w:t xml:space="preserve"> područj</w:t>
      </w:r>
      <w:r w:rsidR="006F5762">
        <w:t xml:space="preserve">u </w:t>
      </w:r>
      <w:r w:rsidR="00A76CA0">
        <w:t xml:space="preserve">razvoja </w:t>
      </w:r>
      <w:r w:rsidR="006F5762">
        <w:t>javne uprave</w:t>
      </w:r>
      <w:r w:rsidR="00B54B35" w:rsidRPr="00B54B35">
        <w:t xml:space="preserve"> u </w:t>
      </w:r>
      <w:r w:rsidR="00A76CA0">
        <w:t xml:space="preserve">različitim </w:t>
      </w:r>
      <w:r w:rsidR="006F5762">
        <w:t>analitičkim podlogama</w:t>
      </w:r>
      <w:r w:rsidR="00EF3FBD">
        <w:t>, izvješćima</w:t>
      </w:r>
      <w:r w:rsidR="006F5762">
        <w:t xml:space="preserve"> i </w:t>
      </w:r>
      <w:r w:rsidR="00B54B35" w:rsidRPr="00B54B35">
        <w:t>dokumentima međunarodne procjene</w:t>
      </w:r>
      <w:r w:rsidR="00EF3FBD">
        <w:t xml:space="preserve"> (Prilog 1). </w:t>
      </w:r>
    </w:p>
    <w:p w14:paraId="4A965C3E" w14:textId="77777777" w:rsidR="00D955F8" w:rsidRDefault="00D955F8" w:rsidP="00304D62">
      <w:pPr>
        <w:spacing w:line="276" w:lineRule="auto"/>
        <w:jc w:val="both"/>
      </w:pPr>
    </w:p>
    <w:p w14:paraId="4CDC0C90" w14:textId="0856AEAA" w:rsidR="00415623" w:rsidRDefault="40A0A778" w:rsidP="00304D62">
      <w:pPr>
        <w:spacing w:line="276" w:lineRule="auto"/>
        <w:jc w:val="both"/>
      </w:pPr>
      <w:r w:rsidRPr="3CD6EE6F">
        <w:t xml:space="preserve">Hrvatsku </w:t>
      </w:r>
      <w:r w:rsidR="57FD66E7" w:rsidRPr="3CD6EE6F">
        <w:t>ja</w:t>
      </w:r>
      <w:r w:rsidR="4D40BF56" w:rsidRPr="3CD6EE6F">
        <w:t>vn</w:t>
      </w:r>
      <w:r w:rsidR="22FC4ED8" w:rsidRPr="3CD6EE6F">
        <w:t>u</w:t>
      </w:r>
      <w:r w:rsidR="4D40BF56" w:rsidRPr="3CD6EE6F">
        <w:t xml:space="preserve"> uprav</w:t>
      </w:r>
      <w:r w:rsidR="322117DD" w:rsidRPr="3CD6EE6F">
        <w:t>u</w:t>
      </w:r>
      <w:r w:rsidR="00415623">
        <w:t xml:space="preserve"> </w:t>
      </w:r>
      <w:r w:rsidR="59C8E183" w:rsidRPr="144BD50A">
        <w:t xml:space="preserve">prate </w:t>
      </w:r>
      <w:r w:rsidR="00EE21AF">
        <w:t>jednaki</w:t>
      </w:r>
      <w:r w:rsidR="59C8E183" w:rsidRPr="144BD50A">
        <w:t xml:space="preserve"> i</w:t>
      </w:r>
      <w:r w:rsidR="4D40BF56" w:rsidRPr="144BD50A">
        <w:t>zazovi</w:t>
      </w:r>
      <w:r w:rsidR="00415623">
        <w:t xml:space="preserve"> kao i </w:t>
      </w:r>
      <w:r w:rsidR="00550142">
        <w:t>javne uprave</w:t>
      </w:r>
      <w:r w:rsidR="6579EC06" w:rsidRPr="144BD50A">
        <w:t xml:space="preserve"> </w:t>
      </w:r>
      <w:r w:rsidR="6579EC06" w:rsidRPr="4EB6BCE9">
        <w:t>d</w:t>
      </w:r>
      <w:r w:rsidR="4D40BF56" w:rsidRPr="4EB6BCE9">
        <w:t>rug</w:t>
      </w:r>
      <w:r w:rsidR="68244757" w:rsidRPr="4EB6BCE9">
        <w:t>ih</w:t>
      </w:r>
      <w:r w:rsidR="4D40BF56" w:rsidRPr="3CD6EE6F">
        <w:t xml:space="preserve"> </w:t>
      </w:r>
      <w:r w:rsidR="00550142">
        <w:t xml:space="preserve">država članica </w:t>
      </w:r>
      <w:r w:rsidR="4D40BF56" w:rsidRPr="3CD6EE6F">
        <w:t>Europsk</w:t>
      </w:r>
      <w:r w:rsidR="3F0E266C" w:rsidRPr="3CD6EE6F">
        <w:t>e</w:t>
      </w:r>
      <w:r w:rsidR="4D40BF56" w:rsidRPr="3CD6EE6F">
        <w:t xml:space="preserve"> unij</w:t>
      </w:r>
      <w:r w:rsidR="6A9CF8E7" w:rsidRPr="3CD6EE6F">
        <w:t>e</w:t>
      </w:r>
      <w:r w:rsidR="00415623">
        <w:t xml:space="preserve">, osobito u dijelu smanjenja udjela javne potrošnje u </w:t>
      </w:r>
      <w:r w:rsidR="00A25DC6">
        <w:t>BDP-u</w:t>
      </w:r>
      <w:r w:rsidR="00B224D9">
        <w:t xml:space="preserve"> i</w:t>
      </w:r>
      <w:r w:rsidR="00457E06">
        <w:t xml:space="preserve"> </w:t>
      </w:r>
      <w:r w:rsidR="00415623">
        <w:t xml:space="preserve">potrebe za korisnički </w:t>
      </w:r>
      <w:r w:rsidR="00EE21AF">
        <w:t>orijentiranom</w:t>
      </w:r>
      <w:r w:rsidR="00415623">
        <w:t xml:space="preserve"> javnom upravom</w:t>
      </w:r>
      <w:r w:rsidR="00457E06">
        <w:t xml:space="preserve">, te </w:t>
      </w:r>
      <w:r w:rsidR="00CE6221">
        <w:t xml:space="preserve">izazovi </w:t>
      </w:r>
      <w:r w:rsidR="00457E06">
        <w:t>vezan</w:t>
      </w:r>
      <w:r w:rsidR="00CE6221">
        <w:t>i</w:t>
      </w:r>
      <w:r w:rsidR="00457E06">
        <w:t xml:space="preserve"> za </w:t>
      </w:r>
      <w:r w:rsidR="00415623">
        <w:t>digitaln</w:t>
      </w:r>
      <w:r w:rsidR="00457E06">
        <w:t>u</w:t>
      </w:r>
      <w:r w:rsidR="00415623">
        <w:t xml:space="preserve"> transformacij</w:t>
      </w:r>
      <w:r w:rsidR="00457E06">
        <w:t>u</w:t>
      </w:r>
      <w:r w:rsidR="00B224D9">
        <w:t xml:space="preserve">. </w:t>
      </w:r>
      <w:r w:rsidR="00415623" w:rsidRPr="00205253">
        <w:t>Brzina promjena i potreba za digitalizacijom uvjetuje način funkcioniranja javne uprave</w:t>
      </w:r>
      <w:r w:rsidR="00415623">
        <w:t xml:space="preserve"> jer postaje nužno integrirati tehnološke inovacije u poslovne procese javne uprave kako bi osigurali javne usluge koje ispunjavaju očekivanja korisnika</w:t>
      </w:r>
      <w:r w:rsidR="00B224D9">
        <w:t xml:space="preserve"> odnosno</w:t>
      </w:r>
      <w:r w:rsidR="00415623">
        <w:t xml:space="preserve"> građana i gospodarskih subjekata. Istovremeno, digitalna rješenja moraju biti postavljena u središte administrativnog upravljanja jer predstavljaju nove mogućnosti za javnu upravu da preispita i pojednostavni ne samo svoje radne procese, već i njihovu svrhu. </w:t>
      </w:r>
      <w:r w:rsidR="00415623" w:rsidRPr="00205253">
        <w:t xml:space="preserve">Građani </w:t>
      </w:r>
      <w:r w:rsidR="001125BA">
        <w:t xml:space="preserve">sve više </w:t>
      </w:r>
      <w:r w:rsidR="00415623" w:rsidRPr="00205253">
        <w:t xml:space="preserve">očekuju da će sve potrebne informacije vezano za institucije </w:t>
      </w:r>
      <w:r w:rsidR="001125BA">
        <w:t xml:space="preserve">javne uprave </w:t>
      </w:r>
      <w:r w:rsidR="00415623" w:rsidRPr="00205253">
        <w:t xml:space="preserve">i njihove usluge pronaći na </w:t>
      </w:r>
      <w:r w:rsidR="00B1009C">
        <w:t>i</w:t>
      </w:r>
      <w:r w:rsidR="00415623" w:rsidRPr="00205253">
        <w:t>nternetu</w:t>
      </w:r>
      <w:r w:rsidR="001125BA">
        <w:t>, pa i</w:t>
      </w:r>
      <w:r w:rsidR="00F97A65">
        <w:t xml:space="preserve"> na</w:t>
      </w:r>
      <w:r w:rsidR="00415623" w:rsidRPr="00205253">
        <w:t xml:space="preserve"> društvenim mrežama</w:t>
      </w:r>
      <w:r w:rsidR="00415623">
        <w:t xml:space="preserve">. </w:t>
      </w:r>
      <w:r w:rsidR="00F97A65">
        <w:t>Prema nekim istraživanjima, s</w:t>
      </w:r>
      <w:r w:rsidR="00415623">
        <w:t xml:space="preserve">vaki drugi građanin </w:t>
      </w:r>
      <w:r w:rsidR="00A25DC6">
        <w:t>EU-a</w:t>
      </w:r>
      <w:r w:rsidR="00415623">
        <w:t xml:space="preserve"> u dobi od 18 do 54 godine, očekuje pronaći pouzdane informacije o javnim uslugama na </w:t>
      </w:r>
      <w:r w:rsidR="00B1009C">
        <w:t>i</w:t>
      </w:r>
      <w:r w:rsidR="00415623">
        <w:t xml:space="preserve">nternetu. U Republici Hrvatskoj </w:t>
      </w:r>
      <w:r w:rsidR="00677D79">
        <w:t>52</w:t>
      </w:r>
      <w:r w:rsidR="00415623">
        <w:t xml:space="preserve">% korisnika </w:t>
      </w:r>
      <w:r w:rsidR="00993569">
        <w:t>i</w:t>
      </w:r>
      <w:r w:rsidR="00415623">
        <w:t>nterneta koristi se uslugama e-uprave</w:t>
      </w:r>
      <w:r w:rsidR="00415623">
        <w:rPr>
          <w:vertAlign w:val="superscript"/>
        </w:rPr>
        <w:footnoteReference w:id="16"/>
      </w:r>
      <w:r w:rsidR="00415623">
        <w:t xml:space="preserve">. Iz godine u godinu, bilježi se porast korisnika usluga e-uprave, ali i sve veća razina interakcije između javnih tijela i javnosti na </w:t>
      </w:r>
      <w:r w:rsidR="00B1009C">
        <w:t>i</w:t>
      </w:r>
      <w:r w:rsidR="00415623">
        <w:t xml:space="preserve">nternetu. Na globalnoj razini, </w:t>
      </w:r>
      <w:proofErr w:type="spellStart"/>
      <w:r w:rsidR="00415623">
        <w:rPr>
          <w:i/>
        </w:rPr>
        <w:t>blockchain</w:t>
      </w:r>
      <w:proofErr w:type="spellEnd"/>
      <w:r w:rsidR="00415623">
        <w:t xml:space="preserve"> tehnologija</w:t>
      </w:r>
      <w:r w:rsidR="00415623">
        <w:rPr>
          <w:vertAlign w:val="superscript"/>
        </w:rPr>
        <w:footnoteReference w:id="17"/>
      </w:r>
      <w:r w:rsidR="00415623">
        <w:t xml:space="preserve"> je već neko vrijeme u središtu pažnje, zbog prednosti koje može ponuditi javnoj upravi, primjerice u pojednostavljenju administrativnih postupaka ili upravljanju javnim registrima. Također, umjetna inteligencija ima </w:t>
      </w:r>
      <w:r w:rsidR="00F17F56">
        <w:t xml:space="preserve">značajan </w:t>
      </w:r>
      <w:r w:rsidR="00415623">
        <w:t>potencija</w:t>
      </w:r>
      <w:r w:rsidR="00415623" w:rsidRPr="00CF6259">
        <w:t>l</w:t>
      </w:r>
      <w:r w:rsidR="00CF6259" w:rsidRPr="00CF6259">
        <w:t xml:space="preserve"> </w:t>
      </w:r>
      <w:r w:rsidR="00415623">
        <w:t xml:space="preserve">za primjenu u javnoj upravi. </w:t>
      </w:r>
    </w:p>
    <w:p w14:paraId="30DAD970" w14:textId="77777777" w:rsidR="00415623" w:rsidRDefault="00415623" w:rsidP="00304D62">
      <w:pPr>
        <w:spacing w:line="276" w:lineRule="auto"/>
        <w:jc w:val="both"/>
      </w:pPr>
    </w:p>
    <w:p w14:paraId="20323E86" w14:textId="77777777" w:rsidR="00B83278" w:rsidRDefault="00415623" w:rsidP="00304D62">
      <w:pPr>
        <w:spacing w:line="276" w:lineRule="auto"/>
        <w:jc w:val="both"/>
      </w:pPr>
      <w:r w:rsidRPr="00205253">
        <w:t>Primjena pravilno osmišljenih digitalnih rješenja može poboljšati živote građana</w:t>
      </w:r>
      <w:r>
        <w:t xml:space="preserve">, smanjiti udio javne potrošnje u BDP-u i automatizirati mnoge procese u javnoj upravi, te istovremeno ponuditi građanima </w:t>
      </w:r>
      <w:r w:rsidR="00266807">
        <w:t xml:space="preserve">i gospodarskim subjektima </w:t>
      </w:r>
      <w:r>
        <w:t>mogućnost interakcije s državom na učinkovitiji način</w:t>
      </w:r>
      <w:r w:rsidR="00995C47">
        <w:t xml:space="preserve">, usmjeren </w:t>
      </w:r>
      <w:r w:rsidR="00266807">
        <w:t xml:space="preserve">njihovim </w:t>
      </w:r>
      <w:r w:rsidR="00995C47">
        <w:t>potrebama</w:t>
      </w:r>
      <w:r>
        <w:t xml:space="preserve">. </w:t>
      </w:r>
    </w:p>
    <w:p w14:paraId="77C6E4F7" w14:textId="77777777" w:rsidR="00B83278" w:rsidRDefault="00B83278" w:rsidP="00304D62">
      <w:pPr>
        <w:spacing w:line="276" w:lineRule="auto"/>
        <w:jc w:val="both"/>
      </w:pPr>
    </w:p>
    <w:p w14:paraId="16C05953" w14:textId="449D4080" w:rsidR="00415623" w:rsidRDefault="00B83278" w:rsidP="00304D62">
      <w:pPr>
        <w:spacing w:line="276" w:lineRule="auto"/>
        <w:jc w:val="both"/>
      </w:pPr>
      <w:r>
        <w:t>Stoga j</w:t>
      </w:r>
      <w:r w:rsidR="00415623" w:rsidRPr="19515A2E">
        <w:t>avna</w:t>
      </w:r>
      <w:r w:rsidR="00415623">
        <w:t xml:space="preserve"> uprava </w:t>
      </w:r>
      <w:r w:rsidR="69EF4934" w:rsidRPr="7ECE8ACB">
        <w:t>treba biti</w:t>
      </w:r>
      <w:r w:rsidR="00415623">
        <w:t xml:space="preserve"> sposobna prihvatiti nove tehnologije i </w:t>
      </w:r>
      <w:r w:rsidR="00415623" w:rsidRPr="7D07B621">
        <w:t>integrira</w:t>
      </w:r>
      <w:r w:rsidR="5E67FF62" w:rsidRPr="7D07B621">
        <w:t>ti</w:t>
      </w:r>
      <w:r w:rsidR="00415623">
        <w:t xml:space="preserve"> ih u svoje poslovne procese</w:t>
      </w:r>
      <w:r>
        <w:t>, te osobito</w:t>
      </w:r>
      <w:r w:rsidR="00415623">
        <w:t xml:space="preserve"> javne usluge. </w:t>
      </w:r>
    </w:p>
    <w:p w14:paraId="575AAF88" w14:textId="77777777" w:rsidR="00D23184" w:rsidRDefault="00D23184" w:rsidP="00304D62">
      <w:pPr>
        <w:spacing w:line="276" w:lineRule="auto"/>
      </w:pPr>
    </w:p>
    <w:p w14:paraId="4D0CE240" w14:textId="64B05BDA" w:rsidR="00D23184" w:rsidRPr="00D23184" w:rsidRDefault="00D23184" w:rsidP="00304D62">
      <w:pPr>
        <w:pStyle w:val="Naslov2"/>
        <w:spacing w:line="276" w:lineRule="auto"/>
        <w:ind w:left="735"/>
        <w:rPr>
          <w:rFonts w:ascii="Times New Roman" w:eastAsia="Times New Roman" w:hAnsi="Times New Roman" w:cs="Times New Roman"/>
          <w:sz w:val="28"/>
          <w:szCs w:val="28"/>
        </w:rPr>
      </w:pPr>
      <w:bookmarkStart w:id="11" w:name="_Toc97731237"/>
      <w:r>
        <w:rPr>
          <w:rFonts w:ascii="Times New Roman" w:eastAsia="Times New Roman" w:hAnsi="Times New Roman" w:cs="Times New Roman"/>
          <w:sz w:val="28"/>
          <w:szCs w:val="28"/>
        </w:rPr>
        <w:t>2.</w:t>
      </w:r>
      <w:r w:rsidR="0046736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D23184">
        <w:rPr>
          <w:rFonts w:ascii="Times New Roman" w:eastAsia="Times New Roman" w:hAnsi="Times New Roman" w:cs="Times New Roman"/>
          <w:sz w:val="28"/>
          <w:szCs w:val="28"/>
        </w:rPr>
        <w:t>Kvaliteta pružanja javnih usluga i digitalizacija</w:t>
      </w:r>
      <w:bookmarkEnd w:id="11"/>
    </w:p>
    <w:p w14:paraId="02509608" w14:textId="77777777" w:rsidR="00D23184" w:rsidRDefault="00D23184" w:rsidP="00304D62">
      <w:pPr>
        <w:spacing w:line="276" w:lineRule="auto"/>
        <w:jc w:val="both"/>
        <w:rPr>
          <w:b/>
        </w:rPr>
      </w:pPr>
    </w:p>
    <w:p w14:paraId="68987025" w14:textId="6CCC2589" w:rsidR="00D23184" w:rsidRDefault="00D23184" w:rsidP="00304D62">
      <w:pPr>
        <w:spacing w:line="276" w:lineRule="auto"/>
        <w:jc w:val="both"/>
      </w:pPr>
      <w:r>
        <w:t xml:space="preserve">Reforme provedene u sustavu </w:t>
      </w:r>
      <w:r w:rsidR="0067376A">
        <w:t xml:space="preserve">hrvatske </w:t>
      </w:r>
      <w:r>
        <w:t xml:space="preserve">javne uprave u prethodna dva desetljeća poboljšale </w:t>
      </w:r>
      <w:r w:rsidR="00C26BBF">
        <w:t xml:space="preserve">su </w:t>
      </w:r>
      <w:r>
        <w:t xml:space="preserve">učinkovitost javne </w:t>
      </w:r>
      <w:r w:rsidRPr="009E358D">
        <w:rPr>
          <w:color w:val="000000" w:themeColor="text1"/>
        </w:rPr>
        <w:t xml:space="preserve">uprave i njezinu troškovnu učinkovitost. </w:t>
      </w:r>
      <w:r>
        <w:t xml:space="preserve">Državna uprava i javne institucije postale su otvorenije i transparentnije, a kroz digitalizaciju se poboljšao pristup javnim uslugama. Međutim, povjerenje hrvatskih građana u javnu upravu je još uvijek među najnižima </w:t>
      </w:r>
      <w:r>
        <w:lastRenderedPageBreak/>
        <w:t xml:space="preserve">u </w:t>
      </w:r>
      <w:r w:rsidR="00A25DC6">
        <w:t>EU-u.</w:t>
      </w:r>
      <w:r w:rsidR="0030118A">
        <w:t xml:space="preserve"> Tek 29%</w:t>
      </w:r>
      <w:r w:rsidR="004C7026">
        <w:t xml:space="preserve"> građana </w:t>
      </w:r>
      <w:r w:rsidR="00E8150E">
        <w:t>Republike Hrvatske vjeruje</w:t>
      </w:r>
      <w:r>
        <w:t xml:space="preserve"> </w:t>
      </w:r>
      <w:r w:rsidR="00E8150E">
        <w:t xml:space="preserve">javnoj upravi, u usporedbi s 49% u državama članicama </w:t>
      </w:r>
      <w:r w:rsidR="00A25DC6">
        <w:t>EU-a</w:t>
      </w:r>
      <w:r w:rsidR="00522584">
        <w:rPr>
          <w:rStyle w:val="Referencafusnote"/>
        </w:rPr>
        <w:footnoteReference w:id="18"/>
      </w:r>
      <w:r w:rsidR="00E8150E">
        <w:t xml:space="preserve">. </w:t>
      </w:r>
    </w:p>
    <w:p w14:paraId="3B1320F9" w14:textId="77777777" w:rsidR="00D23184" w:rsidRDefault="00D23184" w:rsidP="00304D62">
      <w:pPr>
        <w:spacing w:line="276" w:lineRule="auto"/>
        <w:jc w:val="both"/>
      </w:pPr>
    </w:p>
    <w:p w14:paraId="11903913" w14:textId="791C32B4" w:rsidR="003B6213" w:rsidRDefault="00D23184" w:rsidP="00304D62">
      <w:pPr>
        <w:spacing w:line="276" w:lineRule="auto"/>
        <w:jc w:val="both"/>
      </w:pPr>
      <w:r>
        <w:t>Prema podacima Svjetske banke o kvaliteti upravljanja</w:t>
      </w:r>
      <w:r w:rsidR="003A5E47">
        <w:t>,</w:t>
      </w:r>
      <w:r>
        <w:t xml:space="preserve"> Republika </w:t>
      </w:r>
      <w:r w:rsidR="00357E87">
        <w:t xml:space="preserve">Hrvatska </w:t>
      </w:r>
      <w:r>
        <w:t xml:space="preserve">zauzima 24 mjesto među </w:t>
      </w:r>
      <w:r w:rsidR="00007320">
        <w:t xml:space="preserve">27 </w:t>
      </w:r>
      <w:r>
        <w:t xml:space="preserve">država članica </w:t>
      </w:r>
      <w:r w:rsidR="00A25DC6">
        <w:t>EU-a</w:t>
      </w:r>
      <w:r>
        <w:t xml:space="preserve"> s obzirom na učinkovitost javne uprave</w:t>
      </w:r>
      <w:r>
        <w:rPr>
          <w:vertAlign w:val="superscript"/>
        </w:rPr>
        <w:footnoteReference w:id="19"/>
      </w:r>
      <w:r>
        <w:t xml:space="preserve">. Ovi podaci su važni radi </w:t>
      </w:r>
      <w:r w:rsidR="00E371BF">
        <w:t xml:space="preserve">ispravnog </w:t>
      </w:r>
      <w:r w:rsidR="00316CCB">
        <w:t>prepoznavanja</w:t>
      </w:r>
      <w:r>
        <w:t xml:space="preserve"> izazova koje je potrebno sustavno riješiti, jer nedovoljno učinkovita javna uprava ima slabiju sposobnost prilagodbe izazovnim okolnostima odnosno nije sposobna brzo i adekvatno odgovoriti na zahtjeve građana</w:t>
      </w:r>
      <w:r w:rsidR="00E371BF">
        <w:t xml:space="preserve"> i gospodarskih subjekata</w:t>
      </w:r>
      <w:r>
        <w:t xml:space="preserve"> </w:t>
      </w:r>
      <w:r w:rsidR="00E371BF">
        <w:t xml:space="preserve">te </w:t>
      </w:r>
      <w:r>
        <w:t xml:space="preserve">stvara nesigurnost u poslovnom okruženju </w:t>
      </w:r>
      <w:r w:rsidR="00E371BF">
        <w:t xml:space="preserve">i </w:t>
      </w:r>
      <w:r>
        <w:t>predstavlja prepreku lakoći poslovanja.</w:t>
      </w:r>
      <w:r w:rsidR="000114BD">
        <w:t xml:space="preserve"> </w:t>
      </w:r>
      <w:r>
        <w:t xml:space="preserve">Administrativno opterećenje, opetovano traženje podataka koje različita tijela javne uprave imaju u svojim evidencijama, sporost u rješavanju </w:t>
      </w:r>
      <w:r w:rsidR="006F6DEE">
        <w:t xml:space="preserve">(upravnih) </w:t>
      </w:r>
      <w:r>
        <w:t xml:space="preserve">predmeta te </w:t>
      </w:r>
      <w:r w:rsidR="003017B8">
        <w:t xml:space="preserve">složene </w:t>
      </w:r>
      <w:r>
        <w:t xml:space="preserve">procedure najčešći su izazovi s kojima se suočavaju građani i </w:t>
      </w:r>
      <w:r w:rsidR="003B6213">
        <w:t xml:space="preserve">gospodarski </w:t>
      </w:r>
      <w:r>
        <w:t xml:space="preserve">subjekti u Republici Hrvatskoj. </w:t>
      </w:r>
    </w:p>
    <w:p w14:paraId="09AA1A1D" w14:textId="77777777" w:rsidR="003B6213" w:rsidRDefault="003B6213" w:rsidP="00304D62">
      <w:pPr>
        <w:spacing w:line="276" w:lineRule="auto"/>
        <w:jc w:val="both"/>
      </w:pPr>
    </w:p>
    <w:p w14:paraId="1400124B" w14:textId="2CD56769" w:rsidR="00D23184" w:rsidRDefault="00D23184" w:rsidP="00304D62">
      <w:pPr>
        <w:spacing w:line="276" w:lineRule="auto"/>
        <w:jc w:val="both"/>
      </w:pPr>
      <w:r>
        <w:t>Republika Hrvatska je 2014. godine u uporabu uvela standardnu metodologiju za mjerenje administrativnog opterećenja radi poboljšanja poslovne klime</w:t>
      </w:r>
      <w:r>
        <w:rPr>
          <w:vertAlign w:val="superscript"/>
        </w:rPr>
        <w:footnoteReference w:id="20"/>
      </w:r>
      <w:r>
        <w:t>, a provedbom akcijskih planova za administrativno rasterećenje gospodarstva u razdoblju od 2017. do 2020. godine smanjila je za preko 2,26 milijardi kuna administrativno opterećenje za gospodarstvo</w:t>
      </w:r>
      <w:r>
        <w:rPr>
          <w:vertAlign w:val="superscript"/>
        </w:rPr>
        <w:footnoteReference w:id="21"/>
      </w:r>
      <w:r>
        <w:t xml:space="preserve">. Javna uprava mora nastaviti pojednostavnjivati </w:t>
      </w:r>
      <w:r w:rsidR="00467D7C">
        <w:t>upravno postupanje</w:t>
      </w:r>
      <w:r>
        <w:t xml:space="preserve">, poslovne procese i propise, smanjivati administrativno opterećenje, ne samo za gospodarstvo već i za građane, te </w:t>
      </w:r>
      <w:r w:rsidR="00973C8B">
        <w:t xml:space="preserve">sustavno </w:t>
      </w:r>
      <w:r>
        <w:t>razvijati administrativne kapacitete.</w:t>
      </w:r>
    </w:p>
    <w:p w14:paraId="33A9F0A7" w14:textId="78B3A4A7" w:rsidR="00D23184" w:rsidRDefault="00615C23" w:rsidP="00304D62">
      <w:pPr>
        <w:spacing w:before="240" w:after="240" w:line="276" w:lineRule="auto"/>
        <w:jc w:val="both"/>
      </w:pPr>
      <w:r>
        <w:t>Nadalje, s</w:t>
      </w:r>
      <w:r w:rsidR="00D23184">
        <w:t>uvremeni sustavi za upravljanje kvalitetom, kao što su CAF</w:t>
      </w:r>
      <w:r w:rsidR="00A25DC6">
        <w:t>,</w:t>
      </w:r>
      <w:r w:rsidR="00D23184">
        <w:t xml:space="preserve"> ISO, EFQM ili slični standardi javnog upravljanja, nisu primijenjeni u javnoj upravi, odnosno tek se započelo s njihovim uvođenjem</w:t>
      </w:r>
      <w:r w:rsidR="00D23184">
        <w:rPr>
          <w:vertAlign w:val="superscript"/>
        </w:rPr>
        <w:footnoteReference w:id="22"/>
      </w:r>
      <w:r w:rsidR="00D23184" w:rsidRPr="00BC74E6">
        <w:rPr>
          <w:vertAlign w:val="superscript"/>
        </w:rPr>
        <w:t>,</w:t>
      </w:r>
      <w:r w:rsidR="00D23184">
        <w:rPr>
          <w:vertAlign w:val="superscript"/>
        </w:rPr>
        <w:footnoteReference w:id="23"/>
      </w:r>
      <w:r w:rsidR="00D23184">
        <w:t xml:space="preserve">. </w:t>
      </w:r>
      <w:r w:rsidR="00BD137E">
        <w:t xml:space="preserve">Povezano s tim, </w:t>
      </w:r>
      <w:r w:rsidR="00A25DC6">
        <w:t>EU je</w:t>
      </w:r>
      <w:r w:rsidR="00BD137E">
        <w:t xml:space="preserve"> postavila i određene z</w:t>
      </w:r>
      <w:r w:rsidR="00130993" w:rsidRPr="009E358D">
        <w:t>ahtjev</w:t>
      </w:r>
      <w:r w:rsidR="00BD137E">
        <w:t>e</w:t>
      </w:r>
      <w:r w:rsidR="00130993" w:rsidRPr="009E358D">
        <w:t xml:space="preserve"> u pogledu kvalitete</w:t>
      </w:r>
      <w:r w:rsidR="00BD137E">
        <w:t>, prije svega vezano za</w:t>
      </w:r>
      <w:r w:rsidR="00130993" w:rsidRPr="009E358D">
        <w:t xml:space="preserve"> informacij</w:t>
      </w:r>
      <w:r w:rsidR="0077019E">
        <w:t>e</w:t>
      </w:r>
      <w:r w:rsidR="00130993" w:rsidRPr="009E358D">
        <w:t xml:space="preserve"> o pravima, obvezama</w:t>
      </w:r>
      <w:r w:rsidR="00BD137E">
        <w:t xml:space="preserve">, </w:t>
      </w:r>
      <w:r w:rsidR="00130993" w:rsidRPr="009E358D">
        <w:t xml:space="preserve">pravilima, postupcima </w:t>
      </w:r>
      <w:r w:rsidR="00BD137E">
        <w:t xml:space="preserve">i </w:t>
      </w:r>
      <w:r w:rsidR="00130993" w:rsidRPr="009E358D">
        <w:t xml:space="preserve">uslugama podrške </w:t>
      </w:r>
      <w:r w:rsidR="00BD137E">
        <w:t xml:space="preserve">za građane i </w:t>
      </w:r>
      <w:r w:rsidR="003A1E66">
        <w:t>gospodarske subjekte</w:t>
      </w:r>
      <w:r w:rsidR="00BD137E">
        <w:t xml:space="preserve"> kako bi ostvarili svoja prava na unutarnjem tržištu Unije</w:t>
      </w:r>
      <w:r w:rsidR="003A1E66">
        <w:rPr>
          <w:rStyle w:val="Referencafusnote"/>
        </w:rPr>
        <w:footnoteReference w:id="24"/>
      </w:r>
      <w:r w:rsidR="00BD137E">
        <w:t xml:space="preserve">. </w:t>
      </w:r>
      <w:r w:rsidR="003A1E66">
        <w:t xml:space="preserve">Ispunjavanje tih zahtjeva ima za cilj </w:t>
      </w:r>
      <w:r w:rsidR="003A1E66" w:rsidRPr="003A1E66">
        <w:t xml:space="preserve">smanjiti administrativno opterećenje za građane i </w:t>
      </w:r>
      <w:r w:rsidR="00AF459B">
        <w:t>gospodarske subjekte</w:t>
      </w:r>
      <w:r w:rsidR="003A1E66">
        <w:t xml:space="preserve"> te </w:t>
      </w:r>
      <w:r w:rsidR="003A1E66" w:rsidRPr="003A1E66">
        <w:t xml:space="preserve">doprinijeti većoj transparentnosti pravila i propisa koji se odnose na različite poslovne i životne događaje u područjima kao što su </w:t>
      </w:r>
      <w:r w:rsidR="003A1E66" w:rsidRPr="003A1E66">
        <w:lastRenderedPageBreak/>
        <w:t>putovanja, umirovljenje, obrazovanje, zapošljavanje, zdravstvo, potrošačka prava i obiteljska prava. </w:t>
      </w:r>
      <w:r w:rsidR="6C479668">
        <w:t xml:space="preserve">Proces rješavanja životnih </w:t>
      </w:r>
      <w:r w:rsidR="007B0932">
        <w:t>događaja</w:t>
      </w:r>
      <w:r w:rsidR="00C04822">
        <w:rPr>
          <w:rStyle w:val="Referencafusnote"/>
        </w:rPr>
        <w:footnoteReference w:id="25"/>
      </w:r>
      <w:r w:rsidR="6C479668">
        <w:t xml:space="preserve"> najčešće obuhvaća više </w:t>
      </w:r>
      <w:r w:rsidR="00B120B1">
        <w:t>tijela javne uprave</w:t>
      </w:r>
      <w:r w:rsidR="6C479668">
        <w:t xml:space="preserve">. Povezivanje </w:t>
      </w:r>
      <w:r w:rsidR="00B23726">
        <w:t xml:space="preserve">postupaka za određene životne događaje </w:t>
      </w:r>
      <w:r w:rsidR="6C479668">
        <w:t xml:space="preserve">u različitim </w:t>
      </w:r>
      <w:r w:rsidR="00B120B1">
        <w:t>tijelima javne uprave</w:t>
      </w:r>
      <w:r w:rsidR="6C479668">
        <w:t xml:space="preserve"> </w:t>
      </w:r>
      <w:r w:rsidR="00B23726">
        <w:t xml:space="preserve">često nepotrebno </w:t>
      </w:r>
      <w:r w:rsidR="6C479668">
        <w:t xml:space="preserve">obavljaju građani prenošenjem isprava. </w:t>
      </w:r>
      <w:r w:rsidR="3AAFAD85">
        <w:t>Pritom</w:t>
      </w:r>
      <w:r w:rsidR="6C479668">
        <w:t xml:space="preserve"> je potrebno </w:t>
      </w:r>
      <w:r w:rsidR="00B23726">
        <w:t xml:space="preserve">da korisnik usluge poznaje </w:t>
      </w:r>
      <w:r w:rsidR="6C479668">
        <w:t xml:space="preserve">ustroj i djelokrug javne uprave, fizičke lokacije gdje se nalaze institucije kao i </w:t>
      </w:r>
      <w:r w:rsidR="08CE36FA">
        <w:t xml:space="preserve">njihovo </w:t>
      </w:r>
      <w:r w:rsidR="6C479668">
        <w:t xml:space="preserve">radno vrijeme. Sve to je vrlo zahtjevno i nepotrebno </w:t>
      </w:r>
      <w:r w:rsidR="69C5F533">
        <w:t>te</w:t>
      </w:r>
      <w:r w:rsidR="6C479668">
        <w:t xml:space="preserve"> iziskuje puno vremena i troškova. Ujedno takav način rada traži velik broj kontakata između zaposlenika u javnoj upravi te </w:t>
      </w:r>
      <w:r w:rsidR="009625B6">
        <w:t>korisnika usluga</w:t>
      </w:r>
      <w:r w:rsidR="33A4CA4C">
        <w:t xml:space="preserve">, što </w:t>
      </w:r>
      <w:r w:rsidR="34E914B9">
        <w:t xml:space="preserve">nije poželjno osobito u vrijeme pandemije </w:t>
      </w:r>
      <w:proofErr w:type="spellStart"/>
      <w:r w:rsidR="00167C3D">
        <w:t>koronavirusa</w:t>
      </w:r>
      <w:proofErr w:type="spellEnd"/>
      <w:r w:rsidR="6C479668">
        <w:t>.</w:t>
      </w:r>
    </w:p>
    <w:p w14:paraId="1981F3BD" w14:textId="49D22EE8" w:rsidR="00D23184" w:rsidRDefault="6C479668" w:rsidP="00304D62">
      <w:pPr>
        <w:spacing w:before="240" w:after="240" w:line="276" w:lineRule="auto"/>
        <w:jc w:val="both"/>
      </w:pPr>
      <w:r>
        <w:t>Hrvatska javna uprava i dalje uglavnom pristupa organizaciji svog poslovanja na tradicional</w:t>
      </w:r>
      <w:r w:rsidR="00B8061D">
        <w:t>ni</w:t>
      </w:r>
      <w:r>
        <w:t xml:space="preserve"> uhodani način, temeljem odvojenih funkcija </w:t>
      </w:r>
      <w:r w:rsidR="00167C3D">
        <w:t xml:space="preserve">u </w:t>
      </w:r>
      <w:r>
        <w:t>naznačenoj hijerarhiji (funkcijski pristup)</w:t>
      </w:r>
      <w:r w:rsidR="00C807C6">
        <w:t xml:space="preserve">. </w:t>
      </w:r>
      <w:r w:rsidR="00833E63">
        <w:t>Stoga i u</w:t>
      </w:r>
      <w:r w:rsidRPr="00467D7C">
        <w:t xml:space="preserve">sluge javne uprave </w:t>
      </w:r>
      <w:r w:rsidR="00BA2244">
        <w:t>u određenoj mjeri</w:t>
      </w:r>
      <w:r w:rsidRPr="00467D7C">
        <w:t xml:space="preserve"> </w:t>
      </w:r>
      <w:r w:rsidR="00BA2244">
        <w:t>prate</w:t>
      </w:r>
      <w:r w:rsidR="00BA2244" w:rsidRPr="00467D7C">
        <w:t xml:space="preserve"> </w:t>
      </w:r>
      <w:r w:rsidR="00D23184" w:rsidRPr="00467D7C">
        <w:t>“</w:t>
      </w:r>
      <w:proofErr w:type="spellStart"/>
      <w:r w:rsidR="00D23184" w:rsidRPr="00467D7C">
        <w:t>silosn</w:t>
      </w:r>
      <w:r w:rsidR="00BA2244">
        <w:t>i</w:t>
      </w:r>
      <w:proofErr w:type="spellEnd"/>
      <w:r w:rsidR="00D23184" w:rsidRPr="00467D7C">
        <w:t xml:space="preserve">” način </w:t>
      </w:r>
      <w:r w:rsidR="00BA2244">
        <w:t>upravljanja</w:t>
      </w:r>
      <w:r w:rsidR="00BA2244" w:rsidRPr="00467D7C">
        <w:t xml:space="preserve"> </w:t>
      </w:r>
      <w:r w:rsidR="00BA2244">
        <w:t xml:space="preserve">te </w:t>
      </w:r>
      <w:r w:rsidRPr="00467D7C">
        <w:t>rješavaju</w:t>
      </w:r>
      <w:r w:rsidR="00BA2244">
        <w:t xml:space="preserve"> pojedine dijelove</w:t>
      </w:r>
      <w:r w:rsidRPr="00467D7C">
        <w:t xml:space="preserve"> </w:t>
      </w:r>
      <w:r w:rsidR="00C807C6">
        <w:t>postupaka</w:t>
      </w:r>
      <w:r w:rsidR="00D23184" w:rsidRPr="00467D7C">
        <w:t>,</w:t>
      </w:r>
      <w:r w:rsidR="00BA2244">
        <w:t xml:space="preserve"> </w:t>
      </w:r>
      <w:r w:rsidR="00D23184" w:rsidRPr="00467D7C">
        <w:t>koj</w:t>
      </w:r>
      <w:r w:rsidR="00BA2244">
        <w:t>e</w:t>
      </w:r>
      <w:r w:rsidR="00D23184" w:rsidRPr="00467D7C">
        <w:t xml:space="preserve"> u cjelovitu uslugu </w:t>
      </w:r>
      <w:r w:rsidR="00BA2244">
        <w:t>povezuju</w:t>
      </w:r>
      <w:r w:rsidR="00D23184" w:rsidRPr="00467D7C">
        <w:t xml:space="preserve"> korisnici.</w:t>
      </w:r>
      <w:r w:rsidRPr="00467D7C">
        <w:t xml:space="preserve"> </w:t>
      </w:r>
      <w:r>
        <w:t xml:space="preserve">Rješenje </w:t>
      </w:r>
      <w:r w:rsidR="00C807C6">
        <w:t xml:space="preserve">koje bi </w:t>
      </w:r>
      <w:r w:rsidR="00C807C6" w:rsidRPr="00C807C6">
        <w:t>olakša</w:t>
      </w:r>
      <w:r w:rsidR="00C807C6">
        <w:t xml:space="preserve">lo </w:t>
      </w:r>
      <w:r w:rsidR="00C807C6" w:rsidRPr="00C807C6">
        <w:t xml:space="preserve">interakciju između </w:t>
      </w:r>
      <w:r w:rsidR="00350D42">
        <w:t>korisnika javnih usluga</w:t>
      </w:r>
      <w:r w:rsidR="00C807C6" w:rsidRPr="00C807C6">
        <w:t>, s jedne strane te nadležnih tijela</w:t>
      </w:r>
      <w:r w:rsidR="00C807C6">
        <w:t xml:space="preserve"> javne uprave</w:t>
      </w:r>
      <w:r w:rsidR="00C807C6" w:rsidRPr="00C807C6">
        <w:t xml:space="preserve">, s druge strane, olakšavajući svakodnevne aktivnosti građana i </w:t>
      </w:r>
      <w:r w:rsidR="00350D42">
        <w:t>gospodarskih subjekata</w:t>
      </w:r>
      <w:r w:rsidR="00C807C6" w:rsidRPr="00C807C6">
        <w:t xml:space="preserve"> te smanjujući prepreke s kojima se susreću</w:t>
      </w:r>
      <w:r w:rsidR="00C807C6">
        <w:t xml:space="preserve"> prilikom ostvarivanja svojih prava</w:t>
      </w:r>
      <w:r w:rsidR="002B534D">
        <w:t>,</w:t>
      </w:r>
      <w:r w:rsidR="00C807C6">
        <w:t xml:space="preserve"> </w:t>
      </w:r>
      <w:r>
        <w:t>je procesna transformacija javne uprave</w:t>
      </w:r>
      <w:r w:rsidR="00FE1704">
        <w:t>. Ona</w:t>
      </w:r>
      <w:r w:rsidR="00BA2244">
        <w:t xml:space="preserve"> p</w:t>
      </w:r>
      <w:r w:rsidR="00C807C6">
        <w:t xml:space="preserve">odrazumijeva preispitivanje postupaka </w:t>
      </w:r>
      <w:r w:rsidR="00CF2467">
        <w:t xml:space="preserve">i </w:t>
      </w:r>
      <w:r w:rsidR="00C807C6">
        <w:t>procesa, njihovu optimizaciju i povezivanje te u konačnici digitalizaciju</w:t>
      </w:r>
      <w:r w:rsidR="00CF2467">
        <w:t>,</w:t>
      </w:r>
      <w:r w:rsidR="00C807C6">
        <w:t xml:space="preserve"> na način da </w:t>
      </w:r>
      <w:r w:rsidR="00CF2467">
        <w:t xml:space="preserve">postupci i </w:t>
      </w:r>
      <w:r w:rsidR="003C1F35">
        <w:t xml:space="preserve">procesi </w:t>
      </w:r>
      <w:r w:rsidR="00C807C6">
        <w:t>budu</w:t>
      </w:r>
      <w:r>
        <w:t xml:space="preserve"> </w:t>
      </w:r>
      <w:r w:rsidR="00CF2467">
        <w:t>povezani u cjelovitu uslugu</w:t>
      </w:r>
      <w:r w:rsidR="00A37CF5">
        <w:t xml:space="preserve"> </w:t>
      </w:r>
      <w:r w:rsidR="003C1F35">
        <w:t>orijentiran</w:t>
      </w:r>
      <w:r w:rsidR="00A37CF5">
        <w:t>u</w:t>
      </w:r>
      <w:r w:rsidR="003C1F35">
        <w:t xml:space="preserve"> </w:t>
      </w:r>
      <w:r>
        <w:t xml:space="preserve">na </w:t>
      </w:r>
      <w:r w:rsidR="00A37CF5">
        <w:t xml:space="preserve">potrebe </w:t>
      </w:r>
      <w:r>
        <w:t>korisnik</w:t>
      </w:r>
      <w:r w:rsidR="00A37CF5">
        <w:t xml:space="preserve">a. </w:t>
      </w:r>
    </w:p>
    <w:p w14:paraId="5482A6EE" w14:textId="199B9D5D" w:rsidR="00D23184" w:rsidRDefault="19C49F84" w:rsidP="00E25D9A">
      <w:pPr>
        <w:spacing w:before="240" w:after="240" w:line="276" w:lineRule="auto"/>
        <w:jc w:val="both"/>
      </w:pPr>
      <w:r w:rsidRPr="00424E1D">
        <w:t xml:space="preserve">Spremnost javne uprave na transparentnost rada i otvorenost prema korisnicima vidljiva je već jednostavnim pregledom </w:t>
      </w:r>
      <w:r w:rsidR="002F5C76">
        <w:t>i</w:t>
      </w:r>
      <w:r w:rsidRPr="00424E1D">
        <w:t xml:space="preserve">nternetskih stranica, budući je samoinicijativna, proaktivna objava informacija o radu tijela, donošenju odluka, važnih akata i strateških dokumenata te raspolaganju javnim sredstvima, postojeća obveza svih tijela javne vlasti prema </w:t>
      </w:r>
      <w:r>
        <w:t>Zakonu o pravu na pristup informacijama</w:t>
      </w:r>
      <w:r w:rsidR="00DA466E">
        <w:rPr>
          <w:rStyle w:val="Referencafusnote"/>
        </w:rPr>
        <w:footnoteReference w:id="26"/>
      </w:r>
      <w:r w:rsidR="00A61A9E">
        <w:t>.</w:t>
      </w:r>
      <w:r w:rsidRPr="00424E1D">
        <w:t xml:space="preserve"> Ta svojevrsna „osobna karta“ tijela, predstavlja prvi digitalni kontakt korisnika s  tijelom javne </w:t>
      </w:r>
      <w:r w:rsidR="00B20FD0">
        <w:t xml:space="preserve">uprave. </w:t>
      </w:r>
      <w:r w:rsidRPr="00424E1D">
        <w:t xml:space="preserve"> Međutim, razina samoinicijativne objave informacija svojom informativnošću i načinom prikaza, još uvijek nije</w:t>
      </w:r>
      <w:r w:rsidR="00224619">
        <w:t xml:space="preserve"> </w:t>
      </w:r>
      <w:r w:rsidRPr="00424E1D">
        <w:t xml:space="preserve">zadovoljavajuća s aspekta </w:t>
      </w:r>
      <w:r w:rsidR="00224619">
        <w:t xml:space="preserve">strukturiranosti, </w:t>
      </w:r>
      <w:r w:rsidRPr="00424E1D">
        <w:t>preglednosti</w:t>
      </w:r>
      <w:r w:rsidR="00224619">
        <w:t xml:space="preserve"> i</w:t>
      </w:r>
      <w:r w:rsidRPr="00424E1D">
        <w:t xml:space="preserve"> lak</w:t>
      </w:r>
      <w:r w:rsidR="00DA6DB6">
        <w:t>oće</w:t>
      </w:r>
      <w:r w:rsidRPr="00424E1D">
        <w:t xml:space="preserve"> pretraživ</w:t>
      </w:r>
      <w:r w:rsidR="00DA6DB6">
        <w:t>anja</w:t>
      </w:r>
      <w:r w:rsidR="00224619">
        <w:t xml:space="preserve">. </w:t>
      </w:r>
      <w:r w:rsidRPr="00424E1D">
        <w:t>Objavom velike količine informacija koje nisu logički strukturirane i tematski posložene te koje su objavljene u neodgovarajućem zatvorenom obliku (</w:t>
      </w:r>
      <w:r w:rsidR="00D51E42">
        <w:t xml:space="preserve">primjerice, </w:t>
      </w:r>
      <w:r w:rsidRPr="00424E1D">
        <w:t>skenirani PDF), a ne u strojno čitljivom i otvorenom obliku, ne postiže se svrha korisničkog usmjerenja javne uprave.</w:t>
      </w:r>
      <w:r w:rsidR="00D707EB">
        <w:t xml:space="preserve"> </w:t>
      </w:r>
      <w:r w:rsidR="00424E1D" w:rsidRPr="00424E1D">
        <w:t>Proaktivna objava informacija je temeljni preduvjet za nesmetano iskorištavanje potencijala objavljenih informacija od strane građana, osobito objavom registara i skupova podataka te informacija dostupnih za ponovnu uporabu, zajedno s meta</w:t>
      </w:r>
      <w:r w:rsidR="00AE5BA0">
        <w:t xml:space="preserve"> </w:t>
      </w:r>
      <w:r w:rsidR="00424E1D" w:rsidRPr="00424E1D">
        <w:t xml:space="preserve">podacima, gdje je i na nacionalnoj i na regionalnoj i lokalnoj razini postignut tek neznatan napredak, a </w:t>
      </w:r>
      <w:r w:rsidR="00686F4D" w:rsidRPr="00686F4D">
        <w:t xml:space="preserve">Direktiva (EU) 2019/1024 Europskog parlamenta i </w:t>
      </w:r>
      <w:r w:rsidR="005E2EA3">
        <w:t>V</w:t>
      </w:r>
      <w:r w:rsidR="00686F4D" w:rsidRPr="00686F4D">
        <w:t xml:space="preserve">ijeća </w:t>
      </w:r>
      <w:r w:rsidR="005E2EA3">
        <w:t xml:space="preserve">od 20. lipnja 2019. </w:t>
      </w:r>
      <w:r w:rsidR="00686F4D" w:rsidRPr="00686F4D">
        <w:t>o otvorenim poda</w:t>
      </w:r>
      <w:r w:rsidR="005E2EA3">
        <w:t>t</w:t>
      </w:r>
      <w:r w:rsidR="00686F4D" w:rsidRPr="00686F4D">
        <w:t>cima i ponovnoj uporabi informacija javnog sektora</w:t>
      </w:r>
      <w:r w:rsidR="005E2EA3">
        <w:t xml:space="preserve"> (SL L 172,</w:t>
      </w:r>
      <w:r w:rsidR="0049598D">
        <w:t xml:space="preserve"> </w:t>
      </w:r>
      <w:r w:rsidR="005E2EA3">
        <w:t>26.6.2019.)</w:t>
      </w:r>
      <w:r w:rsidR="00432383">
        <w:t xml:space="preserve"> (u daljnjem tekstu: Direktiva (EU) 2019/1024</w:t>
      </w:r>
      <w:r w:rsidR="00DE5033">
        <w:t>)</w:t>
      </w:r>
      <w:r w:rsidR="00686F4D">
        <w:t>,</w:t>
      </w:r>
      <w:r w:rsidR="00424E1D" w:rsidRPr="00424E1D">
        <w:t xml:space="preserve"> koja se preuzima u nacionalno zakonodavstvo, nameće tijelima nove obveze.</w:t>
      </w:r>
    </w:p>
    <w:p w14:paraId="334AD047" w14:textId="594BE93E" w:rsidR="00D23184" w:rsidRDefault="00D23184" w:rsidP="00304D62">
      <w:pPr>
        <w:spacing w:line="276" w:lineRule="auto"/>
        <w:jc w:val="both"/>
      </w:pPr>
      <w:r>
        <w:lastRenderedPageBreak/>
        <w:t>Digitalizacija javne uprave jedna je od najvažnijih zadaća, no ne odvija se bez izazova. Središnji državni ured za razvoj digitalnog društva ima zadaću povezivanja postojećih različitih inicijativa digitalizacije u krovnu strategiju</w:t>
      </w:r>
      <w:r>
        <w:rPr>
          <w:vertAlign w:val="superscript"/>
        </w:rPr>
        <w:footnoteReference w:id="27"/>
      </w:r>
      <w:r>
        <w:t>, usmjerenu na jačanje među</w:t>
      </w:r>
      <w:r w:rsidR="008744DA">
        <w:t>-</w:t>
      </w:r>
      <w:r>
        <w:t>institucijske suradnje i koordinacije za uspješnu digitalnu tranziciju društva i gospodarstva.</w:t>
      </w:r>
      <w:r w:rsidR="00437FD0">
        <w:t xml:space="preserve"> </w:t>
      </w:r>
      <w:r w:rsidR="00027012">
        <w:t>N</w:t>
      </w:r>
      <w:r>
        <w:t xml:space="preserve">a djelotvornu uporabu digitalnih tehnologija u javnoj upravi negativno utječu fragmentacija i tendencija da se digitalizacija podvrgne postojećim procesima u </w:t>
      </w:r>
      <w:r w:rsidR="00027012">
        <w:t xml:space="preserve">već spomenutim </w:t>
      </w:r>
      <w:r>
        <w:t>organizacijskim „silosima“. Zbog toga, digitalne tehnologije i primjena digitalnih rješenja još uvijek nemaju veću ulogu u povećanju kvalitete i učinkovitosti rada javne uprave</w:t>
      </w:r>
      <w:r w:rsidR="00E25D9A">
        <w:t>, iako je 2021. godine usvojen Standard razvoja javnih e-usluga u Republici Hrvatskoj</w:t>
      </w:r>
      <w:r w:rsidR="00E25D9A">
        <w:rPr>
          <w:vertAlign w:val="superscript"/>
        </w:rPr>
        <w:footnoteReference w:id="28"/>
      </w:r>
      <w:r w:rsidR="00E25D9A">
        <w:t xml:space="preserve"> kojim je po prvi puta definirana politika za razvoj i upravljanje javnim e-uslugama.  </w:t>
      </w:r>
    </w:p>
    <w:p w14:paraId="58250923" w14:textId="77777777" w:rsidR="00D23184" w:rsidRDefault="00D23184" w:rsidP="00304D62">
      <w:pPr>
        <w:spacing w:line="276" w:lineRule="auto"/>
        <w:jc w:val="both"/>
      </w:pPr>
    </w:p>
    <w:p w14:paraId="635A09A1" w14:textId="1613CD82" w:rsidR="00D23184" w:rsidRDefault="6C479668" w:rsidP="00304D62">
      <w:pPr>
        <w:spacing w:line="276" w:lineRule="auto"/>
        <w:jc w:val="both"/>
      </w:pPr>
      <w:r>
        <w:t xml:space="preserve">Dodatno, Republika Hrvatska još uvijek nije na zadovoljavajućem stupnju digitalizacije u odnosu na druge države članice Europske unije, usprkos visoko postavljenom cilju vezano za digitalizaciju u Nacionalnoj razvojnoj strategiji. Naime, Europska komisija </w:t>
      </w:r>
      <w:r w:rsidR="00A0620B">
        <w:t xml:space="preserve">je </w:t>
      </w:r>
      <w:r>
        <w:t>u Izvješću digitalnog napretka država članica kroz praćenje</w:t>
      </w:r>
      <w:r w:rsidR="138C7278">
        <w:t xml:space="preserve"> DESI</w:t>
      </w:r>
      <w:r>
        <w:t xml:space="preserve"> za 202</w:t>
      </w:r>
      <w:r w:rsidR="3046CFB8">
        <w:t>1</w:t>
      </w:r>
      <w:r>
        <w:t xml:space="preserve">. </w:t>
      </w:r>
      <w:r w:rsidR="00A0620B">
        <w:t xml:space="preserve">godinu </w:t>
      </w:r>
      <w:r>
        <w:t>ocijenila da je napredak Republik</w:t>
      </w:r>
      <w:sdt>
        <w:sdtPr>
          <w:tag w:val="goog_rdk_54"/>
          <w:id w:val="-152755537"/>
        </w:sdtPr>
        <w:sdtEndPr/>
        <w:sdtContent>
          <w:r>
            <w:t>e</w:t>
          </w:r>
        </w:sdtContent>
      </w:sdt>
      <w:r w:rsidR="3046CFB8">
        <w:t xml:space="preserve"> </w:t>
      </w:r>
      <w:r>
        <w:t>Hrvatsk</w:t>
      </w:r>
      <w:sdt>
        <w:sdtPr>
          <w:tag w:val="goog_rdk_56"/>
          <w:id w:val="-800374553"/>
        </w:sdtPr>
        <w:sdtEndPr/>
        <w:sdtContent>
          <w:r>
            <w:t>e</w:t>
          </w:r>
        </w:sdtContent>
      </w:sdt>
      <w:r>
        <w:t xml:space="preserve"> ispod prosjeka </w:t>
      </w:r>
      <w:r w:rsidR="00B55F83">
        <w:t>EU-a</w:t>
      </w:r>
      <w:r>
        <w:t xml:space="preserve">, a Republika Hrvatska nalazi </w:t>
      </w:r>
      <w:r w:rsidR="002A4414">
        <w:t xml:space="preserve">se </w:t>
      </w:r>
      <w:r>
        <w:t xml:space="preserve">na </w:t>
      </w:r>
      <w:r w:rsidR="3046CFB8">
        <w:t>19</w:t>
      </w:r>
      <w:r>
        <w:t>. mjestu s ukupnim rezultatom 4</w:t>
      </w:r>
      <w:r w:rsidR="2A5A1A70">
        <w:t>6</w:t>
      </w:r>
      <w:r>
        <w:t>,</w:t>
      </w:r>
      <w:r w:rsidR="2A5A1A70">
        <w:t>0</w:t>
      </w:r>
      <w:r>
        <w:t xml:space="preserve"> u odnosu na prosjek </w:t>
      </w:r>
      <w:r w:rsidR="00B55F83">
        <w:t>EU-a</w:t>
      </w:r>
      <w:r>
        <w:t xml:space="preserve"> koji je 5</w:t>
      </w:r>
      <w:r w:rsidR="2A5A1A70">
        <w:t>0</w:t>
      </w:r>
      <w:r>
        <w:t>,</w:t>
      </w:r>
      <w:r w:rsidR="2A5A1A70">
        <w:t>7</w:t>
      </w:r>
      <w:r>
        <w:t>. Iako je promatrajući ukupni rezultat, Republika Hrvatska ostvarila napredak u odnosu na 2019.</w:t>
      </w:r>
      <w:r w:rsidR="281E9024">
        <w:t xml:space="preserve"> i 2020. godinu</w:t>
      </w:r>
      <w:r>
        <w:t xml:space="preserve"> </w:t>
      </w:r>
      <w:r w:rsidR="00A0620B">
        <w:t xml:space="preserve">koji je </w:t>
      </w:r>
      <w:r w:rsidR="281E9024">
        <w:t>dostatan za pomak</w:t>
      </w:r>
      <w:r>
        <w:t xml:space="preserve"> na ljestvici s 20. </w:t>
      </w:r>
      <w:r w:rsidR="281E9024">
        <w:t>na 19. mjesto</w:t>
      </w:r>
      <w:r w:rsidR="3C2D1C27">
        <w:t xml:space="preserve">, </w:t>
      </w:r>
      <w:r w:rsidR="455E720B">
        <w:t>z</w:t>
      </w:r>
      <w:r>
        <w:t xml:space="preserve">načajniji </w:t>
      </w:r>
      <w:r w:rsidR="00A0620B">
        <w:t>napredak</w:t>
      </w:r>
      <w:r>
        <w:t xml:space="preserve"> izostao je radi ispodprosječnih rezultata u dvije od ukupno pet dimenzija DESI-ja, </w:t>
      </w:r>
      <w:proofErr w:type="spellStart"/>
      <w:r>
        <w:t>povezivost</w:t>
      </w:r>
      <w:proofErr w:type="spellEnd"/>
      <w:r>
        <w:t xml:space="preserve"> i digitalne javne usluge. Unatoč visokoj razini interakcije između tijela javne uprave i javnosti na </w:t>
      </w:r>
      <w:r w:rsidR="6EA61F5B">
        <w:t>i</w:t>
      </w:r>
      <w:r>
        <w:t xml:space="preserve">nternetu (uslugama e-uprave aktivno se koristi </w:t>
      </w:r>
      <w:r w:rsidR="6EA61F5B">
        <w:t>52</w:t>
      </w:r>
      <w:r>
        <w:t xml:space="preserve">% korisnika </w:t>
      </w:r>
      <w:r w:rsidR="6EA61F5B">
        <w:t>i</w:t>
      </w:r>
      <w:r>
        <w:t xml:space="preserve">nterneta), pokazatelji „unaprijed ispunjeni obrasci“ i „kompletnost usluga dostupnih na internetu“ koje Europska komisija koristi u procjeni kvalitete digitalnih javnih usluga, nisu na razini prosjeka </w:t>
      </w:r>
      <w:r w:rsidR="00B55F83">
        <w:t>EU-a</w:t>
      </w:r>
      <w:r>
        <w:t xml:space="preserve">, te se promatrajući dimenziju „digitalne javne usluge“ Republika Hrvatska nalazi na </w:t>
      </w:r>
      <w:r w:rsidR="102DBE5D">
        <w:t xml:space="preserve">relativnom </w:t>
      </w:r>
      <w:r>
        <w:t xml:space="preserve">začelju. </w:t>
      </w:r>
      <w:r w:rsidR="102DBE5D" w:rsidRPr="00C85C56">
        <w:t>Na pokazatelju količine podataka koji su unaprijed</w:t>
      </w:r>
      <w:r w:rsidR="4FC5F77B">
        <w:t xml:space="preserve"> </w:t>
      </w:r>
      <w:r w:rsidR="102DBE5D" w:rsidRPr="00C85C56">
        <w:t>popunjeni u internetskim obrascima javnih usluga</w:t>
      </w:r>
      <w:r w:rsidR="00A0620B">
        <w:t>,</w:t>
      </w:r>
      <w:r w:rsidR="102DBE5D" w:rsidRPr="00C85C56">
        <w:t xml:space="preserve"> </w:t>
      </w:r>
      <w:r w:rsidR="4FC5F77B">
        <w:t xml:space="preserve">Republika </w:t>
      </w:r>
      <w:r w:rsidR="102DBE5D" w:rsidRPr="00C85C56">
        <w:t xml:space="preserve">Hrvatska je daleko ispod prosjeka </w:t>
      </w:r>
      <w:r w:rsidR="00B55F83">
        <w:t>EU-a</w:t>
      </w:r>
      <w:r w:rsidR="102DBE5D" w:rsidRPr="00C85C56">
        <w:t xml:space="preserve"> (ima rezultat</w:t>
      </w:r>
      <w:r w:rsidR="4FC5F77B">
        <w:t xml:space="preserve"> </w:t>
      </w:r>
      <w:r w:rsidR="102DBE5D" w:rsidRPr="00C85C56">
        <w:t xml:space="preserve">43, a prosjek </w:t>
      </w:r>
      <w:r w:rsidR="00B55F83">
        <w:t>EU</w:t>
      </w:r>
      <w:r w:rsidR="102DBE5D" w:rsidRPr="00C85C56">
        <w:t xml:space="preserve">-a je 63). </w:t>
      </w:r>
      <w:r w:rsidR="4FC5F77B">
        <w:t xml:space="preserve">Republika </w:t>
      </w:r>
      <w:r w:rsidR="102DBE5D" w:rsidRPr="00C85C56">
        <w:t xml:space="preserve">Hrvatska je ispod prosjeka </w:t>
      </w:r>
      <w:r w:rsidR="00B55F83">
        <w:t>EU-a</w:t>
      </w:r>
      <w:r w:rsidR="102DBE5D" w:rsidRPr="00C85C56">
        <w:t xml:space="preserve"> i prema dostupnosti digitalnih internetskih</w:t>
      </w:r>
      <w:r w:rsidR="4FC5F77B">
        <w:t xml:space="preserve"> </w:t>
      </w:r>
      <w:r w:rsidR="102DBE5D" w:rsidRPr="00C85C56">
        <w:t xml:space="preserve">usluga, bez obzira na to je li riječ o uslugama za građane (60 %, a prosjek </w:t>
      </w:r>
      <w:r w:rsidR="00B55F83">
        <w:t>EU-a</w:t>
      </w:r>
      <w:r w:rsidR="102DBE5D" w:rsidRPr="00C85C56">
        <w:t xml:space="preserve"> je 75) ili za poduzeća</w:t>
      </w:r>
      <w:r w:rsidR="4FC5F77B">
        <w:t xml:space="preserve"> </w:t>
      </w:r>
      <w:r w:rsidR="102DBE5D" w:rsidRPr="00C85C56">
        <w:t xml:space="preserve">(73 u usporedbi s prosjekom </w:t>
      </w:r>
      <w:r w:rsidR="00B55F83">
        <w:t>EU-a</w:t>
      </w:r>
      <w:r w:rsidR="102DBE5D" w:rsidRPr="00C85C56">
        <w:t xml:space="preserve"> od 84).</w:t>
      </w:r>
    </w:p>
    <w:p w14:paraId="5E16A5D3" w14:textId="77777777" w:rsidR="0090569C" w:rsidRDefault="0090569C" w:rsidP="00304D62">
      <w:pPr>
        <w:spacing w:line="276" w:lineRule="auto"/>
        <w:jc w:val="both"/>
      </w:pPr>
    </w:p>
    <w:p w14:paraId="26A151F3" w14:textId="7E389ACF" w:rsidR="005D0DF3" w:rsidRDefault="6C479668" w:rsidP="00304D62">
      <w:pPr>
        <w:spacing w:line="276" w:lineRule="auto"/>
        <w:jc w:val="both"/>
      </w:pPr>
      <w:r>
        <w:t xml:space="preserve">Prema </w:t>
      </w:r>
      <w:r w:rsidRPr="00E57EEB">
        <w:t xml:space="preserve">istraživanju </w:t>
      </w:r>
      <w:proofErr w:type="spellStart"/>
      <w:r w:rsidRPr="00E57EEB">
        <w:rPr>
          <w:i/>
          <w:iCs/>
        </w:rPr>
        <w:t>eGovernment</w:t>
      </w:r>
      <w:proofErr w:type="spellEnd"/>
      <w:r w:rsidRPr="00E57EEB">
        <w:rPr>
          <w:i/>
          <w:iCs/>
        </w:rPr>
        <w:t xml:space="preserve"> </w:t>
      </w:r>
      <w:proofErr w:type="spellStart"/>
      <w:r w:rsidRPr="00E57EEB">
        <w:rPr>
          <w:i/>
          <w:iCs/>
        </w:rPr>
        <w:t>Benchmark</w:t>
      </w:r>
      <w:proofErr w:type="spellEnd"/>
      <w:r w:rsidRPr="00E57EEB">
        <w:t xml:space="preserve"> </w:t>
      </w:r>
      <w:r w:rsidR="00ED00FE" w:rsidRPr="00E57EEB">
        <w:t>2021</w:t>
      </w:r>
      <w:r w:rsidR="000C3999" w:rsidRPr="00E57EEB">
        <w:rPr>
          <w:rStyle w:val="Referencafusnote"/>
        </w:rPr>
        <w:footnoteReference w:id="29"/>
      </w:r>
      <w:r w:rsidRPr="00E57EEB">
        <w:t xml:space="preserve">, </w:t>
      </w:r>
      <w:r w:rsidR="2618E4FE" w:rsidRPr="00E57EEB">
        <w:t>uspostavljenom</w:t>
      </w:r>
      <w:r w:rsidR="2618E4FE">
        <w:t xml:space="preserve"> od 2012. godine kojim se procjenjuje napredak digitalne transformacije</w:t>
      </w:r>
      <w:r w:rsidR="5874CF89">
        <w:t xml:space="preserve"> europskih država, </w:t>
      </w:r>
      <w:r>
        <w:t>Republika Hrvatska u nedovoljnoj mjeri iskorištava potencijale</w:t>
      </w:r>
      <w:r w:rsidR="36F765DA">
        <w:t xml:space="preserve"> </w:t>
      </w:r>
      <w:r w:rsidR="00B55F83">
        <w:t>IKT-a</w:t>
      </w:r>
      <w:r w:rsidR="55DE45E3">
        <w:t xml:space="preserve"> </w:t>
      </w:r>
      <w:r>
        <w:t>za pružanje javnih e-usluga i ostalih javnih usluga. Iako Republika Hrvatska ima područja koja su digitalizirana prije više godin</w:t>
      </w:r>
      <w:r w:rsidR="0B326A9E">
        <w:t>a</w:t>
      </w:r>
      <w:r>
        <w:t xml:space="preserve">, važni preduvjeti za unapređenje sustava javnih e-usluga su redovito praćenje tehnoloških trendova i pokretanje novih životnih ciklusa postojećih informacijskih sustava, pogotovo kada se radi o sustavima temeljnih registara. </w:t>
      </w:r>
    </w:p>
    <w:p w14:paraId="25CFDCBD" w14:textId="77777777" w:rsidR="005D0DF3" w:rsidRDefault="005D0DF3" w:rsidP="00304D62">
      <w:pPr>
        <w:spacing w:line="276" w:lineRule="auto"/>
        <w:jc w:val="both"/>
      </w:pPr>
    </w:p>
    <w:p w14:paraId="22889841" w14:textId="64143D59" w:rsidR="003E4FD3" w:rsidRDefault="370D4D0B" w:rsidP="00304D62">
      <w:pPr>
        <w:spacing w:line="276" w:lineRule="auto"/>
        <w:jc w:val="both"/>
      </w:pPr>
      <w:r>
        <w:lastRenderedPageBreak/>
        <w:t xml:space="preserve">Prema </w:t>
      </w:r>
      <w:r w:rsidR="00B55F83">
        <w:t>istom</w:t>
      </w:r>
      <w:r w:rsidR="007F545D">
        <w:t xml:space="preserve"> </w:t>
      </w:r>
      <w:r w:rsidR="00B55F83">
        <w:t xml:space="preserve">istraživanju, </w:t>
      </w:r>
      <w:r w:rsidR="57421B1B">
        <w:t>pokazatelji kvalitete</w:t>
      </w:r>
      <w:r w:rsidR="73C0DBBA">
        <w:t xml:space="preserve"> pruženih digitalnih usluga u Republici Hrvatskoj pokazuju veliki prostor za poboljšanja u segmentima </w:t>
      </w:r>
      <w:r w:rsidR="00ED00FE">
        <w:t>poput:</w:t>
      </w:r>
      <w:r w:rsidR="4D22B0F7">
        <w:t xml:space="preserve"> 1.</w:t>
      </w:r>
      <w:r w:rsidR="73C0DBBA">
        <w:t xml:space="preserve"> </w:t>
      </w:r>
      <w:r w:rsidR="61957CD2">
        <w:t>povećanj</w:t>
      </w:r>
      <w:r w:rsidR="00ED00FE">
        <w:t>a</w:t>
      </w:r>
      <w:r w:rsidR="61957CD2">
        <w:t xml:space="preserve"> opsega usluga dostupnih na mreži</w:t>
      </w:r>
      <w:r w:rsidR="11B83385">
        <w:t xml:space="preserve">, </w:t>
      </w:r>
      <w:r w:rsidR="21F2DB68">
        <w:t xml:space="preserve">2. </w:t>
      </w:r>
      <w:r w:rsidR="11B83385">
        <w:t>kori</w:t>
      </w:r>
      <w:r w:rsidR="3F167B80">
        <w:t>štenj</w:t>
      </w:r>
      <w:r w:rsidR="007F545D">
        <w:t>a</w:t>
      </w:r>
      <w:r w:rsidR="11B83385">
        <w:t xml:space="preserve"> već postojeć</w:t>
      </w:r>
      <w:r w:rsidR="2355D147">
        <w:t>ih</w:t>
      </w:r>
      <w:r w:rsidR="11B83385">
        <w:t xml:space="preserve"> tehničk</w:t>
      </w:r>
      <w:r w:rsidR="2E0F16D8">
        <w:t>ih</w:t>
      </w:r>
      <w:r w:rsidR="11B83385">
        <w:t xml:space="preserve"> i organizacijsk</w:t>
      </w:r>
      <w:r w:rsidR="19A44C72">
        <w:t>ih</w:t>
      </w:r>
      <w:r w:rsidR="11B83385">
        <w:t xml:space="preserve"> preduvjet</w:t>
      </w:r>
      <w:r w:rsidR="121FF373">
        <w:t>a</w:t>
      </w:r>
      <w:r w:rsidR="11B83385">
        <w:t xml:space="preserve"> za pružanje digitalnih usluga</w:t>
      </w:r>
      <w:r w:rsidR="00ED00FE">
        <w:t xml:space="preserve"> u većoj mjeri</w:t>
      </w:r>
      <w:r w:rsidR="61957CD2">
        <w:t xml:space="preserve"> </w:t>
      </w:r>
      <w:r w:rsidR="0234D120">
        <w:t>(</w:t>
      </w:r>
      <w:proofErr w:type="spellStart"/>
      <w:r w:rsidR="0234D120">
        <w:t>eID</w:t>
      </w:r>
      <w:proofErr w:type="spellEnd"/>
      <w:r w:rsidR="0234D120">
        <w:t xml:space="preserve"> i digitalni dokumenti </w:t>
      </w:r>
      <w:r w:rsidR="00B55F83">
        <w:t xml:space="preserve">- </w:t>
      </w:r>
      <w:proofErr w:type="spellStart"/>
      <w:r w:rsidR="0234D120">
        <w:t>eDocument</w:t>
      </w:r>
      <w:r w:rsidR="002B73E7">
        <w:t>i</w:t>
      </w:r>
      <w:proofErr w:type="spellEnd"/>
      <w:r w:rsidR="6B246093">
        <w:t>)</w:t>
      </w:r>
      <w:r w:rsidR="68E80546">
        <w:t>,</w:t>
      </w:r>
      <w:r w:rsidR="55C27B34">
        <w:t xml:space="preserve"> 3</w:t>
      </w:r>
      <w:r w:rsidR="64F2220E">
        <w:t>.</w:t>
      </w:r>
      <w:r w:rsidR="55C27B34">
        <w:t xml:space="preserve"> pružanj</w:t>
      </w:r>
      <w:r w:rsidR="00ED00FE">
        <w:t>a</w:t>
      </w:r>
      <w:r w:rsidR="55C27B34">
        <w:t xml:space="preserve"> usluga</w:t>
      </w:r>
      <w:r w:rsidR="00ED00FE">
        <w:t>, koje</w:t>
      </w:r>
      <w:r w:rsidR="55C27B34">
        <w:t xml:space="preserve"> </w:t>
      </w:r>
      <w:r w:rsidR="007F545D">
        <w:t>trebaju</w:t>
      </w:r>
      <w:r w:rsidR="55C27B34">
        <w:t xml:space="preserve"> biti transparentnije jer korisniku trebaju biti dostupn</w:t>
      </w:r>
      <w:r w:rsidR="15D75CF6">
        <w:t xml:space="preserve">i podaci o </w:t>
      </w:r>
      <w:r w:rsidR="7DC999CB">
        <w:t xml:space="preserve">očekivanom </w:t>
      </w:r>
      <w:r w:rsidR="15D75CF6">
        <w:t xml:space="preserve">trajanju postupka, </w:t>
      </w:r>
      <w:r w:rsidR="6B9E3AE3">
        <w:t xml:space="preserve">u kojoj je fazi postupak, </w:t>
      </w:r>
      <w:r w:rsidR="15D75CF6">
        <w:t>maksimalnom zakonskom roku za završetak postupka</w:t>
      </w:r>
      <w:r w:rsidR="73E9246E">
        <w:t>, te 4. informacij</w:t>
      </w:r>
      <w:r w:rsidR="007F545D">
        <w:t>a</w:t>
      </w:r>
      <w:r w:rsidR="73E9246E">
        <w:t xml:space="preserve"> i uslug</w:t>
      </w:r>
      <w:r w:rsidR="007F545D">
        <w:t>a, koje bi</w:t>
      </w:r>
      <w:r w:rsidR="73E9246E">
        <w:t xml:space="preserve"> trebale u većoj mjeri biti dostupne, upotrebljive i inte</w:t>
      </w:r>
      <w:r w:rsidR="30174B3D">
        <w:t xml:space="preserve">grirane s </w:t>
      </w:r>
      <w:proofErr w:type="spellStart"/>
      <w:r w:rsidR="30174B3D">
        <w:t>eID</w:t>
      </w:r>
      <w:proofErr w:type="spellEnd"/>
      <w:r w:rsidR="30174B3D">
        <w:t xml:space="preserve">-ovima i </w:t>
      </w:r>
      <w:proofErr w:type="spellStart"/>
      <w:r w:rsidR="30174B3D">
        <w:t>eDokumentima</w:t>
      </w:r>
      <w:proofErr w:type="spellEnd"/>
      <w:r w:rsidR="30174B3D">
        <w:t xml:space="preserve"> za korisnike iz drugih europskih zemalja</w:t>
      </w:r>
      <w:r w:rsidR="31042135">
        <w:t xml:space="preserve">. </w:t>
      </w:r>
      <w:r w:rsidR="00F22FDB">
        <w:t xml:space="preserve">Svrha </w:t>
      </w:r>
      <w:r w:rsidR="007F545D">
        <w:t xml:space="preserve">poboljšanja u ovim segmentima </w:t>
      </w:r>
      <w:r w:rsidR="00F22FDB">
        <w:t>je</w:t>
      </w:r>
      <w:r w:rsidR="11E457FE">
        <w:t xml:space="preserve"> osigurati </w:t>
      </w:r>
      <w:r w:rsidR="007F545D">
        <w:t>učinkovitu</w:t>
      </w:r>
      <w:r w:rsidR="11E457FE">
        <w:t>, jednostavnu, transparentnu i pouzdanu interakciju s korisnicima na nacionalnoj i međunarodnoj</w:t>
      </w:r>
      <w:r w:rsidR="28ACF188">
        <w:t xml:space="preserve"> razini. </w:t>
      </w:r>
    </w:p>
    <w:p w14:paraId="2777065F" w14:textId="77777777" w:rsidR="003E4FD3" w:rsidRDefault="003E4FD3" w:rsidP="00304D62">
      <w:pPr>
        <w:spacing w:line="276" w:lineRule="auto"/>
        <w:jc w:val="both"/>
      </w:pPr>
    </w:p>
    <w:p w14:paraId="269E23D1" w14:textId="6D45BD2B" w:rsidR="00D23184" w:rsidRDefault="6C479668" w:rsidP="00304D62">
      <w:pPr>
        <w:spacing w:line="276" w:lineRule="auto"/>
        <w:jc w:val="both"/>
      </w:pPr>
      <w:r>
        <w:t>Sukladno tome, u okviru Nacionalnog plana za oporavak i otpornost planirana je provedba mjera usmjerenih na definiranje odgovarajućeg strateškog okvira, izgradnju državne informacijske infrastrukture te osiguranje interoperabilnosti, a koji će poduprijeti razvoj javnih i privatnih e-usluga. Nadalje, tijela javne uprave raspolažu s više od stotinjak različitih registara i baza podataka od čega njih petnaestak čine temeljni registri. Unatoč zakonskoj obvezi osiguranja dostupnosti prikupljenih autentičnih podataka iz temeljnih registara svim tijelima javnog sektora, još uvijek nisu uklonjene sve pravne prepreke za njihovo integriranje i povezivanje u Središnji sustav interoperabilnosti. Primarni izazov predstavlja nepostojanje nacionalnog okvira interoperabilnosti, kao i odgovarajuća organizacijska i upravljačka struktura za upravljanje Središnjim sustavom interoperabilnosti. Informacijski sustavi u državi generiraju veliku količinu raznovrsnih podataka koji se trenutno ograničeno i sporadično koriste u analitici isključivo unutar tijela koji su vlasnici podataka. Ne postoji centralno skladište podataka koje bi podržalo ekstrakciju, punjenje i transformaciju podataka te pohranu podataka u odgovarajućem obliku, a koje bi omogućilo primjenu analitičkih, vizualizacijskih i alata umjetne inteligencije.</w:t>
      </w:r>
    </w:p>
    <w:p w14:paraId="1BD0DD99" w14:textId="3D05DDA9" w:rsidR="00D23184" w:rsidRDefault="00D23184" w:rsidP="00304D62">
      <w:pPr>
        <w:spacing w:before="240" w:after="240" w:line="276" w:lineRule="auto"/>
        <w:jc w:val="both"/>
      </w:pPr>
      <w:r>
        <w:t xml:space="preserve">Jedan od glavnih preduvjeta za daljnji razvoj i modernizaciju javne uprave je osiguravanje mogućnosti zajedničkog korištenja IKT u okviru postojeće državne infrastrukture. Stoga je potrebno osigurati </w:t>
      </w:r>
      <w:r w:rsidR="00921B37">
        <w:t xml:space="preserve">daljnju </w:t>
      </w:r>
      <w:r>
        <w:t xml:space="preserve">uspostavu </w:t>
      </w:r>
      <w:r w:rsidR="00B55F83">
        <w:t>CDU-a</w:t>
      </w:r>
      <w:r>
        <w:t xml:space="preserve"> kojim će se virtualno spojiti državna informacijska infrastruktura te omogućiti daljnji razvoj usluga u sklopu javne uprave uz racionalizaciju resursa odnosno uz postizanje značajnih troškovnih ušteda. Postojeće mreže državne informacijske infrastrukture ne zadovoljavaju potrebe tijela javne uprave, a izazovi su otežano upravljanje i smanjena mogućnost nadogradnji i proširenja. Tijela javne uprave suočavaju se s ograničenim mogućnostima daljnjeg razvoja servisa zbog zastarjelosti tehnoloških rješenja i same arhitekture, ograničenih uvjeta za povezivanje s drugim sustavima, ograničenih kapaciteta za održavanje te s problematikom dugogodišnje izolirane nadogradnje dijela sustava bez sagledavanja sustava kao cjeline i analize dugoročnih potreba tijela javne uprave. Isto tako, postoje brojne funkcionalnosti čiji potencijal nije u potpunosti iskorišten, a mogu donijeti brojne prednosti za tijela javne uprave, građane i poslovne subjekte, primjerice, primjena </w:t>
      </w:r>
      <w:proofErr w:type="spellStart"/>
      <w:r>
        <w:t>eRačuna</w:t>
      </w:r>
      <w:proofErr w:type="spellEnd"/>
      <w:r>
        <w:t>, primjena digitalnih certifikata elektroničke osobne iskaznice i sl. Pored neadekvatne I</w:t>
      </w:r>
      <w:r w:rsidR="00360667">
        <w:t>K</w:t>
      </w:r>
      <w:r>
        <w:t xml:space="preserve">T podrške i neiskorištenih potencijala za daljnji razvoj javnih e-usluga, administrativni teret tijela javne uprave djelomično je uzrokovan i zbog </w:t>
      </w:r>
      <w:proofErr w:type="spellStart"/>
      <w:r>
        <w:t>neoptimiziranih</w:t>
      </w:r>
      <w:proofErr w:type="spellEnd"/>
      <w:r>
        <w:t xml:space="preserve"> poslovnih procesa temeljenih na repetitivnim aktivnostima i velikoj količini administrativnih </w:t>
      </w:r>
      <w:r>
        <w:lastRenderedPageBreak/>
        <w:t>postupaka. Takvi poslovni sustavi zahtijevaju sustavnu analizu odnosno digitalizaciju temeljenu utvrđenim scenarijima za optimizaciju ili reinženjering procesa. Sve navedene zapreke narušavaju komunikaciju s korisnicima</w:t>
      </w:r>
      <w:r w:rsidR="004B2124">
        <w:t xml:space="preserve"> </w:t>
      </w:r>
      <w:r>
        <w:t xml:space="preserve">te negativno utječu na učinkovitost i percepciju transparentnosti javne uprave. </w:t>
      </w:r>
    </w:p>
    <w:p w14:paraId="7A140972" w14:textId="6292B388" w:rsidR="000A5D6A" w:rsidRDefault="000A5D6A" w:rsidP="00304D62">
      <w:pPr>
        <w:spacing w:before="240" w:after="240" w:line="276" w:lineRule="auto"/>
        <w:jc w:val="both"/>
      </w:pPr>
      <w:r w:rsidRPr="000A5D6A">
        <w:t xml:space="preserve">Nakon donošenja </w:t>
      </w:r>
      <w:r w:rsidR="005741F6">
        <w:t>U</w:t>
      </w:r>
      <w:r w:rsidRPr="000A5D6A">
        <w:t xml:space="preserve">redbe o </w:t>
      </w:r>
      <w:r w:rsidR="005741F6">
        <w:t xml:space="preserve">uspostavi jedinstvenog digitalnog </w:t>
      </w:r>
      <w:r w:rsidRPr="000A5D6A">
        <w:t>pristupnik</w:t>
      </w:r>
      <w:r w:rsidR="005741F6">
        <w:t>a</w:t>
      </w:r>
      <w:r w:rsidRPr="000A5D6A">
        <w:t xml:space="preserve"> </w:t>
      </w:r>
      <w:r w:rsidR="0030126C">
        <w:t>z</w:t>
      </w:r>
      <w:r w:rsidR="007379C4" w:rsidRPr="007379C4">
        <w:t>a pristup informacijama, postupcima, uslugama podrške i rješavanja problema te o izmjeni Uredbe (EU) br. 1024/2012</w:t>
      </w:r>
      <w:r w:rsidR="007379C4">
        <w:t xml:space="preserve"> </w:t>
      </w:r>
      <w:r w:rsidRPr="000A5D6A">
        <w:t xml:space="preserve">2018. </w:t>
      </w:r>
      <w:r w:rsidR="002B4A29">
        <w:t xml:space="preserve">godine, </w:t>
      </w:r>
      <w:r w:rsidRPr="000A5D6A">
        <w:t xml:space="preserve">Europska komisija i </w:t>
      </w:r>
      <w:r w:rsidR="007379C4">
        <w:t xml:space="preserve">javne </w:t>
      </w:r>
      <w:r w:rsidRPr="000A5D6A">
        <w:t xml:space="preserve">uprave </w:t>
      </w:r>
      <w:r w:rsidR="007379C4">
        <w:t xml:space="preserve">država članica </w:t>
      </w:r>
      <w:r w:rsidR="00B55F83">
        <w:t>EU</w:t>
      </w:r>
      <w:r w:rsidR="007379C4">
        <w:t xml:space="preserve"> </w:t>
      </w:r>
      <w:r w:rsidRPr="000A5D6A">
        <w:t xml:space="preserve">razvijaju mrežu nacionalnih portala kako bi građanima i poduzećima pružili informacije o tome kako se pravila </w:t>
      </w:r>
      <w:r w:rsidR="00B55F83">
        <w:t>EU-a</w:t>
      </w:r>
      <w:r w:rsidRPr="000A5D6A">
        <w:t xml:space="preserve"> primjenjuju u svakoj </w:t>
      </w:r>
      <w:r w:rsidR="002B4A29">
        <w:t xml:space="preserve">državi članici </w:t>
      </w:r>
      <w:r w:rsidRPr="000A5D6A">
        <w:t xml:space="preserve">na prekogranične korisnike te o dostupnim uslugama podrške.  Od prosinca 2020. </w:t>
      </w:r>
      <w:r w:rsidR="002527EE">
        <w:t xml:space="preserve">godine </w:t>
      </w:r>
      <w:r w:rsidRPr="000A5D6A">
        <w:t xml:space="preserve">neke od tih usluga dostupne su na jedinstvenoj ulaznoj točki na portalu </w:t>
      </w:r>
      <w:r w:rsidR="006A283A">
        <w:t>V</w:t>
      </w:r>
      <w:r w:rsidR="00FF6B4B">
        <w:t>aša Europa (</w:t>
      </w:r>
      <w:r w:rsidR="0030126C">
        <w:t>E</w:t>
      </w:r>
      <w:r w:rsidR="00FF6B4B">
        <w:t xml:space="preserve">ngl. </w:t>
      </w:r>
      <w:proofErr w:type="spellStart"/>
      <w:r w:rsidR="000E5E2A" w:rsidRPr="00B55F83">
        <w:rPr>
          <w:i/>
          <w:iCs/>
        </w:rPr>
        <w:t>Your</w:t>
      </w:r>
      <w:proofErr w:type="spellEnd"/>
      <w:r w:rsidR="000E5E2A" w:rsidRPr="00B55F83">
        <w:rPr>
          <w:i/>
          <w:iCs/>
        </w:rPr>
        <w:t xml:space="preserve"> Europe</w:t>
      </w:r>
      <w:r w:rsidR="00FF6B4B">
        <w:t>)</w:t>
      </w:r>
      <w:r w:rsidR="000E5E2A">
        <w:rPr>
          <w:rStyle w:val="Referencafusnote"/>
        </w:rPr>
        <w:footnoteReference w:id="30"/>
      </w:r>
      <w:r w:rsidRPr="000A5D6A">
        <w:t xml:space="preserve">. Do kraja 2023. </w:t>
      </w:r>
      <w:r w:rsidR="002B4A29">
        <w:t>godine,</w:t>
      </w:r>
      <w:r w:rsidRPr="000A5D6A">
        <w:t xml:space="preserve"> </w:t>
      </w:r>
      <w:r w:rsidR="003B25B6">
        <w:t>bit će omogućen</w:t>
      </w:r>
      <w:r w:rsidRPr="000A5D6A">
        <w:t xml:space="preserve"> pristup 21 internetskom postupku u svim državama članicama </w:t>
      </w:r>
      <w:r w:rsidR="00B55F83">
        <w:t>EU-a</w:t>
      </w:r>
      <w:r w:rsidR="003B25B6">
        <w:t>, pa tako i u Republici Hrvatskoj</w:t>
      </w:r>
      <w:r w:rsidRPr="000A5D6A">
        <w:t xml:space="preserve">, pri čemu će se postupci poput registracije automobila ili </w:t>
      </w:r>
      <w:r w:rsidR="004C3141">
        <w:t xml:space="preserve">podnošenja </w:t>
      </w:r>
      <w:r w:rsidRPr="000A5D6A">
        <w:t xml:space="preserve">zahtjeva </w:t>
      </w:r>
      <w:r w:rsidR="00890BB2">
        <w:t>ostvarivanj</w:t>
      </w:r>
      <w:r w:rsidR="00B41BF0">
        <w:t>a</w:t>
      </w:r>
      <w:r w:rsidR="00890BB2">
        <w:t xml:space="preserve"> prava iz mirovinskog osiguranja</w:t>
      </w:r>
      <w:r w:rsidRPr="000A5D6A">
        <w:t xml:space="preserve"> u potpunosti digitalizirati i ukloniti potrebu za </w:t>
      </w:r>
      <w:r w:rsidR="003B25B6">
        <w:t>čeka</w:t>
      </w:r>
      <w:r w:rsidR="004C3141">
        <w:t>njem u redovima na šalterima.</w:t>
      </w:r>
      <w:r w:rsidRPr="000A5D6A">
        <w:t xml:space="preserve"> Najvažniji administrativni postupci za prekogranične korisnike bit će u potpunosti dostupni na internetu u svim državama članicama</w:t>
      </w:r>
      <w:r w:rsidR="00572685">
        <w:t>.</w:t>
      </w:r>
      <w:r w:rsidRPr="000A5D6A">
        <w:t xml:space="preserve"> </w:t>
      </w:r>
      <w:r w:rsidR="001A2D67">
        <w:t>Dopunit će se i</w:t>
      </w:r>
      <w:r w:rsidRPr="000A5D6A">
        <w:t xml:space="preserve"> sustav za prijenos dokumenata potrebnih </w:t>
      </w:r>
      <w:r w:rsidR="001A2D67">
        <w:t>za ostvarivanje raznih prava</w:t>
      </w:r>
      <w:r w:rsidRPr="000A5D6A">
        <w:t xml:space="preserve"> </w:t>
      </w:r>
      <w:r w:rsidR="001A2D67">
        <w:t>iz</w:t>
      </w:r>
      <w:r w:rsidRPr="000A5D6A">
        <w:t>među nacionalni</w:t>
      </w:r>
      <w:r w:rsidR="001A2D67">
        <w:t>h</w:t>
      </w:r>
      <w:r w:rsidRPr="000A5D6A">
        <w:t xml:space="preserve"> tijel</w:t>
      </w:r>
      <w:r w:rsidR="001A2D67">
        <w:t>a javne uprave</w:t>
      </w:r>
      <w:r w:rsidRPr="000A5D6A">
        <w:t xml:space="preserve"> u različitim državama </w:t>
      </w:r>
      <w:r w:rsidR="001A2D67" w:rsidRPr="000A5D6A">
        <w:t>članicama</w:t>
      </w:r>
      <w:r w:rsidR="00257523">
        <w:t xml:space="preserve"> (primjerice školska kvalifikacija ili</w:t>
      </w:r>
      <w:r w:rsidRPr="000A5D6A">
        <w:t xml:space="preserve"> diploma stečena u jednoj </w:t>
      </w:r>
      <w:r w:rsidR="00257523">
        <w:t>državi, moći će se</w:t>
      </w:r>
      <w:r w:rsidRPr="000A5D6A">
        <w:t xml:space="preserve"> </w:t>
      </w:r>
      <w:r w:rsidR="00257523">
        <w:t>digitalnim putem</w:t>
      </w:r>
      <w:r w:rsidRPr="000A5D6A">
        <w:t xml:space="preserve"> podijeliti s nacionalnim tijelima druge države</w:t>
      </w:r>
      <w:r w:rsidR="00257523">
        <w:t xml:space="preserve"> članice</w:t>
      </w:r>
      <w:r w:rsidRPr="000A5D6A">
        <w:t xml:space="preserve">, ako je potrebna </w:t>
      </w:r>
      <w:r w:rsidR="00257523">
        <w:t xml:space="preserve">primjerice </w:t>
      </w:r>
      <w:r w:rsidRPr="000A5D6A">
        <w:t>za osnivanje poduzeća</w:t>
      </w:r>
      <w:r w:rsidR="00257523">
        <w:t xml:space="preserve"> ili u dr. svrhe)</w:t>
      </w:r>
      <w:r w:rsidRPr="000A5D6A">
        <w:t>.</w:t>
      </w:r>
    </w:p>
    <w:p w14:paraId="36D1F3CD" w14:textId="70F6B411" w:rsidR="00D23184" w:rsidRPr="00B138C5" w:rsidRDefault="00B138C5" w:rsidP="00304D62">
      <w:pPr>
        <w:pStyle w:val="Naslov2"/>
        <w:spacing w:line="276" w:lineRule="auto"/>
        <w:ind w:left="735"/>
        <w:rPr>
          <w:rFonts w:ascii="Times New Roman" w:eastAsia="Times New Roman" w:hAnsi="Times New Roman" w:cs="Times New Roman"/>
          <w:sz w:val="28"/>
          <w:szCs w:val="28"/>
        </w:rPr>
      </w:pPr>
      <w:bookmarkStart w:id="12" w:name="_Toc97731238"/>
      <w:r w:rsidRPr="00B138C5">
        <w:rPr>
          <w:rFonts w:ascii="Times New Roman" w:eastAsia="Times New Roman" w:hAnsi="Times New Roman" w:cs="Times New Roman"/>
          <w:sz w:val="28"/>
          <w:szCs w:val="28"/>
        </w:rPr>
        <w:t>2.</w:t>
      </w:r>
      <w:r w:rsidR="0025602E">
        <w:rPr>
          <w:rFonts w:ascii="Times New Roman" w:eastAsia="Times New Roman" w:hAnsi="Times New Roman" w:cs="Times New Roman"/>
          <w:sz w:val="28"/>
          <w:szCs w:val="28"/>
        </w:rPr>
        <w:t>2</w:t>
      </w:r>
      <w:r w:rsidRPr="00B138C5">
        <w:rPr>
          <w:rFonts w:ascii="Times New Roman" w:eastAsia="Times New Roman" w:hAnsi="Times New Roman" w:cs="Times New Roman"/>
          <w:sz w:val="28"/>
          <w:szCs w:val="28"/>
        </w:rPr>
        <w:t xml:space="preserve">. </w:t>
      </w:r>
      <w:r w:rsidR="00D23184" w:rsidRPr="00B138C5">
        <w:rPr>
          <w:rFonts w:ascii="Times New Roman" w:eastAsia="Times New Roman" w:hAnsi="Times New Roman" w:cs="Times New Roman"/>
          <w:sz w:val="28"/>
          <w:szCs w:val="28"/>
        </w:rPr>
        <w:t>Upravno postupanje i uredsko poslovanje</w:t>
      </w:r>
      <w:bookmarkEnd w:id="12"/>
    </w:p>
    <w:p w14:paraId="615DCAE3" w14:textId="561DC88F" w:rsidR="00452270" w:rsidRPr="009E358D" w:rsidRDefault="00B55F83" w:rsidP="00304D62">
      <w:pPr>
        <w:spacing w:before="240" w:after="240" w:line="276" w:lineRule="auto"/>
        <w:jc w:val="both"/>
        <w:rPr>
          <w:b/>
        </w:rPr>
      </w:pPr>
      <w:r>
        <w:t>ZUP</w:t>
      </w:r>
      <w:r w:rsidR="00452270" w:rsidRPr="009E358D">
        <w:rPr>
          <w:vertAlign w:val="superscript"/>
        </w:rPr>
        <w:footnoteReference w:id="31"/>
      </w:r>
      <w:r w:rsidR="00452270" w:rsidRPr="009E358D">
        <w:t xml:space="preserve"> kao opći </w:t>
      </w:r>
      <w:proofErr w:type="spellStart"/>
      <w:r w:rsidR="00452270" w:rsidRPr="009E358D">
        <w:t>postupovni</w:t>
      </w:r>
      <w:proofErr w:type="spellEnd"/>
      <w:r w:rsidR="00452270" w:rsidRPr="009E358D">
        <w:t xml:space="preserve"> propis propisuje pravila temeljem kojih javnopravna tijela</w:t>
      </w:r>
      <w:r w:rsidR="00452270" w:rsidRPr="009E358D">
        <w:rPr>
          <w:rStyle w:val="Referencafusnote"/>
          <w:vertAlign w:val="baseline"/>
        </w:rPr>
        <w:t xml:space="preserve"> </w:t>
      </w:r>
      <w:r w:rsidR="00452270" w:rsidRPr="009E358D">
        <w:rPr>
          <w:rStyle w:val="Referencafusnote"/>
        </w:rPr>
        <w:footnoteReference w:id="32"/>
      </w:r>
      <w:r w:rsidR="00452270" w:rsidRPr="009E358D">
        <w:t xml:space="preserve"> u okviru svog djelokruga odlučuju o upravnim stvarima. Upravnom stvari smatra se svaka stvar u kojoj javnopravno tijelo u upravnom postupku rješava o pravima, obvezama ili pravnim interesima fizičke ili pravne osobe ili drugih stranaka neposredno primjenjujući zakone, druge propise i opće akte kojima se uređuje odgovarajuće upravno područje. Pojedina pitanja upravnog postupka mogu se posebnim zakonima urediti drugačije, ali samo ako je to nužno za postupanje u pojedinim upravnim područjima te ako to nije protivno temeljnim odredbama i svrsi ZUP-a. Zaključkom Vlade Republike Hrvatske određena je obveza tijela državne uprave da uz nacrte prijedloga zakona, koji sadrže odredbe kojima se uređuju pojedina pitanja upravnog postupka dostavljaju i Izjavu o usklađenosti nacrta prijedloga zakona i Prikaz usklađenosti </w:t>
      </w:r>
      <w:proofErr w:type="spellStart"/>
      <w:r w:rsidR="00452270" w:rsidRPr="009E358D">
        <w:t>postupovnih</w:t>
      </w:r>
      <w:proofErr w:type="spellEnd"/>
      <w:r w:rsidR="00452270" w:rsidRPr="009E358D">
        <w:t xml:space="preserve"> odredbi sa ZUP-om</w:t>
      </w:r>
      <w:r w:rsidR="00452270" w:rsidRPr="009E358D">
        <w:rPr>
          <w:rStyle w:val="Referencafusnote"/>
        </w:rPr>
        <w:footnoteReference w:id="33"/>
      </w:r>
      <w:r w:rsidR="00452270" w:rsidRPr="009E358D">
        <w:t>.</w:t>
      </w:r>
    </w:p>
    <w:p w14:paraId="56D30244" w14:textId="069853A4" w:rsidR="00452270" w:rsidRPr="009E358D" w:rsidRDefault="00452270" w:rsidP="00304D62">
      <w:pPr>
        <w:spacing w:before="240" w:after="240" w:line="276" w:lineRule="auto"/>
        <w:jc w:val="both"/>
      </w:pPr>
      <w:r w:rsidRPr="009E358D">
        <w:t xml:space="preserve">Prikupljanje podataka o stanju rješavanja upravnih stvari u pojedinom upravnom području, praćenje upravnog postupanja i odlučivanja u javnopravnim tijelima unaprijeđeno je i olakšano </w:t>
      </w:r>
      <w:r w:rsidRPr="009E358D">
        <w:lastRenderedPageBreak/>
        <w:t>uspostavom ZUP IT sustav</w:t>
      </w:r>
      <w:r w:rsidR="00B55F83">
        <w:t>a</w:t>
      </w:r>
      <w:r w:rsidRPr="009E358D">
        <w:rPr>
          <w:rStyle w:val="Referencafusnote"/>
        </w:rPr>
        <w:footnoteReference w:id="34"/>
      </w:r>
      <w:r w:rsidRPr="009E358D">
        <w:t xml:space="preserve">. ZUP IT sustav prikuplja podatke o upravnim postupcima povezivanjem sa sustavima uredskih poslovanja javnopravnih tijela ili unosom podataka putem razvijenog sučelja.  Razvija se i funkcionalnost koja će omogućiti dostavu podataka strankama o </w:t>
      </w:r>
      <w:r w:rsidR="00554823">
        <w:t xml:space="preserve">promjenama u </w:t>
      </w:r>
      <w:r w:rsidRPr="009E358D">
        <w:t xml:space="preserve">upravnim postupcima u njihove korisničke pretince u sustavu e-Građani. Tijela državne uprave koja su dužna nadzirati rješavanje upravnih stvari te osiguravati zakonitost, djelotvornost, svrhovitost i učinkovitost provedbe upravnih postupaka iz svog djelokruga, korištenjem ZUP IT sustava moći će pratiti i analizirati stanje rješavanja upravnih stvari </w:t>
      </w:r>
      <w:r w:rsidR="00296C71">
        <w:t xml:space="preserve">i </w:t>
      </w:r>
      <w:r w:rsidRPr="009E358D">
        <w:t>prvostupanjskih tijela u svom djelokrugu.</w:t>
      </w:r>
      <w:r w:rsidR="003017B8">
        <w:t xml:space="preserve"> </w:t>
      </w:r>
      <w:r w:rsidRPr="009E358D">
        <w:t>ZUP IT sustav uspostavljen je 2019.</w:t>
      </w:r>
      <w:r w:rsidR="00D45C98">
        <w:t xml:space="preserve"> godine</w:t>
      </w:r>
      <w:r w:rsidRPr="009E358D">
        <w:t xml:space="preserve">, a podatke u </w:t>
      </w:r>
      <w:r w:rsidR="00CC0DE5">
        <w:t xml:space="preserve">sustav </w:t>
      </w:r>
      <w:r w:rsidR="003017B8">
        <w:t xml:space="preserve">automatskom razmjenom podataka sa sustavima uredskog poslovanja </w:t>
      </w:r>
      <w:r w:rsidRPr="009E358D">
        <w:t>trenutno unose ministarstva, županije i Grad Zagreb.</w:t>
      </w:r>
      <w:r w:rsidR="003017B8">
        <w:t xml:space="preserve"> Daljnja perspektiva je povezivanje ZUP IT sustava s uredskim poslovanjima ostalih javnopravnih tijela.</w:t>
      </w:r>
      <w:r w:rsidRPr="009E358D">
        <w:t xml:space="preserve"> </w:t>
      </w:r>
    </w:p>
    <w:p w14:paraId="780ACC55" w14:textId="25BD8F15" w:rsidR="00452270" w:rsidRPr="009E358D" w:rsidRDefault="00452270" w:rsidP="00304D62">
      <w:pPr>
        <w:spacing w:before="240" w:after="240" w:line="276" w:lineRule="auto"/>
        <w:jc w:val="both"/>
      </w:pPr>
      <w:r w:rsidRPr="009E358D">
        <w:t>Stupanjem na snagu Zakona o izmjenama i dopunama  Zakona o općem upravnom postupku</w:t>
      </w:r>
      <w:r w:rsidRPr="009E358D">
        <w:rPr>
          <w:rStyle w:val="Referencafusnote"/>
        </w:rPr>
        <w:footnoteReference w:id="35"/>
      </w:r>
      <w:r w:rsidRPr="009E358D">
        <w:t xml:space="preserve"> i nove Uredbe o uredskom poslovanju</w:t>
      </w:r>
      <w:r w:rsidRPr="009E358D">
        <w:rPr>
          <w:rStyle w:val="Referencafusnote"/>
        </w:rPr>
        <w:footnoteReference w:id="36"/>
      </w:r>
      <w:r w:rsidRPr="009E358D">
        <w:t xml:space="preserve"> stvoren je cjelovit pravni okvir koji omogućava i potiče elektroničku komunikaciju i digitalizaciju upravnih i drugih postupaka te poslovnih procesa javnopravnih tijela.</w:t>
      </w:r>
      <w:r w:rsidR="009E36DE">
        <w:t xml:space="preserve"> </w:t>
      </w:r>
      <w:r w:rsidR="009E36DE" w:rsidRPr="009E36DE">
        <w:t>Uvodi se načelo komunikacije i obavljanja službenog dopisivanja javnopravnih tijela međusobno kao i javnopravnih tijela s fizičkim i pravnim osobama, primarno elektroničkim putem</w:t>
      </w:r>
      <w:r w:rsidR="009E36DE">
        <w:t>.</w:t>
      </w:r>
      <w:r w:rsidRPr="009E358D">
        <w:t xml:space="preserve"> </w:t>
      </w:r>
    </w:p>
    <w:p w14:paraId="514DCCB8" w14:textId="77777777" w:rsidR="00452270" w:rsidRPr="009E358D" w:rsidRDefault="00452270" w:rsidP="00304D62">
      <w:pPr>
        <w:spacing w:before="240" w:after="240" w:line="276" w:lineRule="auto"/>
        <w:jc w:val="both"/>
      </w:pPr>
      <w:r w:rsidRPr="009E358D">
        <w:t>Izmjenama ZUP-a stvoren je pravni okvir za pouzdanu i sigurnu elektroničku komunikaciju sa strankama u upravnom postupku identifikacijom putem OIB-a. Uređeno je ovjeravanje upravnih akata elektroničkim potpisom i pečatom te dostava elektroničkim putem.</w:t>
      </w:r>
    </w:p>
    <w:p w14:paraId="30B381CA" w14:textId="6EEE5E05" w:rsidR="00452270" w:rsidRDefault="00452270" w:rsidP="00304D62">
      <w:pPr>
        <w:spacing w:before="240" w:after="240" w:line="276" w:lineRule="auto"/>
        <w:jc w:val="both"/>
      </w:pPr>
      <w:r w:rsidRPr="009E358D">
        <w:t>Uredba o uredskom poslovanju propisuje obvezu prilagodbe, odnosno uspostave informacijskih sustava uredskog poslovanja prema pravilima Uredbe najkasnije do početka 2023. godine. Informacijski sustav uredskog poslovanja mora omogućiti cjelovito uredsko poslovanje u elektroničkom obliku, mora imati mogućnost povezivanja i razmjene podataka s drugim informacijskim sustavima koji se zasebno vode za određena upravna područja kao i mogućnost povezivanja i razmjene podataka sa ZUP IT sustavom. Kao prilog Uredbe izrađena je i Tehnička specifikacija informacijskog sustava elektroničkog uredskog poslovanja kojom se utvrđuju osnovne funkcionalnosti koje treba imati informacijski sustav uredskog poslovanja i koja je objavljena na mrežnoj stranici Središnjeg državnog ureda za razvoj digitalnog društva</w:t>
      </w:r>
      <w:r w:rsidRPr="009E358D">
        <w:rPr>
          <w:rStyle w:val="Referencafusnote"/>
        </w:rPr>
        <w:footnoteReference w:id="37"/>
      </w:r>
      <w:r w:rsidRPr="009E358D">
        <w:t>.</w:t>
      </w:r>
      <w:r w:rsidRPr="00B74DD2">
        <w:t xml:space="preserve"> </w:t>
      </w:r>
    </w:p>
    <w:p w14:paraId="2CD8D1B7" w14:textId="15200B18" w:rsidR="00D23184" w:rsidRPr="00B138C5" w:rsidRDefault="00B138C5" w:rsidP="00304D62">
      <w:pPr>
        <w:pStyle w:val="Naslov2"/>
        <w:spacing w:line="276" w:lineRule="auto"/>
        <w:ind w:left="735"/>
        <w:rPr>
          <w:rFonts w:ascii="Times New Roman" w:eastAsia="Times New Roman" w:hAnsi="Times New Roman" w:cs="Times New Roman"/>
          <w:sz w:val="28"/>
          <w:szCs w:val="28"/>
        </w:rPr>
      </w:pPr>
      <w:bookmarkStart w:id="13" w:name="_Toc97731239"/>
      <w:r>
        <w:rPr>
          <w:rFonts w:ascii="Times New Roman" w:eastAsia="Times New Roman" w:hAnsi="Times New Roman" w:cs="Times New Roman"/>
          <w:sz w:val="28"/>
          <w:szCs w:val="28"/>
        </w:rPr>
        <w:t>2.</w:t>
      </w:r>
      <w:r w:rsidR="0025602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D23184" w:rsidRPr="00B138C5">
        <w:rPr>
          <w:rFonts w:ascii="Times New Roman" w:eastAsia="Times New Roman" w:hAnsi="Times New Roman" w:cs="Times New Roman"/>
          <w:sz w:val="28"/>
          <w:szCs w:val="28"/>
        </w:rPr>
        <w:t>Upravljanje ljudskim potencijalima</w:t>
      </w:r>
      <w:bookmarkEnd w:id="13"/>
      <w:r w:rsidR="00D23184" w:rsidRPr="00B138C5">
        <w:rPr>
          <w:rFonts w:ascii="Times New Roman" w:eastAsia="Times New Roman" w:hAnsi="Times New Roman" w:cs="Times New Roman"/>
          <w:sz w:val="28"/>
          <w:szCs w:val="28"/>
        </w:rPr>
        <w:t xml:space="preserve"> </w:t>
      </w:r>
    </w:p>
    <w:p w14:paraId="14F23173" w14:textId="77777777" w:rsidR="00D23184" w:rsidRDefault="00D23184" w:rsidP="00304D62">
      <w:pPr>
        <w:spacing w:line="276" w:lineRule="auto"/>
        <w:jc w:val="both"/>
      </w:pPr>
    </w:p>
    <w:p w14:paraId="21E470BC" w14:textId="6B2EE8F9" w:rsidR="009A2F69" w:rsidRDefault="00D23184" w:rsidP="00304D62">
      <w:pPr>
        <w:spacing w:line="276" w:lineRule="auto"/>
        <w:jc w:val="both"/>
      </w:pPr>
      <w:r>
        <w:t xml:space="preserve">Službenički sustav u Republici Hrvatskoj razvijao se proteklih desetljeća </w:t>
      </w:r>
      <w:r w:rsidR="6E1DFCCA">
        <w:t xml:space="preserve">uvažavajući </w:t>
      </w:r>
      <w:r>
        <w:t xml:space="preserve">načela zakonitosti, profesionalnosti i učinkovitosti. Uspostavljeno je službeničko zakonodavstvo, najprije u državnoj upravi, a kasnije i na razini </w:t>
      </w:r>
      <w:r w:rsidR="0034431D">
        <w:t>JLP(R)S-a</w:t>
      </w:r>
      <w:r>
        <w:t xml:space="preserve">, razvijen je sustav usavršavanja </w:t>
      </w:r>
      <w:r>
        <w:lastRenderedPageBreak/>
        <w:t>službenika</w:t>
      </w:r>
      <w:r w:rsidR="00097B41">
        <w:rPr>
          <w:rStyle w:val="Referencafusnote"/>
        </w:rPr>
        <w:footnoteReference w:id="38"/>
      </w:r>
      <w:r>
        <w:t>, uspostavljeno je zakonodavstvo i tijela za promicanje integriteta i etike</w:t>
      </w:r>
      <w:r w:rsidR="007E4D92">
        <w:t xml:space="preserve"> (</w:t>
      </w:r>
      <w:r w:rsidR="000B61BA">
        <w:t>samo</w:t>
      </w:r>
      <w:r>
        <w:t xml:space="preserve"> u državnoj upravi</w:t>
      </w:r>
      <w:r w:rsidR="009F4CDC">
        <w:rPr>
          <w:rStyle w:val="Referencafusnote"/>
        </w:rPr>
        <w:footnoteReference w:id="39"/>
      </w:r>
      <w:r w:rsidR="007E4D92">
        <w:t>)</w:t>
      </w:r>
      <w:r>
        <w:t xml:space="preserve">, no još uvijek je prisutan </w:t>
      </w:r>
      <w:sdt>
        <w:sdtPr>
          <w:tag w:val="goog_rdk_61"/>
          <w:id w:val="-522328470"/>
        </w:sdtPr>
        <w:sdtEndPr/>
        <w:sdtContent/>
      </w:sdt>
      <w:r>
        <w:t xml:space="preserve">manjak objektivnih i transparentnih kriterija za zapošljavanje i napredovanje. </w:t>
      </w:r>
    </w:p>
    <w:p w14:paraId="60DE116C" w14:textId="77777777" w:rsidR="009A2F69" w:rsidRDefault="009A2F69" w:rsidP="00304D62">
      <w:pPr>
        <w:spacing w:line="276" w:lineRule="auto"/>
        <w:jc w:val="both"/>
      </w:pPr>
    </w:p>
    <w:p w14:paraId="3279965D" w14:textId="4CA77914" w:rsidR="00E11E0E" w:rsidRDefault="0059081F" w:rsidP="00304D62">
      <w:pPr>
        <w:spacing w:line="276" w:lineRule="auto"/>
        <w:jc w:val="both"/>
      </w:pPr>
      <w:r>
        <w:t>D</w:t>
      </w:r>
      <w:r w:rsidR="005C0FE8">
        <w:t xml:space="preserve">ržavna uprava ne provodi aktivnosti kojima bi se profilirala kao poželjan poslodavac niti regrutira potencijalne kandidate kroz suradnju sa sveučilištima i drugim </w:t>
      </w:r>
      <w:r w:rsidR="00A01B40">
        <w:t xml:space="preserve">akademskim </w:t>
      </w:r>
      <w:r w:rsidR="005C0FE8">
        <w:t xml:space="preserve">ustanovama. Postupci </w:t>
      </w:r>
      <w:r w:rsidR="00DD09A6">
        <w:t xml:space="preserve">planiranja i provedbe zapošljavanja su </w:t>
      </w:r>
      <w:r w:rsidR="001B22A3">
        <w:t xml:space="preserve">često </w:t>
      </w:r>
      <w:r w:rsidR="00DD09A6">
        <w:t>dugotrajni i složeni</w:t>
      </w:r>
      <w:r w:rsidR="6CD9B590" w:rsidRPr="171DD3E0">
        <w:t>, a t</w:t>
      </w:r>
      <w:r w:rsidR="005C0FE8" w:rsidRPr="171DD3E0">
        <w:t>emelje</w:t>
      </w:r>
      <w:r w:rsidR="005C0FE8">
        <w:t xml:space="preserve"> se na provjeri stručnog </w:t>
      </w:r>
      <w:sdt>
        <w:sdtPr>
          <w:tag w:val="goog_rdk_74"/>
          <w:id w:val="-399444502"/>
        </w:sdtPr>
        <w:sdtEndPr/>
        <w:sdtContent>
          <w:r w:rsidR="005C0FE8">
            <w:t xml:space="preserve">znanja </w:t>
          </w:r>
        </w:sdtContent>
      </w:sdt>
      <w:r w:rsidR="005C0FE8">
        <w:t>uz razgovor s kandidatima, za čiju provedbu</w:t>
      </w:r>
      <w:sdt>
        <w:sdtPr>
          <w:tag w:val="goog_rdk_76"/>
          <w:id w:val="422076978"/>
        </w:sdtPr>
        <w:sdtEndPr/>
        <w:sdtContent>
          <w:r w:rsidR="005C0FE8">
            <w:t xml:space="preserve"> </w:t>
          </w:r>
        </w:sdtContent>
      </w:sdt>
      <w:r w:rsidR="005C0FE8">
        <w:t>zaposlenici jedinica za ljudske potencijale</w:t>
      </w:r>
      <w:sdt>
        <w:sdtPr>
          <w:tag w:val="goog_rdk_78"/>
          <w:id w:val="-515775205"/>
        </w:sdtPr>
        <w:sdtEndPr/>
        <w:sdtContent>
          <w:r w:rsidR="005C0FE8">
            <w:t>,</w:t>
          </w:r>
        </w:sdtContent>
      </w:sdt>
      <w:r w:rsidR="005C0FE8">
        <w:t xml:space="preserve"> kao ni rukovoditelji</w:t>
      </w:r>
      <w:sdt>
        <w:sdtPr>
          <w:tag w:val="goog_rdk_79"/>
          <w:id w:val="-1164235976"/>
        </w:sdtPr>
        <w:sdtEndPr/>
        <w:sdtContent>
          <w:r w:rsidR="005C0FE8">
            <w:t>,</w:t>
          </w:r>
        </w:sdtContent>
      </w:sdt>
      <w:r w:rsidR="005C0FE8">
        <w:t xml:space="preserve"> često nisu dovoljno </w:t>
      </w:r>
      <w:r w:rsidR="005C0FE8" w:rsidRPr="0078622A">
        <w:t xml:space="preserve">educirani. </w:t>
      </w:r>
      <w:r w:rsidR="007D67FA" w:rsidRPr="0078622A">
        <w:t>R</w:t>
      </w:r>
      <w:r w:rsidRPr="0078622A">
        <w:t>ezultate intervjua</w:t>
      </w:r>
      <w:r w:rsidR="00A812DD" w:rsidRPr="0078622A">
        <w:t xml:space="preserve"> </w:t>
      </w:r>
      <w:r w:rsidRPr="0078622A">
        <w:t xml:space="preserve">nije moguće propitivati u žalbenom postupku, </w:t>
      </w:r>
      <w:r w:rsidR="005E1074" w:rsidRPr="0078622A">
        <w:t xml:space="preserve">iako je njihov ishod </w:t>
      </w:r>
      <w:r w:rsidR="00A812DD" w:rsidRPr="0078622A">
        <w:t>često</w:t>
      </w:r>
      <w:r w:rsidRPr="0078622A">
        <w:t xml:space="preserve"> odlučan za </w:t>
      </w:r>
      <w:r w:rsidR="00A812DD" w:rsidRPr="0078622A">
        <w:t>odabir</w:t>
      </w:r>
      <w:r w:rsidRPr="0078622A">
        <w:t xml:space="preserve"> kandidata</w:t>
      </w:r>
      <w:r w:rsidR="00A812DD" w:rsidRPr="0078622A">
        <w:t xml:space="preserve">. </w:t>
      </w:r>
      <w:r w:rsidR="007D67FA" w:rsidRPr="0078622A">
        <w:t>Čitavi p</w:t>
      </w:r>
      <w:r w:rsidR="005C0FE8" w:rsidRPr="0078622A">
        <w:t xml:space="preserve">ostupak počiva na zastarjelim metodama od oglašavanja </w:t>
      </w:r>
      <w:r w:rsidR="005C0FE8">
        <w:t xml:space="preserve">pa do selekcije, a s obzirom </w:t>
      </w:r>
      <w:sdt>
        <w:sdtPr>
          <w:tag w:val="goog_rdk_80"/>
          <w:id w:val="1267664645"/>
        </w:sdtPr>
        <w:sdtEndPr/>
        <w:sdtContent>
          <w:r w:rsidR="005C0FE8">
            <w:t xml:space="preserve">na to </w:t>
          </w:r>
        </w:sdtContent>
      </w:sdt>
      <w:r w:rsidR="005C0FE8">
        <w:t>da nije uspostavljen kompetencijski okvir</w:t>
      </w:r>
      <w:sdt>
        <w:sdtPr>
          <w:tag w:val="goog_rdk_81"/>
          <w:id w:val="-1863588506"/>
        </w:sdtPr>
        <w:sdtEndPr/>
        <w:sdtContent>
          <w:r w:rsidR="005C0FE8">
            <w:t>,</w:t>
          </w:r>
        </w:sdtContent>
      </w:sdt>
      <w:r w:rsidR="005C0FE8">
        <w:t xml:space="preserve"> u postupku se u pravilu utvrđuje jesu li ispunjeni formalni uvjeti te razina poznavanja relevantnog zakonodavnog okvira što </w:t>
      </w:r>
      <w:sdt>
        <w:sdtPr>
          <w:tag w:val="goog_rdk_82"/>
          <w:id w:val="-372617257"/>
        </w:sdtPr>
        <w:sdtEndPr/>
        <w:sdtContent>
          <w:r w:rsidR="005C0FE8">
            <w:t xml:space="preserve">ne </w:t>
          </w:r>
        </w:sdtContent>
      </w:sdt>
      <w:r w:rsidR="005C0FE8">
        <w:t>predstavlja</w:t>
      </w:r>
      <w:r w:rsidR="00A51E79">
        <w:t xml:space="preserve"> svrsishodnu i</w:t>
      </w:r>
      <w:r w:rsidR="005C0FE8">
        <w:t xml:space="preserve"> </w:t>
      </w:r>
      <w:sdt>
        <w:sdtPr>
          <w:tag w:val="goog_rdk_83"/>
          <w:id w:val="1207995815"/>
        </w:sdtPr>
        <w:sdtEndPr/>
        <w:sdtContent>
          <w:r w:rsidR="005C0FE8">
            <w:t>kvalitetnu razinu provjere za odabir</w:t>
          </w:r>
        </w:sdtContent>
      </w:sdt>
      <w:r w:rsidR="005C0FE8">
        <w:t xml:space="preserve"> najboljih </w:t>
      </w:r>
      <w:sdt>
        <w:sdtPr>
          <w:tag w:val="goog_rdk_85"/>
          <w:id w:val="-1107579794"/>
        </w:sdtPr>
        <w:sdtEndPr/>
        <w:sdtContent/>
      </w:sdt>
      <w:sdt>
        <w:sdtPr>
          <w:tag w:val="goog_rdk_86"/>
          <w:id w:val="1769729202"/>
        </w:sdtPr>
        <w:sdtEndPr/>
        <w:sdtContent/>
      </w:sdt>
      <w:r w:rsidR="005C0FE8">
        <w:t xml:space="preserve">kandidata. </w:t>
      </w:r>
    </w:p>
    <w:p w14:paraId="3D2F93B2" w14:textId="60604ED1" w:rsidR="00E11E0E" w:rsidRDefault="00E11E0E" w:rsidP="00304D62">
      <w:pPr>
        <w:spacing w:line="276" w:lineRule="auto"/>
        <w:jc w:val="both"/>
      </w:pPr>
    </w:p>
    <w:p w14:paraId="461CCE0E" w14:textId="4B9B578F" w:rsidR="00D23184" w:rsidRDefault="00E9039E" w:rsidP="00304D62">
      <w:pPr>
        <w:spacing w:line="276" w:lineRule="auto"/>
        <w:jc w:val="both"/>
      </w:pPr>
      <w:r>
        <w:t xml:space="preserve">Nadalje, uvjeti </w:t>
      </w:r>
      <w:r w:rsidR="6C05019F">
        <w:t xml:space="preserve">horizontalne i vertikalne </w:t>
      </w:r>
      <w:r>
        <w:t xml:space="preserve">mobilnosti </w:t>
      </w:r>
      <w:r w:rsidR="0489F33F">
        <w:t>te</w:t>
      </w:r>
      <w:r>
        <w:t xml:space="preserve"> napredovanja nisu </w:t>
      </w:r>
      <w:sdt>
        <w:sdtPr>
          <w:tag w:val="goog_rdk_87"/>
          <w:id w:val="784477150"/>
        </w:sdtPr>
        <w:sdtEndPr/>
        <w:sdtContent>
          <w:r>
            <w:t>u</w:t>
          </w:r>
        </w:sdtContent>
      </w:sdt>
      <w:r>
        <w:t>temeljeni na objektivnim kriterijima</w:t>
      </w:r>
      <w:r w:rsidR="0060081E">
        <w:t xml:space="preserve"> i</w:t>
      </w:r>
      <w:r>
        <w:t xml:space="preserve"> ocjeni rada </w:t>
      </w:r>
      <w:r w:rsidR="004A0C01">
        <w:t xml:space="preserve">i </w:t>
      </w:r>
      <w:r>
        <w:t xml:space="preserve">postignutim rezultatima, te ih je potrebno unaprijediti. Profesionalizacija službenika, iako deklarativno prisutna, nije realizirana u očekivanoj mjeri, u smislu promoviranja kompetentnih kadrova, osobito na rukovodeće pozicije. </w:t>
      </w:r>
      <w:r w:rsidR="00D81940">
        <w:t>Također, p</w:t>
      </w:r>
      <w:r>
        <w:t xml:space="preserve">rema podacima Odbora za državnu službu u 2020. godini bilježi se porast broja zaprimljenih upravnih predmeta, od kojih </w:t>
      </w:r>
      <w:r w:rsidR="00DF1CF9">
        <w:t>je najveći broj povezan sa</w:t>
      </w:r>
      <w:r>
        <w:t xml:space="preserve"> žalb</w:t>
      </w:r>
      <w:r w:rsidR="00DF1CF9">
        <w:t>ama</w:t>
      </w:r>
      <w:r>
        <w:t xml:space="preserve"> </w:t>
      </w:r>
      <w:r w:rsidR="00D15C46">
        <w:t>vezano za</w:t>
      </w:r>
      <w:r>
        <w:t xml:space="preserve"> raspored na radno mjesto i </w:t>
      </w:r>
      <w:sdt>
        <w:sdtPr>
          <w:tag w:val="goog_rdk_91"/>
          <w:id w:val="1317918099"/>
        </w:sdtPr>
        <w:sdtEndPr/>
        <w:sdtContent/>
      </w:sdt>
      <w:r>
        <w:t>ocjenjivanje</w:t>
      </w:r>
      <w:r>
        <w:rPr>
          <w:vertAlign w:val="superscript"/>
        </w:rPr>
        <w:footnoteReference w:id="40"/>
      </w:r>
      <w:r>
        <w:t xml:space="preserve">. </w:t>
      </w:r>
    </w:p>
    <w:p w14:paraId="0B13B650" w14:textId="5E0AAE7F" w:rsidR="00AC42ED" w:rsidRDefault="00AC42ED" w:rsidP="00304D62">
      <w:pPr>
        <w:spacing w:line="276" w:lineRule="auto"/>
        <w:jc w:val="both"/>
      </w:pPr>
    </w:p>
    <w:p w14:paraId="515D0996" w14:textId="37A7E5F6" w:rsidR="00270368" w:rsidRDefault="00270368" w:rsidP="00304D62">
      <w:pPr>
        <w:spacing w:line="276" w:lineRule="auto"/>
        <w:jc w:val="both"/>
      </w:pPr>
      <w:r w:rsidRPr="00270368">
        <w:t>Stupanjem na snagu novoga Zakona o sustavu državne uprave</w:t>
      </w:r>
      <w:r>
        <w:rPr>
          <w:rStyle w:val="Referencafusnote"/>
        </w:rPr>
        <w:footnoteReference w:id="41"/>
      </w:r>
      <w:r w:rsidRPr="00270368">
        <w:t xml:space="preserve"> 2019. godine stvoreni su uvjeti da upravnim organizacijama u sastavu ministarstava rukovode rukovodeći državni službenici koje imenuje Vlada Republike Hrvatske temeljem javnog natječaja umjesto pomoćnika ministara koji su bili državni dužnosnici. Ovom reformskom mjerom nastavljeni su procesi depolitizacije i profesionalizacije sustava državne uprave</w:t>
      </w:r>
      <w:r>
        <w:t>,</w:t>
      </w:r>
      <w:r w:rsidRPr="00270368">
        <w:t xml:space="preserve"> uz istovremeno jačanje mehanizama odgovornosti i transparentnosti u državnoj upravi. </w:t>
      </w:r>
    </w:p>
    <w:p w14:paraId="5A19CA1F" w14:textId="77777777" w:rsidR="00D23184" w:rsidRDefault="00D23184" w:rsidP="00304D62">
      <w:pPr>
        <w:spacing w:line="276" w:lineRule="auto"/>
        <w:jc w:val="both"/>
      </w:pPr>
    </w:p>
    <w:p w14:paraId="2A6BFBB4" w14:textId="45F18247" w:rsidR="00D23184" w:rsidRDefault="00C00C6F" w:rsidP="00304D62">
      <w:pPr>
        <w:spacing w:line="276" w:lineRule="auto"/>
        <w:jc w:val="both"/>
      </w:pPr>
      <w:r>
        <w:t>U javnoj upravi je veliki broj visokoobrazovanih stručnjaka koji, suprotno javnom mnijenju, odgovorno i profesionalno obavljaju svoj posao u javnom interesu. Međutim, s</w:t>
      </w:r>
      <w:r w:rsidR="00D23184">
        <w:t xml:space="preserve">lužbenički sustav ne prati korak sa zahtjevima koji se postavljaju pred službenike u smislu kontinuiranog usavršavanja. Potreba za digitalnom transformacijom javne uprave, suradnja s europskom i međunarodnom zajednicom te brze promjene i zahtjevno okruženje, stavljaju pred službenike sve veći imperativ stjecanja novih znanja i vještina. </w:t>
      </w:r>
    </w:p>
    <w:p w14:paraId="3AAEA7DD" w14:textId="596A9CD4" w:rsidR="00C00C6F" w:rsidRDefault="00C00C6F" w:rsidP="00304D62">
      <w:pPr>
        <w:spacing w:line="276" w:lineRule="auto"/>
        <w:jc w:val="both"/>
      </w:pPr>
    </w:p>
    <w:p w14:paraId="38135E83" w14:textId="7CB1E018" w:rsidR="005A746D" w:rsidRDefault="00C00C6F" w:rsidP="005A746D">
      <w:pPr>
        <w:spacing w:line="276" w:lineRule="auto"/>
        <w:jc w:val="both"/>
      </w:pPr>
      <w:r>
        <w:lastRenderedPageBreak/>
        <w:t xml:space="preserve">Učenje i razvoj ne temelje se na kompetencijskom okviru i nerijetko nisu vezani uz ostvarenje strateških i organizacijskih ciljeva. Procjena potreba izobrazbe često se temelji na ponudi gotovih programa izobrazbe, pri čemu izostaje utvrđivanje stvarnih potreba, ali i povezivanje učenja i razvoja s ciljevima organizacije. </w:t>
      </w:r>
      <w:r w:rsidR="0507CFF9" w:rsidRPr="17AD4CEB">
        <w:t>Programi</w:t>
      </w:r>
      <w:r>
        <w:t xml:space="preserve"> nisu usklađeni s razinom iskustva i radnim mjestom polaznika, a u provedbi se </w:t>
      </w:r>
      <w:r w:rsidR="0023203C">
        <w:t xml:space="preserve">često </w:t>
      </w:r>
      <w:r>
        <w:t xml:space="preserve">primjenjuju zastarjele metode učenja. </w:t>
      </w:r>
      <w:r w:rsidR="00752509">
        <w:t xml:space="preserve">Osposobljavanje i usavršavanje koje provodi </w:t>
      </w:r>
      <w:r w:rsidR="0034431D">
        <w:t>DŠJU</w:t>
      </w:r>
      <w:r w:rsidR="00752509">
        <w:t xml:space="preserve"> i pojedina ministarstva je fragmentirano i nedovoljno koordinirano te ne postoji vrednovanje kvalitete samih programa, izvedbe programa te postignutih ishoda učinaka u odnosu na uložena financijska sredstva.</w:t>
      </w:r>
      <w:r w:rsidR="000D2F48">
        <w:t xml:space="preserve"> </w:t>
      </w:r>
    </w:p>
    <w:p w14:paraId="3BD860E1" w14:textId="77777777" w:rsidR="005A746D" w:rsidRDefault="005A746D" w:rsidP="005A746D">
      <w:pPr>
        <w:spacing w:line="276" w:lineRule="auto"/>
        <w:jc w:val="both"/>
      </w:pPr>
    </w:p>
    <w:p w14:paraId="35DF680C" w14:textId="168AE046" w:rsidR="000D2F48" w:rsidRDefault="005A746D" w:rsidP="00304D62">
      <w:pPr>
        <w:spacing w:line="276" w:lineRule="auto"/>
        <w:jc w:val="both"/>
      </w:pPr>
      <w:r>
        <w:t>Na području osposobljavanja i usavršavanja nedostaju ljudski potencijali koji imaju potrebna stručna znanja za planiranje, procjenu razvoj</w:t>
      </w:r>
      <w:r w:rsidR="0097064C">
        <w:t>a</w:t>
      </w:r>
      <w:r>
        <w:t xml:space="preserve"> i provedbu osposobljavanja i usavršavanja. Problem je još veći zbog nedostatka financijskih sredstava, te ukoliko se propiše obavezno pohađanje određenog programa osposobljavanja za određeno radno mjesto, potrebno je osigurati dostatna financijska sredstva</w:t>
      </w:r>
      <w:r w:rsidR="003F34EC">
        <w:t xml:space="preserve"> i omogućiti pohađanje izobrazbi. </w:t>
      </w:r>
      <w:r>
        <w:t xml:space="preserve"> </w:t>
      </w:r>
    </w:p>
    <w:p w14:paraId="707AA95A" w14:textId="77777777" w:rsidR="000D2F48" w:rsidRDefault="000D2F48" w:rsidP="00304D62">
      <w:pPr>
        <w:spacing w:line="276" w:lineRule="auto"/>
        <w:jc w:val="both"/>
      </w:pPr>
    </w:p>
    <w:p w14:paraId="01153479" w14:textId="5F2A8823" w:rsidR="00634BDC" w:rsidRDefault="000D2F48" w:rsidP="00304D62">
      <w:pPr>
        <w:spacing w:line="276" w:lineRule="auto"/>
        <w:jc w:val="both"/>
      </w:pPr>
      <w:r>
        <w:t>Nadalje, p</w:t>
      </w:r>
      <w:r w:rsidR="00C00C6F">
        <w:t>rogrami uvođenja u posao kao i sustav mentorstva, nisu uspostavljeni pa novozaposlene službenike u posao uvode kolege i rukovoditelji u okviru raspoloživog vremena i prema individualnoj procjeni.</w:t>
      </w:r>
      <w:r>
        <w:t xml:space="preserve"> </w:t>
      </w:r>
      <w:r w:rsidR="00634BDC">
        <w:t xml:space="preserve">Uvodni programi osposobljavanja vježbenika koji su propisani kao obavezni se ne provode zbog trenutne situacije s </w:t>
      </w:r>
      <w:proofErr w:type="spellStart"/>
      <w:r w:rsidR="0081223B">
        <w:t>koronavirusom</w:t>
      </w:r>
      <w:proofErr w:type="spellEnd"/>
      <w:r w:rsidR="00634BDC">
        <w:t xml:space="preserve"> te je potrebno nastaviti provedbu putem e-učenja što će omogućiti velikom broju službenika osposobljavanje na daljinu</w:t>
      </w:r>
      <w:r w:rsidR="008F651C">
        <w:t>,</w:t>
      </w:r>
      <w:r w:rsidR="00634BDC">
        <w:t xml:space="preserve"> uz stručnu praksu putem mentorstva koje </w:t>
      </w:r>
      <w:r w:rsidR="008F651C">
        <w:t xml:space="preserve">također </w:t>
      </w:r>
      <w:r w:rsidR="00634BDC">
        <w:t>treba vrednovati.</w:t>
      </w:r>
    </w:p>
    <w:p w14:paraId="7B8B3983" w14:textId="77777777" w:rsidR="00634BDC" w:rsidRDefault="00634BDC" w:rsidP="00304D62">
      <w:pPr>
        <w:spacing w:line="276" w:lineRule="auto"/>
        <w:jc w:val="both"/>
      </w:pPr>
    </w:p>
    <w:p w14:paraId="5F9CCE40" w14:textId="6784E541" w:rsidR="00634BDC" w:rsidRDefault="00E97C1F" w:rsidP="00304D62">
      <w:pPr>
        <w:spacing w:line="276" w:lineRule="auto"/>
        <w:jc w:val="both"/>
      </w:pPr>
      <w:r>
        <w:t>U državnoj službi, n</w:t>
      </w:r>
      <w:r w:rsidR="00634BDC">
        <w:t xml:space="preserve">e postoji realna i stručna analiza s obzirom na kompetencije koje imaju ili bi trebali imati državni službenici za uspješno obavljanje poslova radnih mjesta te s njima povezanih oblika usavršavanja i osposobljavanja, </w:t>
      </w:r>
      <w:r w:rsidR="00F3615D">
        <w:t>te</w:t>
      </w:r>
      <w:r w:rsidR="00634BDC">
        <w:t xml:space="preserve"> ne postoji sustav</w:t>
      </w:r>
      <w:r w:rsidR="00F3615D">
        <w:t xml:space="preserve">na </w:t>
      </w:r>
      <w:r w:rsidR="00634BDC">
        <w:t>procjen</w:t>
      </w:r>
      <w:r w:rsidR="00F3615D">
        <w:t>a</w:t>
      </w:r>
      <w:r w:rsidR="00634BDC">
        <w:t xml:space="preserve"> rezultata izvedenih programa.</w:t>
      </w:r>
      <w:r>
        <w:t xml:space="preserve"> </w:t>
      </w:r>
      <w:r w:rsidR="00634BDC">
        <w:t xml:space="preserve">Osposobljavanje i usavršavanje državnih službenika, potrebno je temeljiti na procjeni kompetencija neophodnih za ostvarenje učinaka i rezultata vezanih za obavljanje određenih funkcija i poslova radnih mjesta. </w:t>
      </w:r>
    </w:p>
    <w:p w14:paraId="1DA15720" w14:textId="77777777" w:rsidR="00634BDC" w:rsidRDefault="00634BDC" w:rsidP="00304D62">
      <w:pPr>
        <w:spacing w:line="276" w:lineRule="auto"/>
        <w:jc w:val="both"/>
      </w:pPr>
    </w:p>
    <w:p w14:paraId="5198335A" w14:textId="07C459D1" w:rsidR="00634BDC" w:rsidRDefault="00634BDC" w:rsidP="00304D62">
      <w:pPr>
        <w:spacing w:line="276" w:lineRule="auto"/>
        <w:jc w:val="both"/>
      </w:pPr>
      <w:r>
        <w:t xml:space="preserve">Svaki oblik stručnog osposobljavanja i usavršavanja potrebno je nadopuniti </w:t>
      </w:r>
      <w:r w:rsidR="00B52ABB">
        <w:t xml:space="preserve">nekim oblikom </w:t>
      </w:r>
      <w:r>
        <w:t xml:space="preserve"> provjer</w:t>
      </w:r>
      <w:r w:rsidR="00AE74FD">
        <w:t>e</w:t>
      </w:r>
      <w:r>
        <w:t xml:space="preserve"> stečenih kompetencija</w:t>
      </w:r>
      <w:r w:rsidR="00AE74FD">
        <w:t>,</w:t>
      </w:r>
      <w:r>
        <w:t xml:space="preserve"> što će doprinijeti kvaliteti programa, procjeni stručnosti provoditelja i tijela koje pruža uslugu izobrazbe. </w:t>
      </w:r>
    </w:p>
    <w:p w14:paraId="556DA270" w14:textId="77777777" w:rsidR="00634BDC" w:rsidRDefault="00634BDC" w:rsidP="00304D62">
      <w:pPr>
        <w:spacing w:line="276" w:lineRule="auto"/>
        <w:jc w:val="both"/>
      </w:pPr>
    </w:p>
    <w:p w14:paraId="69FD9746" w14:textId="39435C38" w:rsidR="00634BDC" w:rsidRDefault="00634BDC" w:rsidP="00304D62">
      <w:pPr>
        <w:spacing w:line="276" w:lineRule="auto"/>
        <w:jc w:val="both"/>
      </w:pPr>
      <w:r>
        <w:t>U odnosu na razvoj i upravljanje ljudskim potencijalima u javnoj službi potrebno je stvoriti uvjete koji će pridonijeti povećanju učinkovitosti i razvoju javne uprave putem mjera procjene općih znanja za rad u državnim tijelima i upravnim tijelima jedinica lokalne područne (regionalne) samouprave polaganjem pisanog državnog ispita (elektroničkim putem) te procjene specifičnih znanja za rad u određenom upravnom području za koja su potrebna posebna ovlaštenja polaganjem pisanih stručnih ispita (elektroničkim putem).</w:t>
      </w:r>
    </w:p>
    <w:p w14:paraId="41B843E5" w14:textId="77777777" w:rsidR="00634BDC" w:rsidRDefault="00634BDC" w:rsidP="00304D62">
      <w:pPr>
        <w:spacing w:line="276" w:lineRule="auto"/>
        <w:jc w:val="both"/>
      </w:pPr>
    </w:p>
    <w:p w14:paraId="27BD708C" w14:textId="77777777" w:rsidR="00E153D1" w:rsidRDefault="00634BDC" w:rsidP="00304D62">
      <w:pPr>
        <w:spacing w:line="276" w:lineRule="auto"/>
        <w:jc w:val="both"/>
      </w:pPr>
      <w:r>
        <w:t xml:space="preserve">Trenutni sustav polaganja državnog stručnog ispita </w:t>
      </w:r>
      <w:r w:rsidR="00DB28B0">
        <w:t>ima</w:t>
      </w:r>
      <w:r>
        <w:t xml:space="preserve"> brojne problem</w:t>
      </w:r>
      <w:r w:rsidR="00DB28B0">
        <w:t xml:space="preserve">e </w:t>
      </w:r>
      <w:r>
        <w:t xml:space="preserve">i poteškoće u odnosu na objektivnost i valjanost ispitivanja te organizaciju samoga ispitivanja. Sadašnjim Programom državnog stručnog ispita nisu određena područja ispitivanja, zastupljenost ispitnih zadataka po sadržajima/područjima ispitivanja ni razine potrebnog znanja za prolaz na ispitu, </w:t>
      </w:r>
      <w:r>
        <w:lastRenderedPageBreak/>
        <w:t xml:space="preserve">stoga je rizik od neujednačenosti ispitivanja i ocjenjivanja od strane ispitivača velik. Uvođenjem specifikacija ispita pojedinih predmeta državnog ispita te ispitnih zadataka i ispitnih inačica (testova) utemeljenih na ishodima učenja, ispitivanje će se provoditi na objektivan način, pod istim uvjetima za sve kandidate. </w:t>
      </w:r>
    </w:p>
    <w:p w14:paraId="1831BCEA" w14:textId="77777777" w:rsidR="00E153D1" w:rsidRDefault="00E153D1" w:rsidP="00304D62">
      <w:pPr>
        <w:spacing w:line="276" w:lineRule="auto"/>
        <w:jc w:val="both"/>
      </w:pPr>
    </w:p>
    <w:p w14:paraId="6BFDBE09" w14:textId="78A0A235" w:rsidR="00520464" w:rsidRDefault="00810A02" w:rsidP="00304D62">
      <w:pPr>
        <w:spacing w:line="276" w:lineRule="auto"/>
        <w:jc w:val="both"/>
      </w:pPr>
      <w:r>
        <w:t xml:space="preserve">Usvajanjem </w:t>
      </w:r>
      <w:r w:rsidR="00A75A11">
        <w:t>Zakon</w:t>
      </w:r>
      <w:r>
        <w:t>a</w:t>
      </w:r>
      <w:r w:rsidR="00A75A11">
        <w:t xml:space="preserve"> o i</w:t>
      </w:r>
      <w:r w:rsidR="00634BDC">
        <w:t>zmjenama i dopunama Zakona o državnim službenicima</w:t>
      </w:r>
      <w:r w:rsidR="00777EB2">
        <w:rPr>
          <w:rStyle w:val="Referencafusnote"/>
        </w:rPr>
        <w:footnoteReference w:id="42"/>
      </w:r>
      <w:r w:rsidR="00634BDC">
        <w:t xml:space="preserve"> otklonila se dvostruka provjera osposobljenosti službenika za obavljanje poslova radnog mjesta</w:t>
      </w:r>
      <w:r w:rsidR="000F388B">
        <w:t xml:space="preserve"> ukidanjem posebnog dijela ispita</w:t>
      </w:r>
      <w:r w:rsidR="00634BDC">
        <w:t>, ocjenjivanjem službenika na kraju probnog rada (vježbeničkog staža) i polaganjem posebnog dijela ispita u okviru državnog stručnog ispita. Za obavljanje pojedinih inspekcija nadležna tijela preuzimaju odgovornost za stručno osposobljavanje službenika za obavljanje poslova iz svoje nadležnosti. Izdvajanje posebnog dijela ispita</w:t>
      </w:r>
      <w:r w:rsidR="00E81F87">
        <w:t xml:space="preserve"> i</w:t>
      </w:r>
      <w:r w:rsidR="00634BDC">
        <w:t xml:space="preserve"> određivanje razina državnog ispita </w:t>
      </w:r>
      <w:r w:rsidR="00E81F87">
        <w:t>te</w:t>
      </w:r>
      <w:r w:rsidR="00634BDC">
        <w:t xml:space="preserve"> donošenje Programa ispita kojim se određuju područja ispitivanja i ishodi koji se žele postići ispitivanjem, omogućit će izradu baze ispitnih zadataka višestrukog izbora za uspostavu polaganja ispita pismenim testiranjem digitalnim putem na središnjoj i regionalnoj razini. </w:t>
      </w:r>
    </w:p>
    <w:p w14:paraId="30BB3275" w14:textId="77777777" w:rsidR="00634BDC" w:rsidRDefault="00634BDC" w:rsidP="00304D62">
      <w:pPr>
        <w:spacing w:line="276" w:lineRule="auto"/>
        <w:jc w:val="both"/>
      </w:pPr>
    </w:p>
    <w:p w14:paraId="52BCF9F6" w14:textId="26F79AE7" w:rsidR="00634BDC" w:rsidRDefault="00634BDC" w:rsidP="00304D62">
      <w:pPr>
        <w:spacing w:line="276" w:lineRule="auto"/>
        <w:jc w:val="both"/>
      </w:pPr>
      <w:r>
        <w:t xml:space="preserve">Programi osposobljavanja i usavršavanja moraju </w:t>
      </w:r>
      <w:r w:rsidR="005544B4">
        <w:t xml:space="preserve">se </w:t>
      </w:r>
      <w:r>
        <w:t>poboljšati na način da se temelje na ishodima učenja koji će aktivirati odgovarajuće kompetencije (tradicionalno usvajanje nastavnih sadržaja koji se ne odnose na stjecanje točno određenih kompetencija koje se certificiraju</w:t>
      </w:r>
      <w:r w:rsidR="00810A02">
        <w:t>,</w:t>
      </w:r>
      <w:r>
        <w:t xml:space="preserve"> više nikome ne koriste te ne opravdavaju utrošeno vrijeme i financijska sredstva). Trenutni sustav osposobljavanja novoprimljenih službenika odnosno njihova priprema za polaganje državnog ispita sadrži brojne nedostatke</w:t>
      </w:r>
      <w:r w:rsidR="00194D16">
        <w:t>.</w:t>
      </w:r>
      <w:r>
        <w:t xml:space="preserve"> </w:t>
      </w:r>
      <w:r w:rsidR="00194D16">
        <w:t>P</w:t>
      </w:r>
      <w:r>
        <w:t xml:space="preserve">rogram izobrazbe nije prilagođen za polaznike, ovisno o stručnoj spremi za koju polažu ispit, izobrazba je organizirana u obliku frontalne nastave te se od polaznika tijekom izobrazbe ne očekuje nikakva aktivnost i angažman. Stoga je dosadašnju </w:t>
      </w:r>
      <w:r w:rsidRPr="00FE211C">
        <w:rPr>
          <w:i/>
          <w:iCs/>
        </w:rPr>
        <w:t xml:space="preserve">ex </w:t>
      </w:r>
      <w:proofErr w:type="spellStart"/>
      <w:r w:rsidRPr="00FE211C">
        <w:rPr>
          <w:i/>
          <w:iCs/>
        </w:rPr>
        <w:t>cathedra</w:t>
      </w:r>
      <w:proofErr w:type="spellEnd"/>
      <w:r>
        <w:t xml:space="preserve"> metodu prenošenja znanja velikom broju polaznika (metodu klasičnog izlaganja) potrebno zamijeniti e-učenjem korištenjem multimedije i </w:t>
      </w:r>
      <w:r w:rsidR="00FE211C">
        <w:t>i</w:t>
      </w:r>
      <w:r>
        <w:t xml:space="preserve">nterneta koji nudi mogućnost </w:t>
      </w:r>
      <w:r w:rsidR="00FE211C">
        <w:t xml:space="preserve">izobrazbe </w:t>
      </w:r>
      <w:r>
        <w:t>na daljinu, već</w:t>
      </w:r>
      <w:r w:rsidR="00810A02">
        <w:t>u</w:t>
      </w:r>
      <w:r>
        <w:t xml:space="preserve"> razin</w:t>
      </w:r>
      <w:r w:rsidR="00810A02">
        <w:t>u</w:t>
      </w:r>
      <w:r>
        <w:t xml:space="preserve"> interaktivnosti prvenstveno korištenjem vježbi, praktičnih primjera te trenutne provjere naučenog, što je ključ za svladavanje gradiva.</w:t>
      </w:r>
    </w:p>
    <w:p w14:paraId="43091A31" w14:textId="77777777" w:rsidR="00C00C6F" w:rsidRDefault="00C00C6F" w:rsidP="00304D62">
      <w:pPr>
        <w:spacing w:line="276" w:lineRule="auto"/>
        <w:jc w:val="both"/>
      </w:pPr>
    </w:p>
    <w:p w14:paraId="4F3EB0D4" w14:textId="6DB40653" w:rsidR="00C00C6F" w:rsidRDefault="00C00C6F" w:rsidP="00304D62">
      <w:pPr>
        <w:spacing w:line="276" w:lineRule="auto"/>
        <w:jc w:val="both"/>
      </w:pPr>
      <w:r w:rsidRPr="00115467">
        <w:t>Podizanje razine etičnosti u javnom životu i sprječavanje sukoba interesa na svim razinama tijela</w:t>
      </w:r>
      <w:r w:rsidR="00C768CD">
        <w:t xml:space="preserve"> javne uprave</w:t>
      </w:r>
      <w:r w:rsidRPr="00115467">
        <w:t xml:space="preserve"> važan je društveni prioritet. Republika Hrvatska je posljednjih 10-ak godina izgradila normativni i institucionalni okvir za jačanje etike i etičke infrastrukture državnih službenika. Međutim postojeći sustav vrijednosti potrebno je podići na višu razinu u smislu poboljšanja normativnog okvira i promicanja etičkih načela radi </w:t>
      </w:r>
      <w:r w:rsidR="0507CFF9" w:rsidRPr="4913B1DF">
        <w:t>sprječavanj</w:t>
      </w:r>
      <w:r w:rsidR="38998F9A" w:rsidRPr="4913B1DF">
        <w:t>a</w:t>
      </w:r>
      <w:r w:rsidRPr="00115467">
        <w:t xml:space="preserve"> korupcije i neetičnog ponašanja</w:t>
      </w:r>
      <w:r w:rsidR="0507CFF9" w:rsidRPr="5873E763">
        <w:t>.</w:t>
      </w:r>
      <w:r w:rsidRPr="00115467">
        <w:t xml:space="preserve"> Također neophodno je normirati i izgraditi institucionalni okvir za prijavu neetičnog ponašanja u jedinicama lokalne i područne (regionalne) samouprave</w:t>
      </w:r>
      <w:r>
        <w:t>.</w:t>
      </w:r>
      <w:r w:rsidR="00D30CCB">
        <w:t xml:space="preserve"> U tom smislu, </w:t>
      </w:r>
      <w:r w:rsidR="0034431D">
        <w:t>Antikorupcijskom strategijom</w:t>
      </w:r>
      <w:r w:rsidR="00C30EF9">
        <w:t xml:space="preserve"> </w:t>
      </w:r>
      <w:r w:rsidR="007D1232">
        <w:t>predviđen</w:t>
      </w:r>
      <w:r w:rsidR="00E13708">
        <w:t>o</w:t>
      </w:r>
      <w:r w:rsidR="007D1232">
        <w:t xml:space="preserve"> je </w:t>
      </w:r>
      <w:r w:rsidR="007865A0">
        <w:t xml:space="preserve">cjelovito </w:t>
      </w:r>
      <w:r w:rsidR="00E13708">
        <w:t xml:space="preserve">unaprjeđenje etičkog sustava </w:t>
      </w:r>
      <w:r w:rsidR="007865A0">
        <w:t xml:space="preserve">i </w:t>
      </w:r>
      <w:r w:rsidR="007D1232">
        <w:t xml:space="preserve">uspostava </w:t>
      </w:r>
      <w:r w:rsidR="007D1232" w:rsidRPr="007D1232">
        <w:t>pravnog okvira sustava integriteta službenika središnje i lokalne razine</w:t>
      </w:r>
      <w:r w:rsidR="007865A0">
        <w:t xml:space="preserve">. </w:t>
      </w:r>
    </w:p>
    <w:p w14:paraId="6B3FA69F" w14:textId="03E81AC6" w:rsidR="0091432E" w:rsidRDefault="0091432E" w:rsidP="00304D62">
      <w:pPr>
        <w:spacing w:line="276" w:lineRule="auto"/>
        <w:jc w:val="both"/>
      </w:pPr>
    </w:p>
    <w:p w14:paraId="2DC6BE53" w14:textId="4A1FD796" w:rsidR="0042358C" w:rsidRPr="0042358C" w:rsidRDefault="0091432E" w:rsidP="00304D62">
      <w:pPr>
        <w:spacing w:line="276" w:lineRule="auto"/>
        <w:jc w:val="both"/>
      </w:pPr>
      <w:r>
        <w:t>Sustav plaća u državnoj upravi i javnim službama</w:t>
      </w:r>
      <w:r w:rsidR="00810A02">
        <w:t xml:space="preserve"> je nekonkurentan</w:t>
      </w:r>
      <w:r>
        <w:t xml:space="preserve">. Neujednačene i niske plaće, veliki odljev visokoobrazovanih kadrova, disfunkcionalni sustav ocjenjivanja </w:t>
      </w:r>
      <w:r w:rsidR="1B8754EB" w:rsidRPr="739575E7">
        <w:t xml:space="preserve">i </w:t>
      </w:r>
      <w:r w:rsidR="1B8754EB" w:rsidRPr="21CC1F4A">
        <w:lastRenderedPageBreak/>
        <w:t>nagrađivanja</w:t>
      </w:r>
      <w:r w:rsidR="4A215782" w:rsidRPr="739575E7">
        <w:t xml:space="preserve"> </w:t>
      </w:r>
      <w:r>
        <w:t xml:space="preserve">individualnog rada i nepostojanje sustavnih planova za razvoj ljudskih potencijala, rezultirali su nemogućnošću privlačenja i zadržavanja kvalitetnih i talentiranih službenika u javnoj upravi. Kako bi se osiguralo zadovoljstvo službenika i dostigao očekivani radni učinak, važno je da svaki službenik ima dostupno znanje i informacije o poslu i ciljevima za koje je zadužen te mogućnost praćenja i adekvatnog (objektivnog) vrednovanja doprinosa istima.   </w:t>
      </w:r>
      <w:r w:rsidR="0042358C" w:rsidRPr="0042358C">
        <w:t>Sadašnji sustav plaća u državnoj upravi i javnim službama (dalje u tekstu: javni sektor)</w:t>
      </w:r>
      <w:r w:rsidR="0065216A">
        <w:t xml:space="preserve">, </w:t>
      </w:r>
      <w:r w:rsidR="0042358C" w:rsidRPr="0042358C">
        <w:t>koji se temelji na obračunu plaća pomoću koeficijenata složenosti poslova utvrđenima za sva radna mjesta u javnom sektoru</w:t>
      </w:r>
      <w:r w:rsidR="0065216A">
        <w:t xml:space="preserve">, </w:t>
      </w:r>
      <w:r w:rsidR="0042358C" w:rsidRPr="0042358C">
        <w:t xml:space="preserve">postoji od 2001. godine. U proteklih 20-ak godina njegove primjene uočeni su određeni nedostaci koji negativno utječu na privlačenje i zadržavanje kvalitetnih ljudskih resursa, što se u konačnici odražava i na kvalitetu pruženih usluga krajnjim korisnicima javnih usluga. </w:t>
      </w:r>
    </w:p>
    <w:p w14:paraId="3C80394A" w14:textId="77777777" w:rsidR="0042358C" w:rsidRPr="0042358C" w:rsidRDefault="0042358C" w:rsidP="00304D62">
      <w:pPr>
        <w:spacing w:line="276" w:lineRule="auto"/>
        <w:jc w:val="both"/>
      </w:pPr>
    </w:p>
    <w:p w14:paraId="1E229C22" w14:textId="574B9589" w:rsidR="0042358C" w:rsidRPr="0042358C" w:rsidRDefault="0042358C" w:rsidP="00304D62">
      <w:pPr>
        <w:spacing w:line="276" w:lineRule="auto"/>
        <w:jc w:val="both"/>
      </w:pPr>
      <w:r w:rsidRPr="0042358C">
        <w:t>Naime, u sadašnjem sustavu plaća u javnom sektoru ne postoji jedinstvena metodologija kojom bi se definirala mogućnost napredovanja i nagrađivanja službenika</w:t>
      </w:r>
      <w:r w:rsidR="00894D21">
        <w:t>,</w:t>
      </w:r>
      <w:r w:rsidRPr="0042358C">
        <w:t xml:space="preserve"> već se to pitanje rješava na razini pojedinog segmenta državne uprave. Primjerice, većina državnih službenika koji rade u tijelima državne uprave mogu ostvariti veću plaću samo rasporedom na radno mjesto za koje je propisana veća plaća (veći koeficijent složenosti poslova), ali ne i na način da ostanu raditi na istom radnom mjestu. Samo su pojedini segmenti državne uprave</w:t>
      </w:r>
      <w:r w:rsidR="0019042A">
        <w:t xml:space="preserve">, </w:t>
      </w:r>
      <w:r w:rsidRPr="0042358C">
        <w:t>poput Porezne uprave, Carinske uprave i Ministarstva unutarnjih poslova</w:t>
      </w:r>
      <w:r w:rsidR="0019042A">
        <w:t xml:space="preserve">, </w:t>
      </w:r>
      <w:r w:rsidRPr="0042358C">
        <w:t>mogućnost napredovanja i nagrađivanja pravno uredili na način da su istu predvidjeli u uredbama o nazivima radnih mjesta i koeficijentima složenosti poslova ili svojim internim pravilnicima.  U konačnici to znači da dio državnih službenika ima pravo na napredovanje i nagrađivanje, a dio nema</w:t>
      </w:r>
      <w:r w:rsidR="0019042A">
        <w:t>,</w:t>
      </w:r>
      <w:r w:rsidRPr="0042358C">
        <w:t xml:space="preserve"> pa se postavlja pitanje jednakih mogućnosti i utjecaja takvog sustava na motivaciju službenika.</w:t>
      </w:r>
    </w:p>
    <w:p w14:paraId="30CC8C6F" w14:textId="77777777" w:rsidR="0042358C" w:rsidRPr="0042358C" w:rsidRDefault="0042358C" w:rsidP="00304D62">
      <w:pPr>
        <w:spacing w:line="276" w:lineRule="auto"/>
        <w:jc w:val="both"/>
      </w:pPr>
    </w:p>
    <w:p w14:paraId="7214936C" w14:textId="77777777" w:rsidR="00A62DB7" w:rsidRDefault="0019042A" w:rsidP="00304D62">
      <w:pPr>
        <w:spacing w:line="276" w:lineRule="auto"/>
        <w:jc w:val="both"/>
      </w:pPr>
      <w:r>
        <w:t>Jednaka</w:t>
      </w:r>
      <w:r w:rsidR="0042358C" w:rsidRPr="0042358C">
        <w:t xml:space="preserve"> je situacija i u javnim službama gdje Temeljni kolektivni ugovor za službenike i namještenike u javnim službama</w:t>
      </w:r>
      <w:r w:rsidR="00075B76">
        <w:rPr>
          <w:rStyle w:val="Referencafusnote"/>
        </w:rPr>
        <w:footnoteReference w:id="43"/>
      </w:r>
      <w:r>
        <w:t xml:space="preserve">, </w:t>
      </w:r>
      <w:r w:rsidR="0042358C" w:rsidRPr="0042358C">
        <w:t>kao „krovni“ ugovor predviđa mogućnost isplate dodatka za uspješnost u radu prema kriterijima propisanima Zakonom o plaćama u javnim službama</w:t>
      </w:r>
      <w:r w:rsidR="00F60F63">
        <w:rPr>
          <w:rStyle w:val="Referencafusnote"/>
        </w:rPr>
        <w:footnoteReference w:id="44"/>
      </w:r>
      <w:r w:rsidR="0042358C" w:rsidRPr="0042358C">
        <w:t>, no, ta odredba nije zaživjela u praksi, jer do danas nije donesena uredba kojom bi se definirali kriteriji za uspješnost na radu, što je preduvjet propisan navedenim Zakonom.  Stoga se u praksi dogodila ista situacija kao i u državnoj službi, a to je da su pojedine javne službe pitanje napredovanja i nagrađivanja zaposlenika pravno uredile za svoj resor (poput, primjerice, Pravilnika o napredovanju učitelja, nastavnika, stručnih suradnika i ravnatelja u osnovnim i srednjim školama i učeničkim domovima</w:t>
      </w:r>
      <w:r w:rsidR="004C53B3">
        <w:rPr>
          <w:rStyle w:val="Referencafusnote"/>
        </w:rPr>
        <w:footnoteReference w:id="45"/>
      </w:r>
      <w:r w:rsidR="0042358C" w:rsidRPr="0042358C">
        <w:t xml:space="preserve">, koji je donesen u sustavu obrazovanja) dok drugi to nisu učinili. </w:t>
      </w:r>
    </w:p>
    <w:p w14:paraId="37F028FD" w14:textId="77777777" w:rsidR="00A62DB7" w:rsidRDefault="00A62DB7" w:rsidP="00304D62">
      <w:pPr>
        <w:spacing w:line="276" w:lineRule="auto"/>
        <w:jc w:val="both"/>
      </w:pPr>
    </w:p>
    <w:p w14:paraId="467F5A80" w14:textId="5BCAF7B0" w:rsidR="0042358C" w:rsidRPr="0042358C" w:rsidRDefault="0042358C" w:rsidP="00304D62">
      <w:pPr>
        <w:spacing w:line="276" w:lineRule="auto"/>
        <w:jc w:val="both"/>
      </w:pPr>
      <w:r w:rsidRPr="0042358C">
        <w:t xml:space="preserve">Nadalje, u sadašnjem sustavu plaća ne postoji jedinstvena metodologija za definiranje opisa poslova radnih mjesta što za posljedicu ima da službenici koji rade na istom radnom mjestu imaju različit opis posla (obavljaju različite poslove).  Isto tako, ne postoje jedinstveni kriteriji za utvrđivanje razine složenosti poslova radnih mjesta, iako je Uredbom o nazivima radnih </w:t>
      </w:r>
      <w:r w:rsidRPr="0042358C">
        <w:lastRenderedPageBreak/>
        <w:t>mjesta i koeficijentima složenosti poslova</w:t>
      </w:r>
      <w:r w:rsidR="000A6DAE">
        <w:rPr>
          <w:rStyle w:val="Referencafusnote"/>
        </w:rPr>
        <w:footnoteReference w:id="46"/>
      </w:r>
      <w:r w:rsidRPr="0042358C">
        <w:t xml:space="preserve"> </w:t>
      </w:r>
      <w:r w:rsidR="00162396">
        <w:t xml:space="preserve">i </w:t>
      </w:r>
      <w:r w:rsidR="000A6DAE">
        <w:t>Uredbom o i</w:t>
      </w:r>
      <w:r w:rsidR="00162396">
        <w:t xml:space="preserve">zmjenama i dopunama </w:t>
      </w:r>
      <w:r w:rsidR="00225ABF">
        <w:t>uredbe</w:t>
      </w:r>
      <w:r w:rsidR="00225ABF" w:rsidRPr="0042358C">
        <w:t xml:space="preserve"> o nazivima radnih mjesta i koeficijentima složenosti poslova</w:t>
      </w:r>
      <w:r w:rsidR="00225ABF">
        <w:rPr>
          <w:rStyle w:val="Referencafusnote"/>
        </w:rPr>
        <w:footnoteReference w:id="47"/>
      </w:r>
      <w:r w:rsidR="00225ABF" w:rsidRPr="0042358C">
        <w:t xml:space="preserve"> </w:t>
      </w:r>
      <w:r w:rsidRPr="0042358C">
        <w:t xml:space="preserve">za svako radno mjesto utvrđen koeficijent složenosti poslova. Pojednostavljeno rečeno, to znači da visina plaće ovisi o visini koeficijenta kojim bi se trebala „mjeriti“ razina složenosti poslova radnog mjesta, ali  kako ne postoje kriteriji za utvrđivanje razine složenosti poslova upitno je </w:t>
      </w:r>
      <w:r w:rsidR="00D40A50">
        <w:t>odražavaju li</w:t>
      </w:r>
      <w:r w:rsidRPr="0042358C">
        <w:t xml:space="preserve"> koeficijenti realno razinu složenosti poslova radnih mjesta. </w:t>
      </w:r>
    </w:p>
    <w:p w14:paraId="1EBFC941" w14:textId="77777777" w:rsidR="0042358C" w:rsidRPr="0042358C" w:rsidRDefault="0042358C" w:rsidP="00304D62">
      <w:pPr>
        <w:spacing w:line="276" w:lineRule="auto"/>
        <w:jc w:val="both"/>
      </w:pPr>
    </w:p>
    <w:p w14:paraId="3E0C7F46" w14:textId="7AD880B5" w:rsidR="00D44207" w:rsidRDefault="0042358C" w:rsidP="00304D62">
      <w:pPr>
        <w:spacing w:line="276" w:lineRule="auto"/>
        <w:jc w:val="both"/>
      </w:pPr>
      <w:r w:rsidRPr="0042358C">
        <w:t xml:space="preserve">Tu je još i otvoreno pitanje brojnih dodataka na plaću koji se ugovaraju granskim kolektivnim ugovorima, gdje također ne postoji jedinstveni pristup, iako je </w:t>
      </w:r>
      <w:r w:rsidR="007D5540">
        <w:t xml:space="preserve">tadašnje </w:t>
      </w:r>
      <w:r w:rsidRPr="0042358C">
        <w:t>Ministarstvo rada i mirovinskog sustava pokušalo 2017. godine urediti to pitanje donošenjem Smjernica za kolektivno pregovaranje.  I na kraju, kao jedno od važnijih pitanja je i pitanje načela jednake plaće za jednaki rad kao Ustavom zajamčenog prava koje se ne primjenjuje u potpunosti s obzirom na različite koeficijente (plaću) za iste poslove tj. ista radna mjesta. Zbog svega navedenog, neophodna je reforma sustava plaća u javnom sektoru, kako bi se otklonili navedeni nedostaci sadašnjeg sustava.</w:t>
      </w:r>
    </w:p>
    <w:p w14:paraId="3CE9372F" w14:textId="77777777" w:rsidR="005D4254" w:rsidRPr="0078622A" w:rsidRDefault="005D4254" w:rsidP="00304D62">
      <w:pPr>
        <w:spacing w:line="276" w:lineRule="auto"/>
        <w:jc w:val="both"/>
      </w:pPr>
    </w:p>
    <w:p w14:paraId="0480EED5" w14:textId="1CA639D4" w:rsidR="00566316" w:rsidRPr="009E358D" w:rsidRDefault="00B9682E" w:rsidP="00304D62">
      <w:pPr>
        <w:spacing w:line="276" w:lineRule="auto"/>
        <w:jc w:val="both"/>
      </w:pPr>
      <w:r>
        <w:t>Vezano uz</w:t>
      </w:r>
      <w:r w:rsidR="00501F1F">
        <w:t xml:space="preserve"> </w:t>
      </w:r>
      <w:r w:rsidR="00614933">
        <w:t xml:space="preserve">osiguravanje </w:t>
      </w:r>
      <w:r w:rsidR="00501F1F">
        <w:t>kontinuitet</w:t>
      </w:r>
      <w:r w:rsidR="00614933">
        <w:t>a</w:t>
      </w:r>
      <w:r w:rsidR="00501F1F">
        <w:t xml:space="preserve"> </w:t>
      </w:r>
      <w:r w:rsidR="00884EC6">
        <w:t>i stabilnosti te očuvanja „institucionalne memorije“</w:t>
      </w:r>
      <w:r w:rsidR="004E12FA">
        <w:t>, iskustva i znanja za obavljanje poslova</w:t>
      </w:r>
      <w:r w:rsidR="00614933">
        <w:t xml:space="preserve">, </w:t>
      </w:r>
      <w:r>
        <w:t xml:space="preserve">izmjene </w:t>
      </w:r>
      <w:r w:rsidR="007F0F7F">
        <w:t xml:space="preserve">organizacijske strukture u tijelima javne uprave </w:t>
      </w:r>
      <w:r w:rsidR="00D03BBF">
        <w:t xml:space="preserve">nerijetko </w:t>
      </w:r>
      <w:r w:rsidR="007F0F7F">
        <w:t xml:space="preserve">su </w:t>
      </w:r>
      <w:r w:rsidR="00D03BBF">
        <w:t>povezane s izmjen</w:t>
      </w:r>
      <w:r w:rsidR="00A740A3">
        <w:t>ama na najvišim razinama upravljanja</w:t>
      </w:r>
      <w:r w:rsidR="00155E86">
        <w:t xml:space="preserve">. </w:t>
      </w:r>
      <w:r w:rsidR="00B800D4">
        <w:t>Također, p</w:t>
      </w:r>
      <w:r w:rsidR="00566316">
        <w:t xml:space="preserve">rimjetan je trend širenja organizacijskih struktura radi ustrojavanja novih rukovodećih radnih mjesta, čime se nadomješta izostanak adekvatnih strategija nagrađivanja, sustavnog razvoja karijere i napredovanja </w:t>
      </w:r>
      <w:r w:rsidR="00055802">
        <w:t>službenika.</w:t>
      </w:r>
      <w:r w:rsidR="00566316">
        <w:t xml:space="preserve"> </w:t>
      </w:r>
      <w:r w:rsidR="008341F7">
        <w:t>U</w:t>
      </w:r>
      <w:r w:rsidR="008341F7" w:rsidRPr="008341F7">
        <w:t>kida</w:t>
      </w:r>
      <w:r w:rsidR="008341F7">
        <w:t>nje</w:t>
      </w:r>
      <w:r w:rsidR="008341F7" w:rsidRPr="008341F7">
        <w:t xml:space="preserve"> ili otvara</w:t>
      </w:r>
      <w:r w:rsidR="008341F7">
        <w:t>nje</w:t>
      </w:r>
      <w:r w:rsidR="008341F7" w:rsidRPr="008341F7">
        <w:t xml:space="preserve"> nov</w:t>
      </w:r>
      <w:r w:rsidR="008341F7">
        <w:t>ih</w:t>
      </w:r>
      <w:r w:rsidR="008341F7" w:rsidRPr="008341F7">
        <w:t xml:space="preserve"> </w:t>
      </w:r>
      <w:r w:rsidR="00920052">
        <w:t xml:space="preserve">organizacijskih jedinica i </w:t>
      </w:r>
      <w:r w:rsidR="008341F7" w:rsidRPr="008341F7">
        <w:t>radn</w:t>
      </w:r>
      <w:r w:rsidR="008341F7">
        <w:t>ih</w:t>
      </w:r>
      <w:r w:rsidR="008341F7" w:rsidRPr="008341F7">
        <w:t xml:space="preserve"> mjesta te premješta</w:t>
      </w:r>
      <w:r w:rsidR="008341F7">
        <w:t>j</w:t>
      </w:r>
      <w:r w:rsidR="008341F7" w:rsidRPr="008341F7">
        <w:t xml:space="preserve"> službeni</w:t>
      </w:r>
      <w:r w:rsidR="008341F7">
        <w:t>ka</w:t>
      </w:r>
      <w:r w:rsidR="008341F7" w:rsidRPr="008341F7">
        <w:t xml:space="preserve">, </w:t>
      </w:r>
      <w:r w:rsidR="008341F7">
        <w:t xml:space="preserve">trebao </w:t>
      </w:r>
      <w:r w:rsidR="00073358">
        <w:t xml:space="preserve">bi </w:t>
      </w:r>
      <w:r w:rsidR="008341F7">
        <w:t xml:space="preserve">biti popraćen </w:t>
      </w:r>
      <w:r w:rsidR="008341F7" w:rsidRPr="008341F7">
        <w:t>prethodn</w:t>
      </w:r>
      <w:r w:rsidR="008341F7">
        <w:t>om</w:t>
      </w:r>
      <w:r w:rsidR="008341F7" w:rsidRPr="008341F7">
        <w:t xml:space="preserve"> analiz</w:t>
      </w:r>
      <w:r w:rsidR="008341F7">
        <w:t>om</w:t>
      </w:r>
      <w:r w:rsidR="008341F7" w:rsidRPr="008341F7">
        <w:t xml:space="preserve"> </w:t>
      </w:r>
      <w:r w:rsidR="00073358">
        <w:t>radne opterećenosti</w:t>
      </w:r>
      <w:r w:rsidR="00A740A3">
        <w:t xml:space="preserve"> i</w:t>
      </w:r>
      <w:r w:rsidR="00073358">
        <w:t xml:space="preserve"> </w:t>
      </w:r>
      <w:r w:rsidR="008341F7">
        <w:t xml:space="preserve">informiran </w:t>
      </w:r>
      <w:r w:rsidR="00920052">
        <w:t xml:space="preserve">ciljevima i </w:t>
      </w:r>
      <w:r w:rsidR="008341F7" w:rsidRPr="008341F7">
        <w:t>ishod</w:t>
      </w:r>
      <w:r w:rsidR="008341F7">
        <w:t>ima</w:t>
      </w:r>
      <w:r w:rsidR="008341F7" w:rsidRPr="008341F7">
        <w:t xml:space="preserve"> javnih politika, </w:t>
      </w:r>
      <w:r w:rsidR="008341F7">
        <w:t xml:space="preserve">u smislu određivanja </w:t>
      </w:r>
      <w:r w:rsidR="00B746E3">
        <w:t>poslova</w:t>
      </w:r>
      <w:r w:rsidR="00073358">
        <w:t xml:space="preserve">, </w:t>
      </w:r>
      <w:r w:rsidR="008341F7" w:rsidRPr="008341F7">
        <w:t xml:space="preserve">broja </w:t>
      </w:r>
      <w:r w:rsidR="00073358">
        <w:t xml:space="preserve">potrebnih </w:t>
      </w:r>
      <w:r w:rsidR="008341F7" w:rsidRPr="008341F7">
        <w:t>izvršitelja</w:t>
      </w:r>
      <w:r w:rsidR="00073358">
        <w:t xml:space="preserve"> i</w:t>
      </w:r>
      <w:r w:rsidR="008341F7" w:rsidRPr="008341F7">
        <w:t xml:space="preserve"> njihovih kompetencija</w:t>
      </w:r>
      <w:r w:rsidR="00073358">
        <w:t>.</w:t>
      </w:r>
    </w:p>
    <w:p w14:paraId="1E53C6D6" w14:textId="77777777" w:rsidR="00085370" w:rsidRDefault="00085370" w:rsidP="00304D62">
      <w:pPr>
        <w:spacing w:line="276" w:lineRule="auto"/>
        <w:jc w:val="both"/>
      </w:pPr>
    </w:p>
    <w:p w14:paraId="2897A480" w14:textId="35FC2C99" w:rsidR="00175E0F" w:rsidRDefault="003A0CB7" w:rsidP="00304D62">
      <w:pPr>
        <w:spacing w:line="276" w:lineRule="auto"/>
        <w:jc w:val="both"/>
      </w:pPr>
      <w:r>
        <w:t>Općenito, u</w:t>
      </w:r>
      <w:r w:rsidR="00175E0F">
        <w:t>pravljanje ljudskim potencijalima na svim razinama, počevši od prvog nadređenog službenika pa do jedinica zaduženih za upravljanje ljudskim potencijalima u tijelu javne uprave, glavna je slabost javne uprave. Navedeno se negativno odražava na motivaciju službenika i selekciju te, u konačnici, na cjelokupni učinak javne uprave. Nedostatak odgovarajućih kompetencija, pogotovo na rukovodećim pozicijama, dovodi do uskog pogleda na mogućnosti razvoja</w:t>
      </w:r>
      <w:r w:rsidR="003A63A4">
        <w:t xml:space="preserve"> i</w:t>
      </w:r>
      <w:r w:rsidR="00175E0F">
        <w:t xml:space="preserve"> kulture nesklone inovacijama</w:t>
      </w:r>
      <w:r w:rsidR="003A63A4">
        <w:t xml:space="preserve">. </w:t>
      </w:r>
      <w:r w:rsidR="00175E0F">
        <w:t>Zajednički izazov svim tijelima javne uprave je odgovarajuće odgovoriti na pitanje kako, unatoč visokoj nezaposlenosti, privući, pronaći i zadržati službenike s potrebnim kompetencijama, sposobnostima rješavanja problema i deduktivnim vještinama rasuđivanja za izvršavanje radnih zadataka.</w:t>
      </w:r>
      <w:r>
        <w:t xml:space="preserve"> </w:t>
      </w:r>
      <w:r w:rsidR="00175E0F">
        <w:t xml:space="preserve">Hrvatska javna uprava trebala bi razviti </w:t>
      </w:r>
      <w:r w:rsidR="00D9376F">
        <w:t xml:space="preserve">cjeloviti </w:t>
      </w:r>
      <w:r w:rsidR="00175E0F">
        <w:t xml:space="preserve">model upravljanja ljudskim potencijalima, koji uključuje normativni i organizacijski okvir za strateško upravljanje unutar službeničkog sustava, odgovarajući kompetencijski okvir i usklađeni sustav plaća koji će biti pravedniji </w:t>
      </w:r>
      <w:r w:rsidR="00B87301">
        <w:t>iz perspektive</w:t>
      </w:r>
      <w:r w:rsidR="00175E0F">
        <w:t xml:space="preserve"> službenika (uz provedbu načela jednake plaće za jednak rad, odnosno rad jednake vrijednosti), tržišno </w:t>
      </w:r>
      <w:r w:rsidR="00175E0F">
        <w:lastRenderedPageBreak/>
        <w:t xml:space="preserve">konkurentniji (u smislu usporedivosti s plaćama za iste ili slične poslove u realnom sektoru), fiskalno održiv (u smislu zadržavanja ukupne mase za plaće u državnom proračunu te njene racionalnije raspodjele) te proveden uz socijalni dijalog odnosno konsenzus sa socijalnim partnerima.   </w:t>
      </w:r>
    </w:p>
    <w:p w14:paraId="4EC5C119" w14:textId="77777777" w:rsidR="00D23184" w:rsidRDefault="00D23184" w:rsidP="00304D62">
      <w:pPr>
        <w:spacing w:line="276" w:lineRule="auto"/>
        <w:jc w:val="both"/>
      </w:pPr>
    </w:p>
    <w:p w14:paraId="138DB6AC" w14:textId="21A751CC" w:rsidR="00D23184" w:rsidRPr="00BC74E6" w:rsidRDefault="00D23184" w:rsidP="00304D62">
      <w:pPr>
        <w:spacing w:after="240" w:line="276" w:lineRule="auto"/>
        <w:jc w:val="both"/>
      </w:pPr>
      <w:r>
        <w:t>Početkom 2020. godine u Republici Hrvatskoj javn</w:t>
      </w:r>
      <w:r w:rsidR="007F40F0">
        <w:t>a</w:t>
      </w:r>
      <w:r>
        <w:t xml:space="preserve"> uprav</w:t>
      </w:r>
      <w:r w:rsidR="007F40F0">
        <w:t xml:space="preserve">a je većim dijelom </w:t>
      </w:r>
      <w:r>
        <w:t xml:space="preserve">iskusila prisilni prijelaz na hibridni način rada </w:t>
      </w:r>
      <w:r w:rsidR="00BB3004">
        <w:t xml:space="preserve">u vidu rada </w:t>
      </w:r>
      <w:r>
        <w:t xml:space="preserve">od kuće ili drugom izdvojenom mjestu rada. Zbog izbijanja pandemije </w:t>
      </w:r>
      <w:proofErr w:type="spellStart"/>
      <w:r w:rsidR="00BB3004">
        <w:t>koronavirusa</w:t>
      </w:r>
      <w:proofErr w:type="spellEnd"/>
      <w:r>
        <w:t xml:space="preserve">, javna uprava morala je uvesti rad na daljinu, čitavi ili dio radnog vremena, uglavnom bez ikakve prethodne pripreme ili prilagodbe. Hibridni način rada omogućio je nastavak radnih aktivnosti, očuvanje produktivnosti i izbjegavanje prekida pružanja javnih usluga tijekom izolacije i saniranja posljedica potresa. </w:t>
      </w:r>
      <w:r w:rsidRPr="00E44C93">
        <w:t>Rad na izdvojenom mjestu prvi puta je ugrađen u Zakon o radu 2003. godine u postupku usklađivanja s Konvencijom br. 177 te Preporukom br. 184 Međunarodne organizacije rada iz 1996. o radu kod kuće i Smjernicom Vijeća 91/533/EEC od 14. listopada 1991. o obvezi poslodavca da obavijesti radnika o uvjetima koji se primjenjuju na ugovor ili na radni odnos.</w:t>
      </w:r>
      <w:r>
        <w:t xml:space="preserve"> </w:t>
      </w:r>
      <w:r w:rsidRPr="00E44C93">
        <w:t>Isto tako, Vlada R</w:t>
      </w:r>
      <w:r>
        <w:t>epublike Hrvatske</w:t>
      </w:r>
      <w:r w:rsidRPr="00E44C93">
        <w:t>, sukladno odredbama članka 23. stavka 4. Zakona o državnim službenicima, donijela je 2006. g</w:t>
      </w:r>
      <w:r>
        <w:t>odine</w:t>
      </w:r>
      <w:r w:rsidRPr="00E44C93">
        <w:t xml:space="preserve"> Uredbu o mogućnosti rada državnog službenika na izdvojenom mjestu i rada s nepunim radnim vremenom</w:t>
      </w:r>
      <w:r w:rsidR="00934501">
        <w:rPr>
          <w:rStyle w:val="Referencafusnote"/>
        </w:rPr>
        <w:footnoteReference w:id="48"/>
      </w:r>
      <w:r w:rsidRPr="00E44C93">
        <w:t xml:space="preserve">. </w:t>
      </w:r>
      <w:r w:rsidR="00741298">
        <w:t>Dakle, h</w:t>
      </w:r>
      <w:r w:rsidR="00741298" w:rsidRPr="00741298">
        <w:t xml:space="preserve">ibridni način rada nije novi koncept, ali izvanredne situacije </w:t>
      </w:r>
      <w:r w:rsidR="00741298">
        <w:t xml:space="preserve">u posljednjih </w:t>
      </w:r>
      <w:r w:rsidR="00934501">
        <w:t>dvije godine</w:t>
      </w:r>
      <w:r w:rsidR="00741298">
        <w:t xml:space="preserve"> </w:t>
      </w:r>
      <w:r w:rsidR="00741298" w:rsidRPr="00741298">
        <w:t>potaknule su niz rasprava o njegovoj</w:t>
      </w:r>
      <w:r w:rsidR="008B432F">
        <w:t xml:space="preserve"> prilagodbi i</w:t>
      </w:r>
      <w:r w:rsidR="00741298" w:rsidRPr="00741298">
        <w:t xml:space="preserve"> budućoj provedbi u okviru javne uprave.</w:t>
      </w:r>
    </w:p>
    <w:p w14:paraId="3EA5AF1D" w14:textId="30CD639D" w:rsidR="00D23184" w:rsidRDefault="00B138C5" w:rsidP="00304D62">
      <w:pPr>
        <w:pStyle w:val="Naslov2"/>
        <w:spacing w:line="276" w:lineRule="auto"/>
        <w:ind w:left="735"/>
        <w:rPr>
          <w:rFonts w:ascii="Times New Roman" w:eastAsia="Times New Roman" w:hAnsi="Times New Roman" w:cs="Times New Roman"/>
          <w:sz w:val="28"/>
          <w:szCs w:val="28"/>
        </w:rPr>
      </w:pPr>
      <w:bookmarkStart w:id="14" w:name="_Toc97731240"/>
      <w:r w:rsidRPr="00B138C5">
        <w:rPr>
          <w:rFonts w:ascii="Times New Roman" w:eastAsia="Times New Roman" w:hAnsi="Times New Roman" w:cs="Times New Roman"/>
          <w:sz w:val="28"/>
          <w:szCs w:val="28"/>
        </w:rPr>
        <w:t>2.</w:t>
      </w:r>
      <w:r w:rsidR="0025602E">
        <w:rPr>
          <w:rFonts w:ascii="Times New Roman" w:eastAsia="Times New Roman" w:hAnsi="Times New Roman" w:cs="Times New Roman"/>
          <w:sz w:val="28"/>
          <w:szCs w:val="28"/>
        </w:rPr>
        <w:t>4</w:t>
      </w:r>
      <w:r w:rsidRPr="00B138C5">
        <w:rPr>
          <w:rFonts w:ascii="Times New Roman" w:eastAsia="Times New Roman" w:hAnsi="Times New Roman" w:cs="Times New Roman"/>
          <w:sz w:val="28"/>
          <w:szCs w:val="28"/>
        </w:rPr>
        <w:t xml:space="preserve">. </w:t>
      </w:r>
      <w:r w:rsidR="00D23184" w:rsidRPr="00B138C5">
        <w:rPr>
          <w:rFonts w:ascii="Times New Roman" w:eastAsia="Times New Roman" w:hAnsi="Times New Roman" w:cs="Times New Roman"/>
          <w:sz w:val="28"/>
          <w:szCs w:val="28"/>
        </w:rPr>
        <w:t>Upravljanje javnim politikama</w:t>
      </w:r>
      <w:bookmarkEnd w:id="14"/>
    </w:p>
    <w:p w14:paraId="52733B8D" w14:textId="77777777" w:rsidR="000C5E26" w:rsidRPr="009E358D" w:rsidRDefault="000C5E26" w:rsidP="00304D62">
      <w:pPr>
        <w:spacing w:line="276" w:lineRule="auto"/>
      </w:pPr>
    </w:p>
    <w:p w14:paraId="753BC213" w14:textId="1C35FA1A" w:rsidR="00D23184" w:rsidRDefault="00D23184" w:rsidP="00304D62">
      <w:pPr>
        <w:spacing w:line="276" w:lineRule="auto"/>
        <w:jc w:val="both"/>
      </w:pPr>
      <w:r>
        <w:t xml:space="preserve">Kapaciteti za strateško planiranje u Republici Hrvatskoj znatno su porasli od pristupanja Europskoj uniji 2013. godine, dijelom zbog procesa učenja koji se odvijao tijekom pristupnog razdoblja, ali i zahvaljujući uključivanju u organizirani postupak koordinacije gospodarskih i fiskalnih politika u okviru Europskog semestra, te procesu programiranja za korištenje fondova Europske unije. Štoviše, tijela </w:t>
      </w:r>
      <w:r w:rsidR="000C5E26">
        <w:t>državne uprave</w:t>
      </w:r>
      <w:r>
        <w:t xml:space="preserve">, ali i mnoge jedinice lokalne i područne (regionalne) samouprave shvatile su da uspjeh u korištenju sredstava Europske unije uvelike ovisi o kvaliteti strateškog planiranja. </w:t>
      </w:r>
    </w:p>
    <w:p w14:paraId="79474882" w14:textId="77777777" w:rsidR="000C5E26" w:rsidRDefault="000C5E26" w:rsidP="00304D62">
      <w:pPr>
        <w:spacing w:line="276" w:lineRule="auto"/>
        <w:jc w:val="both"/>
      </w:pPr>
    </w:p>
    <w:p w14:paraId="10914B3E" w14:textId="01285428" w:rsidR="00D23184" w:rsidRDefault="00D23184" w:rsidP="00304D62">
      <w:pPr>
        <w:spacing w:line="276" w:lineRule="auto"/>
        <w:jc w:val="both"/>
      </w:pPr>
      <w:r>
        <w:t>Nedostatak kontinuiteta javnih politika, osobito u provedbi bitnih gospodarskih reformi, nastoj</w:t>
      </w:r>
      <w:r w:rsidR="0072179A">
        <w:t>ao</w:t>
      </w:r>
      <w:r>
        <w:t xml:space="preserve"> se otkloniti uvođenjem zakonodavnog okvira za strateško planiranje i upravljanje razvojem</w:t>
      </w:r>
      <w:r>
        <w:rPr>
          <w:vertAlign w:val="superscript"/>
        </w:rPr>
        <w:footnoteReference w:id="49"/>
      </w:r>
      <w:r>
        <w:t>, te kroz donošenje Nacionalne razvojne strategije</w:t>
      </w:r>
      <w:r w:rsidR="007547B6">
        <w:t xml:space="preserve">. </w:t>
      </w:r>
      <w:r>
        <w:t xml:space="preserve">Međutim, snažni „silosi“ koji su prisutni na razini tijela javne uprave, često stvaraju probleme u koordinaciji i suradnji, osobito u području oblikovanja i provedbe javnih politika i investicija. </w:t>
      </w:r>
    </w:p>
    <w:p w14:paraId="1C698337" w14:textId="77777777" w:rsidR="000C5E26" w:rsidRDefault="000C5E26" w:rsidP="00304D62">
      <w:pPr>
        <w:spacing w:line="276" w:lineRule="auto"/>
        <w:jc w:val="both"/>
      </w:pPr>
    </w:p>
    <w:p w14:paraId="31003236" w14:textId="144BA24F" w:rsidR="00D23184" w:rsidRDefault="00D23184" w:rsidP="00304D62">
      <w:pPr>
        <w:spacing w:line="276" w:lineRule="auto"/>
        <w:jc w:val="both"/>
      </w:pPr>
      <w:r>
        <w:t>Jačanje učinkovitosti javne uprave osnaženo je s usvajanjem spomenutog Zakona o sustavu strateškog planiranja i upravljanja razvojem Republike Hrvatske</w:t>
      </w:r>
      <w:r>
        <w:rPr>
          <w:vertAlign w:val="superscript"/>
        </w:rPr>
        <w:footnoteReference w:id="50"/>
      </w:r>
      <w:r w:rsidR="00D53CA8">
        <w:t xml:space="preserve"> </w:t>
      </w:r>
      <w:r>
        <w:t xml:space="preserve">odnosno uvođenjem </w:t>
      </w:r>
      <w:r>
        <w:lastRenderedPageBreak/>
        <w:t xml:space="preserve">smjernica za izradu dugoročnih, srednjoročnih i kratkoročnih akata strateškog planiranja. Sva tijela državne uprave </w:t>
      </w:r>
      <w:sdt>
        <w:sdtPr>
          <w:tag w:val="goog_rdk_102"/>
          <w:id w:val="-1433581196"/>
        </w:sdtPr>
        <w:sdtEndPr/>
        <w:sdtContent>
          <w:sdt>
            <w:sdtPr>
              <w:tag w:val="goog_rdk_103"/>
              <w:id w:val="-1438824140"/>
            </w:sdtPr>
            <w:sdtEndPr/>
            <w:sdtContent/>
          </w:sdt>
        </w:sdtContent>
      </w:sdt>
      <w:r w:rsidR="007F0400">
        <w:t>donijela su</w:t>
      </w:r>
      <w:r w:rsidR="007F0400" w:rsidRPr="007F0400">
        <w:t xml:space="preserve"> </w:t>
      </w:r>
      <w:r w:rsidRPr="007F0400">
        <w:t>Provedbene</w:t>
      </w:r>
      <w:r>
        <w:t xml:space="preserve"> programe za razdoblje 2021.-2024., te Godišnje planove rada za 2021. godinu. Štoviše, izrada svih akata strateškog planiranja sada se odvija sukladno definiranoj metodologiji, koja osigurava međusobnu povezanost akata i povezanost s proračunom, te stavlja težište na provedbu</w:t>
      </w:r>
      <w:r w:rsidRPr="009E358D">
        <w:rPr>
          <w:color w:val="000000" w:themeColor="text1"/>
        </w:rPr>
        <w:t xml:space="preserve">. Time je napravljen ogroman iskorak u boljoj međusobnoj povezanosti javnih politika i provjeri resursa za provedbu. </w:t>
      </w:r>
    </w:p>
    <w:p w14:paraId="1D721A63" w14:textId="77777777" w:rsidR="000C5E26" w:rsidRPr="00F860E4" w:rsidRDefault="000C5E26" w:rsidP="00304D62">
      <w:pPr>
        <w:spacing w:line="276" w:lineRule="auto"/>
        <w:jc w:val="both"/>
      </w:pPr>
    </w:p>
    <w:p w14:paraId="2641D3DA" w14:textId="4CD731D4" w:rsidR="000C5E26" w:rsidRDefault="00DE511B" w:rsidP="00304D62">
      <w:pPr>
        <w:spacing w:line="276" w:lineRule="auto"/>
        <w:jc w:val="both"/>
      </w:pPr>
      <w:r>
        <w:t xml:space="preserve">Međutim i dalje su nedostatni kapaciteti </w:t>
      </w:r>
      <w:r w:rsidR="00D23184">
        <w:t>za strateško planiranje, osobito na razini jedinica lokalne i područne (</w:t>
      </w:r>
      <w:r w:rsidR="00D23184" w:rsidRPr="009E358D">
        <w:rPr>
          <w:color w:val="000000" w:themeColor="text1"/>
        </w:rPr>
        <w:t xml:space="preserve">regionalne) samouprave, </w:t>
      </w:r>
      <w:r w:rsidR="000C5E26" w:rsidRPr="009E358D">
        <w:rPr>
          <w:color w:val="000000" w:themeColor="text1"/>
        </w:rPr>
        <w:t xml:space="preserve">a </w:t>
      </w:r>
      <w:r w:rsidRPr="009E358D">
        <w:rPr>
          <w:color w:val="000000" w:themeColor="text1"/>
        </w:rPr>
        <w:t xml:space="preserve">uočen je </w:t>
      </w:r>
      <w:r w:rsidR="000C5E26" w:rsidRPr="009E358D">
        <w:rPr>
          <w:color w:val="000000" w:themeColor="text1"/>
        </w:rPr>
        <w:t xml:space="preserve">i </w:t>
      </w:r>
      <w:r w:rsidRPr="009E358D">
        <w:rPr>
          <w:color w:val="000000" w:themeColor="text1"/>
        </w:rPr>
        <w:t xml:space="preserve">nedostatak </w:t>
      </w:r>
      <w:r w:rsidR="00D23184" w:rsidRPr="009E358D">
        <w:rPr>
          <w:color w:val="000000" w:themeColor="text1"/>
        </w:rPr>
        <w:t xml:space="preserve">kontinuiteta uslijed čestih organizacijskih promjena, </w:t>
      </w:r>
      <w:r w:rsidR="00713BBA">
        <w:rPr>
          <w:color w:val="000000" w:themeColor="text1"/>
        </w:rPr>
        <w:t xml:space="preserve">otežana </w:t>
      </w:r>
      <w:r w:rsidR="00D23184" w:rsidRPr="009E358D">
        <w:rPr>
          <w:color w:val="000000" w:themeColor="text1"/>
        </w:rPr>
        <w:t>komunikacij</w:t>
      </w:r>
      <w:r w:rsidRPr="009E358D">
        <w:rPr>
          <w:color w:val="000000" w:themeColor="text1"/>
        </w:rPr>
        <w:t>a</w:t>
      </w:r>
      <w:r w:rsidR="00D23184" w:rsidRPr="009E358D">
        <w:rPr>
          <w:color w:val="000000" w:themeColor="text1"/>
        </w:rPr>
        <w:t xml:space="preserve"> i koordinacij</w:t>
      </w:r>
      <w:r w:rsidRPr="009E358D">
        <w:rPr>
          <w:color w:val="000000" w:themeColor="text1"/>
        </w:rPr>
        <w:t>a</w:t>
      </w:r>
      <w:r w:rsidR="00D23184" w:rsidRPr="009E358D">
        <w:rPr>
          <w:color w:val="000000" w:themeColor="text1"/>
        </w:rPr>
        <w:t>, nedovoljno korištenj</w:t>
      </w:r>
      <w:r w:rsidRPr="009E358D">
        <w:rPr>
          <w:color w:val="000000" w:themeColor="text1"/>
        </w:rPr>
        <w:t>e</w:t>
      </w:r>
      <w:r w:rsidR="00D23184" w:rsidRPr="009E358D">
        <w:rPr>
          <w:color w:val="000000" w:themeColor="text1"/>
        </w:rPr>
        <w:t xml:space="preserve"> instrumenata temeljeni</w:t>
      </w:r>
      <w:r w:rsidR="000C5E26" w:rsidRPr="009E358D">
        <w:rPr>
          <w:color w:val="000000" w:themeColor="text1"/>
        </w:rPr>
        <w:t>h</w:t>
      </w:r>
      <w:r w:rsidR="00D23184" w:rsidRPr="009E358D">
        <w:rPr>
          <w:color w:val="000000" w:themeColor="text1"/>
        </w:rPr>
        <w:t xml:space="preserve"> na dokazima u oblikovanju javnih politika, te nedosljedn</w:t>
      </w:r>
      <w:r w:rsidRPr="009E358D">
        <w:rPr>
          <w:color w:val="000000" w:themeColor="text1"/>
        </w:rPr>
        <w:t>a</w:t>
      </w:r>
      <w:r w:rsidR="00713BBA" w:rsidRPr="00713BBA">
        <w:rPr>
          <w:color w:val="000000" w:themeColor="text1"/>
        </w:rPr>
        <w:t xml:space="preserve"> </w:t>
      </w:r>
      <w:r w:rsidR="00D23184" w:rsidRPr="009E358D">
        <w:rPr>
          <w:color w:val="000000" w:themeColor="text1"/>
        </w:rPr>
        <w:t>provedb</w:t>
      </w:r>
      <w:r w:rsidRPr="009E358D">
        <w:rPr>
          <w:color w:val="000000" w:themeColor="text1"/>
        </w:rPr>
        <w:t>a</w:t>
      </w:r>
      <w:r w:rsidR="00D23184" w:rsidRPr="009E358D">
        <w:rPr>
          <w:color w:val="000000" w:themeColor="text1"/>
        </w:rPr>
        <w:t xml:space="preserve"> već usvojenih ciljeva i mjera. </w:t>
      </w:r>
    </w:p>
    <w:p w14:paraId="1874ADE0" w14:textId="366CCC72" w:rsidR="000C5E26" w:rsidRDefault="000C5E26" w:rsidP="00304D62">
      <w:pPr>
        <w:spacing w:line="276" w:lineRule="auto"/>
        <w:jc w:val="both"/>
      </w:pPr>
    </w:p>
    <w:p w14:paraId="7771E19E" w14:textId="03EFCB8F" w:rsidR="00D23184" w:rsidRDefault="00D23184" w:rsidP="00304D62">
      <w:pPr>
        <w:spacing w:line="276" w:lineRule="auto"/>
        <w:jc w:val="both"/>
      </w:pPr>
      <w:r>
        <w:t xml:space="preserve">Nadalje, vrednovanje javnih politika, bez obzira na njihov značaj, rijetko se provodi, osim za programe sufinancirane europskim izvorima, poput vrednovanja operativnih programa za korištenje europskih strukturnih i investicijskih fondova. Metode i teorijski pristupi vrednovanju javnih politika razmjenjuju se putem </w:t>
      </w:r>
      <w:r w:rsidR="0017792B">
        <w:t>HEM-a</w:t>
      </w:r>
      <w:r>
        <w:rPr>
          <w:vertAlign w:val="superscript"/>
        </w:rPr>
        <w:footnoteReference w:id="51"/>
      </w:r>
      <w:r>
        <w:t xml:space="preserve"> koju čine stručnjaci zainteresirani za prakse vrednovanja. Međutim, u praksi, nositelji oblikovanja i provedbe javnih politika tek trebaju steći kompetencije za vrednovanje, te uvesti učinkovite mehanizme vrednovanja (bilo prethodnih, u tijeku provedbe ili naknadnih vrednovanja) za značajne zakonodavne akte i akte strateškog planiranja, koji definiraju provedbu javnih politika. </w:t>
      </w:r>
    </w:p>
    <w:p w14:paraId="7AA06690" w14:textId="77777777" w:rsidR="000C5E26" w:rsidRDefault="000C5E26" w:rsidP="00304D62">
      <w:pPr>
        <w:spacing w:line="276" w:lineRule="auto"/>
        <w:jc w:val="both"/>
      </w:pPr>
    </w:p>
    <w:p w14:paraId="66E94F7A" w14:textId="38A4C8A2" w:rsidR="00D23184" w:rsidRDefault="00D23184" w:rsidP="00304D62">
      <w:pPr>
        <w:spacing w:line="276" w:lineRule="auto"/>
        <w:jc w:val="both"/>
      </w:pPr>
      <w:r>
        <w:t xml:space="preserve">Daljnje jačanje kapaciteta za analitičke procjene i donošenje odluka temeljem podataka, te inzistiranje na definiranju pokazatelja rezultata, ishoda i učinaka omogućit će praćenje i ocjenu uspješnosti u provedbi javnih politika, </w:t>
      </w:r>
      <w:r w:rsidR="00F73895">
        <w:t>te</w:t>
      </w:r>
      <w:r>
        <w:t xml:space="preserve"> usporedbu s drugim javnim upravama</w:t>
      </w:r>
      <w:r w:rsidR="009804BE">
        <w:t xml:space="preserve"> u pogledu upravljanja javnim politikama</w:t>
      </w:r>
      <w:r w:rsidR="000C5E26">
        <w:t xml:space="preserve"> unutar </w:t>
      </w:r>
      <w:r w:rsidR="0017792B">
        <w:t>EU-a</w:t>
      </w:r>
      <w:r w:rsidR="000C5E26">
        <w:t xml:space="preserve">. </w:t>
      </w:r>
      <w:r>
        <w:t xml:space="preserve"> </w:t>
      </w:r>
    </w:p>
    <w:p w14:paraId="1F9AD683" w14:textId="77777777" w:rsidR="00D23184" w:rsidRDefault="00D23184" w:rsidP="00304D62">
      <w:pPr>
        <w:pStyle w:val="Naslov3"/>
        <w:spacing w:line="276" w:lineRule="auto"/>
        <w:jc w:val="both"/>
        <w:rPr>
          <w:rFonts w:ascii="Times New Roman" w:eastAsia="Times New Roman" w:hAnsi="Times New Roman" w:cs="Times New Roman"/>
          <w:b/>
        </w:rPr>
      </w:pPr>
      <w:bookmarkStart w:id="15" w:name="_heading=h.39683qdfhdhb" w:colFirst="0" w:colLast="0"/>
      <w:bookmarkEnd w:id="15"/>
    </w:p>
    <w:p w14:paraId="1224153E" w14:textId="35C7979D" w:rsidR="00D23184" w:rsidRDefault="00B138C5" w:rsidP="00304D62">
      <w:pPr>
        <w:pStyle w:val="Naslov2"/>
        <w:spacing w:line="276" w:lineRule="auto"/>
        <w:ind w:left="735"/>
        <w:rPr>
          <w:rFonts w:ascii="Times New Roman" w:eastAsia="Times New Roman" w:hAnsi="Times New Roman" w:cs="Times New Roman"/>
          <w:sz w:val="28"/>
          <w:szCs w:val="28"/>
        </w:rPr>
      </w:pPr>
      <w:bookmarkStart w:id="16" w:name="_Toc97731241"/>
      <w:r>
        <w:rPr>
          <w:rFonts w:ascii="Times New Roman" w:eastAsia="Times New Roman" w:hAnsi="Times New Roman" w:cs="Times New Roman"/>
          <w:sz w:val="28"/>
          <w:szCs w:val="28"/>
        </w:rPr>
        <w:t>2.</w:t>
      </w:r>
      <w:r w:rsidR="0025602E">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D23184" w:rsidRPr="00B138C5">
        <w:rPr>
          <w:rFonts w:ascii="Times New Roman" w:eastAsia="Times New Roman" w:hAnsi="Times New Roman" w:cs="Times New Roman"/>
          <w:sz w:val="28"/>
          <w:szCs w:val="28"/>
        </w:rPr>
        <w:t>Politika boljih propisa</w:t>
      </w:r>
      <w:bookmarkEnd w:id="16"/>
    </w:p>
    <w:p w14:paraId="451041CB" w14:textId="77777777" w:rsidR="000C5E26" w:rsidRPr="009E358D" w:rsidRDefault="000C5E26" w:rsidP="00304D62">
      <w:pPr>
        <w:spacing w:line="276" w:lineRule="auto"/>
      </w:pPr>
    </w:p>
    <w:p w14:paraId="0D4FA11A" w14:textId="697155BC" w:rsidR="00D23184" w:rsidRDefault="00D23184" w:rsidP="00304D62">
      <w:pPr>
        <w:spacing w:line="276" w:lineRule="auto"/>
        <w:jc w:val="both"/>
      </w:pPr>
      <w:r>
        <w:t xml:space="preserve">Politika boljih propisa podrazumijeva oblikovanje javnih politika tako da postižu svoje ciljeve kroz primjenu zakona i propisa uz minimalne troškove. Politikom boljih propisa nastoji se osigurati pripremanje političkih odluka o javnim politikama na otvoren i transparentan način, temeljem dostupnih dokaza, uz uključivanje dionika. Stoga politiku boljih propisa ne treba poistovjećivati isključivo sa digitalizacijom, administrativnim rasterećenjem ili kvalitetnim planiranjem donošenja zakona, kao što se to često događa. Radi se o metodologiji unaprjeđenja kompletnog načina uređivanja područja javne politike, uz središnju ulogu procesa strateškog planiranja. </w:t>
      </w:r>
    </w:p>
    <w:p w14:paraId="3BF30F86" w14:textId="77777777" w:rsidR="000C5E26" w:rsidRDefault="000C5E26" w:rsidP="00304D62">
      <w:pPr>
        <w:spacing w:line="276" w:lineRule="auto"/>
        <w:jc w:val="both"/>
      </w:pPr>
    </w:p>
    <w:p w14:paraId="426EF8D0" w14:textId="14AC68F5" w:rsidR="00D23184" w:rsidRDefault="00D23184" w:rsidP="00304D62">
      <w:pPr>
        <w:spacing w:line="276" w:lineRule="auto"/>
        <w:jc w:val="both"/>
      </w:pPr>
      <w:r>
        <w:t xml:space="preserve">Pristup boljim propisima je, otvaranje zakonodavnog postupka za sudjelovanje javnosti (građanima) i zainteresirane javnosti (poslovna zajednica, civilni sektor, stručna javnost, akademska zajednica i dr.) kako bi se, kroz analizu stanja i sagledavanje posljedica buduće </w:t>
      </w:r>
      <w:r>
        <w:lastRenderedPageBreak/>
        <w:t xml:space="preserve">primjene javnih politika, zakona i propisa, došlo do onog prijedloga javne politike, zakona i propisa, kojima se rješavaju utvrđeni problemi. </w:t>
      </w:r>
    </w:p>
    <w:p w14:paraId="3543401E" w14:textId="77777777" w:rsidR="000C5E26" w:rsidRDefault="000C5E26" w:rsidP="00304D62">
      <w:pPr>
        <w:spacing w:line="276" w:lineRule="auto"/>
        <w:jc w:val="both"/>
      </w:pPr>
    </w:p>
    <w:p w14:paraId="20E5AC08" w14:textId="77C26210" w:rsidR="00D23184" w:rsidRDefault="00D23184" w:rsidP="00304D62">
      <w:pPr>
        <w:spacing w:line="276" w:lineRule="auto"/>
        <w:jc w:val="both"/>
      </w:pPr>
      <w:r>
        <w:t>Republika Hrvatska ima prostora za napredak u pogledu primjene politike boljih propisa, na način kako ga je definirala Europska komisija</w:t>
      </w:r>
      <w:r>
        <w:rPr>
          <w:rStyle w:val="Referencafusnote"/>
        </w:rPr>
        <w:footnoteReference w:id="52"/>
      </w:r>
      <w:r>
        <w:t xml:space="preserve">. Prema konceptu Europske komisije, politika boljih propisa svakako uključuje poduzimanje aktivnosti u oblikovanju javnih politika, zakona i propisa na temelju dokaza, učiniti sve da zakoni i propisi budu jednostavniji za primjenu, uz aktivno uključivanje dionika u proces donošenja odluka tijela javne vlasti. Dakle, politika boljih propisa tiče se čitavog ciklusa oblikovanja i provedbe javnih politika – od oblikovanja propisa, do provedbe, vrednovanja i revizije. </w:t>
      </w:r>
    </w:p>
    <w:p w14:paraId="7738FC1E" w14:textId="77777777" w:rsidR="00331380" w:rsidRDefault="00331380" w:rsidP="00304D62">
      <w:pPr>
        <w:spacing w:line="276" w:lineRule="auto"/>
        <w:jc w:val="both"/>
      </w:pPr>
    </w:p>
    <w:p w14:paraId="0F315747" w14:textId="77777777" w:rsidR="003D1806" w:rsidRDefault="00D23184" w:rsidP="00304D62">
      <w:pPr>
        <w:spacing w:line="276" w:lineRule="auto"/>
        <w:jc w:val="both"/>
      </w:pPr>
      <w:r>
        <w:t>Politika boljih propisa podrazumijeva i smanjenje administrativnog opterećenja i pojednostavljivanje postojećih propisa. Pri tom bi zakonodavac trebao uzeti u obzir i mišljenja onih na koje propis najviše utječe.</w:t>
      </w:r>
      <w:r w:rsidR="00947678">
        <w:t xml:space="preserve"> </w:t>
      </w:r>
      <w:r>
        <w:t>Sudjelovanje javnosti u oblikovanju i provedbi propisa i javnih politika, također je jedno od načela dobrog upravljanja. Primjena tog načela može rezultirati boljom kvalitetom propisa, većom transparentnosti i smanjenju prostora za korupciju, te također doprinijeti boljem okruženju za održivi gospodarski i društveni razvoj</w:t>
      </w:r>
      <w:r w:rsidRPr="1CDDB5C5">
        <w:rPr>
          <w:vertAlign w:val="superscript"/>
        </w:rPr>
        <w:footnoteReference w:id="53"/>
      </w:r>
      <w:r>
        <w:t xml:space="preserve">. </w:t>
      </w:r>
    </w:p>
    <w:p w14:paraId="2B7D095F" w14:textId="77777777" w:rsidR="003D1806" w:rsidRDefault="003D1806" w:rsidP="00304D62">
      <w:pPr>
        <w:spacing w:line="276" w:lineRule="auto"/>
        <w:jc w:val="both"/>
      </w:pPr>
    </w:p>
    <w:p w14:paraId="3B0E9392" w14:textId="72EDE527" w:rsidR="00D23184" w:rsidRDefault="00D23184" w:rsidP="00304D62">
      <w:pPr>
        <w:spacing w:line="276" w:lineRule="auto"/>
        <w:jc w:val="both"/>
      </w:pPr>
      <w:r>
        <w:t>Postupno otvaranje prostora za kontinuirani dijalog tijela javne vlasti sa zainteresiranom javnošću u procesima stvaranja, provedbe i vrednovanja javnih politika nosi potencijal za višestruke pozitivne učinke za kvalitetu odlučivanja, kao i za jačanje povjerenja građana u rad tijela javne vlasti.</w:t>
      </w:r>
    </w:p>
    <w:p w14:paraId="10F87141" w14:textId="77777777" w:rsidR="00331380" w:rsidRDefault="00331380" w:rsidP="00304D62">
      <w:pPr>
        <w:spacing w:line="276" w:lineRule="auto"/>
        <w:jc w:val="both"/>
      </w:pPr>
    </w:p>
    <w:p w14:paraId="153BDAAC" w14:textId="77777777" w:rsidR="005C43A9" w:rsidRDefault="00E24AE4" w:rsidP="00304D62">
      <w:pPr>
        <w:spacing w:line="276" w:lineRule="auto"/>
        <w:jc w:val="both"/>
        <w:rPr>
          <w:color w:val="000000"/>
        </w:rPr>
      </w:pPr>
      <w:r w:rsidRPr="00E24AE4">
        <w:t xml:space="preserve">Aplikacija e-Savjetovanja omogućuje </w:t>
      </w:r>
      <w:r w:rsidR="004C372E">
        <w:t xml:space="preserve">zainteresiranoj javnosti </w:t>
      </w:r>
      <w:r w:rsidRPr="00E24AE4">
        <w:t>uključivanje u otvorena javna savjetovanja u postupku donošenja zakona, drugih propisa i akata</w:t>
      </w:r>
      <w:r w:rsidR="0013106F">
        <w:t xml:space="preserve"> strateškog planiranja</w:t>
      </w:r>
      <w:r w:rsidRPr="00E24AE4">
        <w:t xml:space="preserve">. </w:t>
      </w:r>
      <w:r w:rsidR="00D23184">
        <w:t>Do 202</w:t>
      </w:r>
      <w:r w:rsidR="008269C6" w:rsidRPr="009E358D">
        <w:t>1</w:t>
      </w:r>
      <w:r w:rsidR="00D23184">
        <w:t xml:space="preserve">. godine, u </w:t>
      </w:r>
      <w:r w:rsidR="008269C6" w:rsidRPr="009E358D">
        <w:t>šest</w:t>
      </w:r>
      <w:r w:rsidR="008269C6">
        <w:t xml:space="preserve"> </w:t>
      </w:r>
      <w:r w:rsidR="00D23184">
        <w:t>godina postojanja portala e-</w:t>
      </w:r>
      <w:r w:rsidR="008269C6">
        <w:t>S</w:t>
      </w:r>
      <w:r w:rsidR="00D23184">
        <w:t xml:space="preserve">avjetovanja, zahvaljujući podizanju razine svijesti o važnosti savjetovanja s javnošću, ostvaren je napredak u povećanju broja savjetovanja, koji pokazuje da su državna tijela uglavnom usvojila obvezu provedbe savjetovanja s javnošću. Međutim, potrebno je </w:t>
      </w:r>
      <w:r w:rsidR="00D21B99">
        <w:t xml:space="preserve">i dalje raditi na jačanju </w:t>
      </w:r>
      <w:r w:rsidR="00D21B99" w:rsidRPr="00D21B99">
        <w:t>kapaciteta tijela državne uprave za provedbu savjetovanja s javnošću</w:t>
      </w:r>
      <w:r w:rsidR="00D21B99">
        <w:t xml:space="preserve"> kako bi se osiguralo</w:t>
      </w:r>
      <w:r w:rsidR="00D21B99" w:rsidRPr="00D21B99">
        <w:t xml:space="preserve"> </w:t>
      </w:r>
      <w:r w:rsidR="00D23184">
        <w:t xml:space="preserve">da savjetovanja s javnošću budu smislen proces usmjeren poboljšanju kvalitete propisa i demokratskom uključivanju javnosti u </w:t>
      </w:r>
      <w:r w:rsidR="00D23184" w:rsidRPr="009E358D">
        <w:t>kreiranje javnih politika</w:t>
      </w:r>
      <w:r w:rsidR="008269C6" w:rsidRPr="009E358D">
        <w:t xml:space="preserve">. </w:t>
      </w:r>
      <w:r w:rsidR="00D21B99">
        <w:t>V</w:t>
      </w:r>
      <w:r w:rsidR="008269C6" w:rsidRPr="009E358D">
        <w:t>išegodišnja praksa korištenja sustava e-Savjetovanja, ukazuje na to da je potrebno raditi i na tehničkom i sadržajnom unaprjeđenju portala e-Savjetovanja, uključujući pojednostavljenje rada u aplikaciji, kako za same korisnike, tako i za nadležne službenike u državnim tijelima, te povećati razinu informiranosti o mogućnostima i primjene svih funkcionalnosti sustava u praksi</w:t>
      </w:r>
      <w:r w:rsidR="00D21B99">
        <w:rPr>
          <w:color w:val="000000"/>
        </w:rPr>
        <w:t>.</w:t>
      </w:r>
      <w:r w:rsidR="00D23184">
        <w:rPr>
          <w:color w:val="000000"/>
        </w:rPr>
        <w:t xml:space="preserve"> </w:t>
      </w:r>
    </w:p>
    <w:p w14:paraId="3364A7C2" w14:textId="77777777" w:rsidR="005C43A9" w:rsidRDefault="005C43A9" w:rsidP="00304D62">
      <w:pPr>
        <w:spacing w:line="276" w:lineRule="auto"/>
        <w:jc w:val="both"/>
        <w:rPr>
          <w:color w:val="000000"/>
        </w:rPr>
      </w:pPr>
    </w:p>
    <w:p w14:paraId="39402241" w14:textId="1044E24A" w:rsidR="00D23184" w:rsidRPr="005C43A9" w:rsidRDefault="008269C6" w:rsidP="00304D62">
      <w:pPr>
        <w:spacing w:line="276" w:lineRule="auto"/>
        <w:jc w:val="both"/>
      </w:pPr>
      <w:r w:rsidRPr="008269C6">
        <w:rPr>
          <w:color w:val="000000"/>
        </w:rPr>
        <w:t>Jačanje transparentnosti u tijelima javne vlasti potrebno je osigurati i kroz redovito</w:t>
      </w:r>
      <w:r w:rsidR="00D21B99">
        <w:rPr>
          <w:color w:val="000000"/>
        </w:rPr>
        <w:t xml:space="preserve"> </w:t>
      </w:r>
      <w:r w:rsidRPr="008269C6">
        <w:rPr>
          <w:color w:val="000000"/>
        </w:rPr>
        <w:t>ažuriranje baze podataka o sastavima radnih skupina za izradu nacrta zakona, drugih</w:t>
      </w:r>
      <w:r w:rsidR="00D21B99">
        <w:rPr>
          <w:color w:val="000000"/>
        </w:rPr>
        <w:t xml:space="preserve"> </w:t>
      </w:r>
      <w:r w:rsidRPr="008269C6">
        <w:rPr>
          <w:color w:val="000000"/>
        </w:rPr>
        <w:t xml:space="preserve">propisa i akata te </w:t>
      </w:r>
      <w:r w:rsidRPr="008269C6">
        <w:rPr>
          <w:color w:val="000000"/>
        </w:rPr>
        <w:lastRenderedPageBreak/>
        <w:t>drugih povjerenstava i radnih tijela (uključujući ona u kojima sudjeluju</w:t>
      </w:r>
      <w:r w:rsidR="00D21B99">
        <w:rPr>
          <w:color w:val="000000"/>
        </w:rPr>
        <w:t xml:space="preserve"> </w:t>
      </w:r>
      <w:r w:rsidRPr="008269C6">
        <w:rPr>
          <w:color w:val="000000"/>
        </w:rPr>
        <w:t>organizacije civilnog društva i ostali predstavnici javnosti) u sklopu savjetovanja.gov.hr</w:t>
      </w:r>
      <w:r w:rsidR="00D21B99">
        <w:rPr>
          <w:vertAlign w:val="superscript"/>
        </w:rPr>
        <w:footnoteReference w:id="54"/>
      </w:r>
      <w:r w:rsidRPr="008269C6">
        <w:rPr>
          <w:color w:val="000000"/>
        </w:rPr>
        <w:t>.</w:t>
      </w:r>
    </w:p>
    <w:p w14:paraId="6C6EE5C3" w14:textId="77777777" w:rsidR="00D23184" w:rsidRDefault="00D23184" w:rsidP="00304D62">
      <w:pPr>
        <w:spacing w:line="276" w:lineRule="auto"/>
        <w:jc w:val="both"/>
      </w:pPr>
      <w:r>
        <w:t xml:space="preserve">     </w:t>
      </w:r>
      <w:r>
        <w:tab/>
      </w:r>
    </w:p>
    <w:p w14:paraId="757154FC" w14:textId="29E809CE" w:rsidR="00D23184" w:rsidRDefault="00B138C5" w:rsidP="00304D62">
      <w:pPr>
        <w:pStyle w:val="Naslov2"/>
        <w:spacing w:line="276" w:lineRule="auto"/>
        <w:ind w:left="735"/>
        <w:rPr>
          <w:rFonts w:ascii="Times New Roman" w:eastAsia="Times New Roman" w:hAnsi="Times New Roman" w:cs="Times New Roman"/>
          <w:sz w:val="28"/>
          <w:szCs w:val="28"/>
        </w:rPr>
      </w:pPr>
      <w:bookmarkStart w:id="17" w:name="_Toc97731242"/>
      <w:r>
        <w:rPr>
          <w:rFonts w:ascii="Times New Roman" w:eastAsia="Times New Roman" w:hAnsi="Times New Roman" w:cs="Times New Roman"/>
          <w:sz w:val="28"/>
          <w:szCs w:val="28"/>
        </w:rPr>
        <w:t>2.</w:t>
      </w:r>
      <w:r w:rsidR="0025602E">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00D23184" w:rsidRPr="00B138C5">
        <w:rPr>
          <w:rFonts w:ascii="Times New Roman" w:eastAsia="Times New Roman" w:hAnsi="Times New Roman" w:cs="Times New Roman"/>
          <w:sz w:val="28"/>
          <w:szCs w:val="28"/>
        </w:rPr>
        <w:t>Organizacija i upravljanje lokalnom i područnom (regionalnom) samoupravom</w:t>
      </w:r>
      <w:bookmarkEnd w:id="17"/>
    </w:p>
    <w:p w14:paraId="45CCF8BB" w14:textId="77777777" w:rsidR="0028154F" w:rsidRPr="009E358D" w:rsidRDefault="0028154F" w:rsidP="00304D62">
      <w:pPr>
        <w:spacing w:line="276" w:lineRule="auto"/>
      </w:pPr>
    </w:p>
    <w:p w14:paraId="38C9F521" w14:textId="750A1252" w:rsidR="0028154F" w:rsidRDefault="0017792B" w:rsidP="00304D62">
      <w:pPr>
        <w:spacing w:line="276" w:lineRule="auto"/>
        <w:jc w:val="both"/>
      </w:pPr>
      <w:r>
        <w:t xml:space="preserve">JLP(R)S </w:t>
      </w:r>
      <w:r w:rsidR="0028154F">
        <w:t xml:space="preserve">kao jedan od glavnih elemenata složenog sustava javne uprave, predstavlja organizaciju vlasti i upravljanja koji počivaju na načelu autonomije i načelu supsidijarnosti. Načelo autonomije ogleda se u pravu lokalnih jedinica da samostalno određuju, upravljaju i obavljaju poslove koji spadaju u njihov samoupravni djelokrug, dok se načelo supsidijarnosti ostvaruje u mogućnosti građana da sudjeluju u upravljanju na razini koja im je najdostupnija. Veličina prostora, prometni položaj, društveni i prirodni resursi, povijesna i kulturna baština te drugi potencijali osnovni su kriteriji za uspješno funkcioniranje </w:t>
      </w:r>
      <w:r>
        <w:t xml:space="preserve">JLP(R)S-a. </w:t>
      </w:r>
    </w:p>
    <w:p w14:paraId="1E6DD305" w14:textId="77777777" w:rsidR="0017792B" w:rsidRDefault="0017792B" w:rsidP="00304D62">
      <w:pPr>
        <w:spacing w:line="276" w:lineRule="auto"/>
        <w:jc w:val="both"/>
      </w:pPr>
    </w:p>
    <w:p w14:paraId="04829EEC" w14:textId="1DFD5A4B" w:rsidR="0028154F" w:rsidRDefault="0028154F" w:rsidP="00304D62">
      <w:pPr>
        <w:spacing w:line="276" w:lineRule="auto"/>
        <w:jc w:val="both"/>
      </w:pPr>
      <w:r>
        <w:t xml:space="preserve">Izazovi s kojima se susreće sustav </w:t>
      </w:r>
      <w:r w:rsidR="0017792B">
        <w:t xml:space="preserve">JLP(R)S-a </w:t>
      </w:r>
      <w:r>
        <w:t xml:space="preserve">je da na lokalnoj razini često nema dovoljno administrativnih kapaciteta za obavljanje poslova iz samoupravnog djelokruga, a osobite poteškoće nastaju u procesu korištenja europskih fondova za financiranje velikih investicija.  </w:t>
      </w:r>
    </w:p>
    <w:p w14:paraId="41B8EB39" w14:textId="77777777" w:rsidR="0028154F" w:rsidRDefault="0028154F" w:rsidP="00304D62">
      <w:pPr>
        <w:spacing w:line="276" w:lineRule="auto"/>
        <w:jc w:val="both"/>
      </w:pPr>
    </w:p>
    <w:p w14:paraId="2217666E" w14:textId="70D1776E" w:rsidR="0028154F" w:rsidRDefault="0028154F" w:rsidP="00304D62">
      <w:pPr>
        <w:spacing w:line="276" w:lineRule="auto"/>
        <w:jc w:val="both"/>
      </w:pPr>
      <w:r>
        <w:t xml:space="preserve">Izazov predstavlja i izostanak financijskog potencijala. Najvažniji izvor prihoda </w:t>
      </w:r>
      <w:r w:rsidR="0017792B">
        <w:t>JLP(R)S-a</w:t>
      </w:r>
      <w:r>
        <w:t xml:space="preserve"> je porez na dohodak, koji doprinosi oko 90% svih poreznih prihoda i nešto više od polovice ukupnih prihoda. Preostali porezi čine samo oko 6% ukupnog prihoda. Drugi najvažniji izvor prihoda su različite vrste administrativnih pristojbi. Komunalni doprinos je najznačajniji među njima, te čini približno 17% ukupnih prihoda </w:t>
      </w:r>
      <w:r w:rsidR="0017792B">
        <w:t>JLP(R)S-a</w:t>
      </w:r>
      <w:r>
        <w:t>.</w:t>
      </w:r>
    </w:p>
    <w:p w14:paraId="2FF63294" w14:textId="77777777" w:rsidR="0028154F" w:rsidRDefault="0028154F" w:rsidP="00304D62">
      <w:pPr>
        <w:spacing w:line="276" w:lineRule="auto"/>
        <w:jc w:val="both"/>
      </w:pPr>
    </w:p>
    <w:p w14:paraId="34AC0094" w14:textId="6DBA2AA4" w:rsidR="0028154F" w:rsidRDefault="0028154F" w:rsidP="00304D62">
      <w:pPr>
        <w:spacing w:line="276" w:lineRule="auto"/>
        <w:jc w:val="both"/>
      </w:pPr>
      <w:r>
        <w:t xml:space="preserve">Podjela nadležnosti između središnje te lokalne i područne (regionalne) razine </w:t>
      </w:r>
      <w:r w:rsidR="002C4BBC">
        <w:t xml:space="preserve">uglavnom </w:t>
      </w:r>
      <w:r>
        <w:t xml:space="preserve">je jasna. Međutim, različiti i nedovoljni kapaciteti jedinica dovode do velikih razlika u razvijenosti pojedinih općina, gradova i županija. Mnoge općine i gradovi, od kojih je znatna većina u ruralnim područjima, siromašni su i stoga se suočavaju s poteškoćama u pružanju javnih usluga. Razlozi za razinu uspješnosti obavljanja poslova iz samoupravnog djelokruga mogu biti raznovrsne naravi. Nisu zanemarivi razlozi koji se odnose na fiskalni kapacitet jedinice, ali isto tako i oni koji se odnose na ljudske potencijale kod obavljanja poslova. Nezadovoljavajuća razina kvalitete pružanja javnih usluga u </w:t>
      </w:r>
      <w:r w:rsidR="0017792B">
        <w:t>JLP(R)S-u</w:t>
      </w:r>
      <w:r>
        <w:t xml:space="preserve"> povezuje se najčešće sa slabim administrativnim i fiskalnim kapacitetima te nedostatkom transparentnosti. </w:t>
      </w:r>
    </w:p>
    <w:p w14:paraId="34C1D70D" w14:textId="29D885E4" w:rsidR="0028154F" w:rsidRDefault="0028154F" w:rsidP="00304D62">
      <w:pPr>
        <w:spacing w:line="276" w:lineRule="auto"/>
        <w:jc w:val="both"/>
      </w:pPr>
    </w:p>
    <w:p w14:paraId="6519907D" w14:textId="6A764182" w:rsidR="00D23184" w:rsidRDefault="00D23184" w:rsidP="00304D62">
      <w:pPr>
        <w:spacing w:line="276" w:lineRule="auto"/>
        <w:jc w:val="both"/>
      </w:pPr>
      <w:r>
        <w:t>Osim toga, zbog nedostatka šireg konsenzusa oko dugoročnih javnih politika, raspodjela potpora središnje države</w:t>
      </w:r>
      <w:r w:rsidR="0013114E">
        <w:t xml:space="preserve"> prema </w:t>
      </w:r>
      <w:r w:rsidR="0017792B">
        <w:t xml:space="preserve">JLP(R)S-ima </w:t>
      </w:r>
      <w:r>
        <w:t xml:space="preserve">složena je i podložna čestim i sporadičnim promjenama. Iako </w:t>
      </w:r>
      <w:r w:rsidR="0017792B">
        <w:t xml:space="preserve">JLP(R)S-i </w:t>
      </w:r>
      <w:r>
        <w:t xml:space="preserve">imaju značajnu autonomiju u pružanju javnih usluga vezanih za gospodarske aktivnosti, predškolski odgoj, kulturu i šport, one imaju ograničene mogućnosti za financiranje takvih usluga, jer su prihodi od podjele poreza i potpora namjenski.  Mnoge javne usluge ovise o financiranju sa središnje i lokalne razine, stoga je 2018. godine provedena </w:t>
      </w:r>
      <w:r>
        <w:lastRenderedPageBreak/>
        <w:t xml:space="preserve">reforma u okviru koje se središnja država odrekla prihoda od poreza na dohodak u korist </w:t>
      </w:r>
      <w:r w:rsidR="0017792B">
        <w:t>JLP(R)S-a</w:t>
      </w:r>
      <w:r>
        <w:t xml:space="preserve">, čime su poboljšani njihovi fiskalni kapaciteti. </w:t>
      </w:r>
    </w:p>
    <w:p w14:paraId="70B52715" w14:textId="77777777" w:rsidR="0028154F" w:rsidRDefault="0028154F" w:rsidP="00304D62">
      <w:pPr>
        <w:spacing w:line="276" w:lineRule="auto"/>
        <w:jc w:val="both"/>
      </w:pPr>
    </w:p>
    <w:p w14:paraId="20C8F24A" w14:textId="3C955C0C" w:rsidR="00D23184" w:rsidRDefault="00D23184" w:rsidP="00304D62">
      <w:pPr>
        <w:spacing w:line="276" w:lineRule="auto"/>
        <w:jc w:val="both"/>
      </w:pPr>
      <w:r>
        <w:t xml:space="preserve">U 2020. godini provedena je reformska mjera povjeravanja </w:t>
      </w:r>
      <w:r w:rsidR="0028154F">
        <w:t xml:space="preserve">dijela </w:t>
      </w:r>
      <w:r>
        <w:t xml:space="preserve">poslova državne uprave županijama, </w:t>
      </w:r>
      <w:r w:rsidR="0028154F" w:rsidRPr="0028154F">
        <w:t>čime je napravljen veliki korak u decentralizaciji obavljanja poslova državne uprave</w:t>
      </w:r>
      <w:r>
        <w:t xml:space="preserve">. Izmijenjena su 64 posebna zakona kojima su pojedini poslovi državne uprave od 1. siječnja 2020. godine povjereni županijama, te su s tim danom prestali s radom uredi državne uprave u županijama. Ova mjera je korak u omogućavanju učinkovitog, brzog i kvalitetnog sustava koji bi građanima trebao olakšati ostvarivanje njihovih prava u mjestu stanovanja, te omogućiti pružanje javnih usluga na jednostavniji i dostupniji način. Na taj način </w:t>
      </w:r>
      <w:r w:rsidR="0028154F" w:rsidRPr="0028154F">
        <w:t>različite poslove državne uprave</w:t>
      </w:r>
      <w:r w:rsidR="0028154F">
        <w:t>,</w:t>
      </w:r>
      <w:r w:rsidR="0028154F" w:rsidRPr="0028154F">
        <w:t xml:space="preserve"> kao što su </w:t>
      </w:r>
      <w:r>
        <w:t xml:space="preserve">primjerice utvrđivanje minimalnih tehničkih uvjeta, </w:t>
      </w:r>
      <w:r w:rsidR="0028154F">
        <w:t xml:space="preserve">poslovi </w:t>
      </w:r>
      <w:r>
        <w:t xml:space="preserve">izvlaštenja, </w:t>
      </w:r>
      <w:r w:rsidR="0028154F" w:rsidRPr="0028154F">
        <w:t xml:space="preserve"> izdavanje potvrda i drugih javnih isprava o činjenicama o kojim</w:t>
      </w:r>
      <w:r w:rsidR="00DD7073">
        <w:t>a</w:t>
      </w:r>
      <w:r w:rsidR="0028154F" w:rsidRPr="0028154F">
        <w:t xml:space="preserve"> se vode propisani očevidnici</w:t>
      </w:r>
      <w:r w:rsidR="0028154F">
        <w:t xml:space="preserve">, </w:t>
      </w:r>
      <w:r w:rsidR="0028154F" w:rsidRPr="0028154F">
        <w:t>druge službene evidencije</w:t>
      </w:r>
      <w:r w:rsidR="0028154F" w:rsidRPr="0028154F" w:rsidDel="0028154F">
        <w:t xml:space="preserve"> </w:t>
      </w:r>
      <w:r>
        <w:t xml:space="preserve">i dr., sada </w:t>
      </w:r>
      <w:r w:rsidR="0028154F" w:rsidRPr="0028154F">
        <w:t>obavljaju županije</w:t>
      </w:r>
      <w:r>
        <w:t xml:space="preserve">. Upravna tijela u županijama više neće tražiti od građana nepotrebne dokumente, odnosno one koje imaju u svojim registrima, jer je više od 30-ak aplikacija od 1. siječnja 2020. </w:t>
      </w:r>
      <w:r w:rsidR="00DD7073">
        <w:t xml:space="preserve">godine </w:t>
      </w:r>
      <w:r>
        <w:t>dostupno županijama. Kroz te aplikacije, među kojima su različiti državni registri i evidencije, ali i uvid u osobna stanja građana, županije neposredno, bez potrebe da im građani ili pravne osobe nose određene dokumente, mo</w:t>
      </w:r>
      <w:r w:rsidR="00DD7073">
        <w:t>gu</w:t>
      </w:r>
      <w:r>
        <w:t xml:space="preserve"> vidjeti njihov pravni status. Tako je moguće ostvariti određene uštede, a građani mogu lakše ostvarivati svoja prava.</w:t>
      </w:r>
    </w:p>
    <w:p w14:paraId="0B32F3F9" w14:textId="2F277AD2" w:rsidR="0028154F" w:rsidRDefault="0028154F" w:rsidP="00304D62">
      <w:pPr>
        <w:spacing w:line="276" w:lineRule="auto"/>
        <w:jc w:val="both"/>
      </w:pPr>
    </w:p>
    <w:p w14:paraId="2B8F7C5E" w14:textId="1B73DA90" w:rsidR="0028154F" w:rsidRDefault="0028154F" w:rsidP="00304D62">
      <w:pPr>
        <w:spacing w:line="276" w:lineRule="auto"/>
        <w:jc w:val="both"/>
      </w:pPr>
      <w:r>
        <w:t xml:space="preserve">Također, u cilju smanjenja i racionalizacije troškova </w:t>
      </w:r>
      <w:r w:rsidR="00800AEA">
        <w:t>JLP(R)S-a</w:t>
      </w:r>
      <w:r>
        <w:t xml:space="preserve"> revidiran je broj lokalnih dužnosnika donošenjem Zakona o izmjenama i dopunama Zakona o lokalnoj i područnoj (regionalnoj) samoupravi</w:t>
      </w:r>
      <w:r w:rsidR="00A220DE">
        <w:rPr>
          <w:rStyle w:val="Referencafusnote"/>
        </w:rPr>
        <w:footnoteReference w:id="55"/>
      </w:r>
      <w:r>
        <w:t xml:space="preserve"> u prosincu 2020. godine. Na lokalnim izborima održanim u svibnju 2021. godine izabrano je 568 zamjenika manje – umjesto do</w:t>
      </w:r>
      <w:r w:rsidR="00575D17">
        <w:t>t</w:t>
      </w:r>
      <w:r>
        <w:t xml:space="preserve">adašnjih 671 zamjenika biralo se 103 zamjenika općinskog načelnika, gradonačelnika, odnosno župana. Ujedno, smanjen je i broj članova predstavničkih tijela – biralo se 870 vijećnika manje; umjesto 8254 biralo se 7384 članova općinskih i gradskih vijeća te županijskih skupština. </w:t>
      </w:r>
    </w:p>
    <w:p w14:paraId="1A6459FE" w14:textId="77777777" w:rsidR="0028154F" w:rsidRDefault="0028154F" w:rsidP="00304D62">
      <w:pPr>
        <w:spacing w:line="276" w:lineRule="auto"/>
        <w:jc w:val="both"/>
      </w:pPr>
    </w:p>
    <w:p w14:paraId="189F92BF" w14:textId="7ABE8F93" w:rsidR="0028154F" w:rsidRDefault="0028154F" w:rsidP="00304D62">
      <w:pPr>
        <w:spacing w:line="276" w:lineRule="auto"/>
        <w:jc w:val="both"/>
      </w:pPr>
      <w:r>
        <w:t xml:space="preserve">Treba istaknuti da je i jedna od izmjena koja je također proizašla iz </w:t>
      </w:r>
      <w:r w:rsidR="00A220DE">
        <w:t xml:space="preserve">navedenog </w:t>
      </w:r>
      <w:r>
        <w:t xml:space="preserve">Zakona o izmjenama i dopunama Zakona o lokalnoj i područnoj (regionalnoj) samoupravi u prosincu 2020. godine, obvezivanje svih </w:t>
      </w:r>
      <w:r w:rsidR="00800AEA">
        <w:t xml:space="preserve">JLP(R)S-a </w:t>
      </w:r>
      <w:r>
        <w:t xml:space="preserve">na javnu odnosno internetsku objavu potrošenog javnog novca, na način da informacije budu dostupne i </w:t>
      </w:r>
      <w:r w:rsidR="00DD7073" w:rsidRPr="00DD7073">
        <w:t xml:space="preserve">lako </w:t>
      </w:r>
      <w:proofErr w:type="spellStart"/>
      <w:r>
        <w:t>pretražive</w:t>
      </w:r>
      <w:proofErr w:type="spellEnd"/>
      <w:r>
        <w:t>. Navedena objava obavljat će se u skladu s odredbama zakona kojim se uređuje planiranje, izrada, donošenje i izvršavanje proračuna te uputa i drugih akata ministarstva nadležnog za financije.</w:t>
      </w:r>
    </w:p>
    <w:p w14:paraId="5CFF532E" w14:textId="3665033F" w:rsidR="00A220DE" w:rsidRDefault="00A220DE" w:rsidP="00304D62">
      <w:pPr>
        <w:spacing w:line="276" w:lineRule="auto"/>
        <w:jc w:val="both"/>
      </w:pPr>
    </w:p>
    <w:p w14:paraId="5C3A524A" w14:textId="18C1D2FF" w:rsidR="00A220DE" w:rsidRPr="009E358D" w:rsidRDefault="00A220DE" w:rsidP="00304D62">
      <w:pPr>
        <w:spacing w:line="276" w:lineRule="auto"/>
        <w:jc w:val="both"/>
      </w:pPr>
      <w:r>
        <w:t xml:space="preserve">Vezano uz poticanje dobrovoljnog funkcionalnog i stvarnog spajanja lokalnih jedinica, treba istaknuti kako su </w:t>
      </w:r>
      <w:r w:rsidRPr="00A220DE">
        <w:t>Državn</w:t>
      </w:r>
      <w:r w:rsidR="00E91A81">
        <w:t>i</w:t>
      </w:r>
      <w:r>
        <w:t>m</w:t>
      </w:r>
      <w:r w:rsidRPr="00A220DE">
        <w:t xml:space="preserve"> proračun</w:t>
      </w:r>
      <w:r>
        <w:t>om</w:t>
      </w:r>
      <w:r w:rsidRPr="00A220DE">
        <w:t xml:space="preserve"> Republike Hrvatske za 2022. godinu i projekcijama za 2023. i 2024. godinu planirana poticajna sredstva za dobrovoljno funkcionalno ili stvarno spajanje jedinica lokalne samouprave u iznosu od po 100 milijuna kuna u sljedeće tri fiskalne godine. Zakon</w:t>
      </w:r>
      <w:r w:rsidR="00E91A81">
        <w:t>om</w:t>
      </w:r>
      <w:r w:rsidRPr="00A220DE">
        <w:t xml:space="preserve"> o izvršavanju Državnog proračuna Republike Hrvatske za 2022.</w:t>
      </w:r>
      <w:r w:rsidR="00DD7073">
        <w:t xml:space="preserve"> godinu </w:t>
      </w:r>
      <w:r w:rsidR="00E91A81">
        <w:t>utvrđeno je kako</w:t>
      </w:r>
      <w:r w:rsidRPr="00A220DE">
        <w:t xml:space="preserve"> će se jedinicama lokalne samouprave isplaćivati pomoć </w:t>
      </w:r>
      <w:r w:rsidR="00E91A81">
        <w:t>u svrhu</w:t>
      </w:r>
      <w:r w:rsidRPr="00A220DE">
        <w:t xml:space="preserve"> poticaja za dobrovoljno funkcionalno, odnosno stvarno spajanje tijekom 2022. godine iz sredstava </w:t>
      </w:r>
      <w:r w:rsidRPr="00A220DE">
        <w:lastRenderedPageBreak/>
        <w:t>planiranih u Državnom proračunu u razdjelu Ministarstva financija, a najviše do iznosa koji je za tu namjenu osiguran u proračunu.</w:t>
      </w:r>
      <w:r w:rsidR="00E91A81">
        <w:t xml:space="preserve"> </w:t>
      </w:r>
      <w:r w:rsidR="00E91A81" w:rsidRPr="00E91A81">
        <w:t>Vlada Republike Hrvatske donijet</w:t>
      </w:r>
      <w:r w:rsidR="00E91A81">
        <w:t xml:space="preserve"> će </w:t>
      </w:r>
      <w:r w:rsidR="00E91A81" w:rsidRPr="00E91A81">
        <w:t xml:space="preserve">odluku o kriterijima za dodjelu pomoći na prijedlog </w:t>
      </w:r>
      <w:r w:rsidR="00E91A81">
        <w:t>ministarstva nadležnog za financije</w:t>
      </w:r>
      <w:r w:rsidR="00E91A81" w:rsidRPr="00E91A81">
        <w:t xml:space="preserve"> u suradnji s </w:t>
      </w:r>
      <w:r w:rsidR="00E91A81">
        <w:t>ministarstvom nadležnim za</w:t>
      </w:r>
      <w:r w:rsidR="00E91A81" w:rsidRPr="00E91A81">
        <w:t xml:space="preserve"> pravosuđ</w:t>
      </w:r>
      <w:r w:rsidR="00E91A81">
        <w:t>e</w:t>
      </w:r>
      <w:r w:rsidR="00E91A81" w:rsidRPr="00E91A81">
        <w:t xml:space="preserve"> i uprav</w:t>
      </w:r>
      <w:r w:rsidR="00E91A81">
        <w:t>u</w:t>
      </w:r>
      <w:r w:rsidR="00E91A81" w:rsidRPr="00E91A81">
        <w:t>.</w:t>
      </w:r>
    </w:p>
    <w:p w14:paraId="5803C36B" w14:textId="22095CBD" w:rsidR="00D23184" w:rsidRDefault="00D23184" w:rsidP="00304D62">
      <w:pPr>
        <w:spacing w:before="240" w:after="240" w:line="276" w:lineRule="auto"/>
        <w:jc w:val="both"/>
        <w:rPr>
          <w:b/>
        </w:rPr>
      </w:pPr>
      <w:r>
        <w:t xml:space="preserve">Područje razvoja i upravljanja ljudskim potencijalima na razini središnje države, uz sve svoje slabosti, ipak je uređenije od područja upravljanja ljudskim potencijalima u </w:t>
      </w:r>
      <w:r w:rsidR="00800AEA">
        <w:t>JLP(R)S-ima</w:t>
      </w:r>
      <w:r>
        <w:t xml:space="preserve">. Stoga je potrebno jasnije odrediti upravljanje ljudskim potencijalima u tijelima </w:t>
      </w:r>
      <w:r w:rsidR="00800AEA">
        <w:t>JLP(R)S-a</w:t>
      </w:r>
      <w:r>
        <w:t xml:space="preserve">, te se konkretnije strateški usmjeriti na jačanje ljudskih kapaciteta za obavljanje poslova i pružanje usluga iz nadležnosti </w:t>
      </w:r>
      <w:r w:rsidR="00800AEA">
        <w:t>JLP(R)S-a</w:t>
      </w:r>
      <w:r>
        <w:t xml:space="preserve">, sukladno utvrđenim standardima sustava kvalitete, koji se paralelno uvodi. Na lokalnoj razini također je potrebno utvrditi sustav kompetencija i cjeloživotnog usavršavanja, djelotvoran i transparentan sustav zapošljavanja, sustav razvoja karijere za zaposlene u upravnim tijelima </w:t>
      </w:r>
      <w:r w:rsidR="00800AEA">
        <w:t>JLP(R)S-a</w:t>
      </w:r>
      <w:r>
        <w:t xml:space="preserve">, optimalni broj zaposlenih s obzirom na veličinu </w:t>
      </w:r>
      <w:r w:rsidR="00800AEA">
        <w:t xml:space="preserve">JLP(R)S-a </w:t>
      </w:r>
      <w:r>
        <w:t xml:space="preserve">i broj stanovnika, te propisati etička načela kojih se službenici trebaju pridržavati te osigurati njihovo poštivanje, a u konačnici ujednačiti i sustav plaća. </w:t>
      </w:r>
    </w:p>
    <w:p w14:paraId="2E6F44DB" w14:textId="77777777" w:rsidR="009F450D" w:rsidRDefault="009F450D" w:rsidP="00304D62">
      <w:pPr>
        <w:pStyle w:val="Naslov1"/>
        <w:spacing w:line="276" w:lineRule="auto"/>
        <w:rPr>
          <w:rFonts w:ascii="Times New Roman" w:eastAsia="Times New Roman" w:hAnsi="Times New Roman" w:cs="Times New Roman"/>
          <w:sz w:val="32"/>
          <w:szCs w:val="32"/>
        </w:rPr>
        <w:sectPr w:rsidR="009F450D" w:rsidSect="00A328F3">
          <w:pgSz w:w="11906" w:h="16838"/>
          <w:pgMar w:top="1440" w:right="1440" w:bottom="1440" w:left="1440" w:header="288" w:footer="720" w:gutter="0"/>
          <w:cols w:space="720"/>
        </w:sectPr>
      </w:pPr>
    </w:p>
    <w:p w14:paraId="00000073" w14:textId="21DD9B3D" w:rsidR="00184D32" w:rsidRDefault="00732189" w:rsidP="00304D62">
      <w:pPr>
        <w:pStyle w:val="Naslov1"/>
        <w:spacing w:line="276" w:lineRule="auto"/>
        <w:rPr>
          <w:rFonts w:ascii="Times New Roman" w:eastAsia="Times New Roman" w:hAnsi="Times New Roman" w:cs="Times New Roman"/>
          <w:sz w:val="32"/>
          <w:szCs w:val="32"/>
        </w:rPr>
      </w:pPr>
      <w:bookmarkStart w:id="18" w:name="_Toc97731243"/>
      <w:r>
        <w:rPr>
          <w:rFonts w:ascii="Times New Roman" w:eastAsia="Times New Roman" w:hAnsi="Times New Roman" w:cs="Times New Roman"/>
          <w:sz w:val="32"/>
          <w:szCs w:val="32"/>
        </w:rPr>
        <w:lastRenderedPageBreak/>
        <w:t>3</w:t>
      </w:r>
      <w:r w:rsidR="00170DEB">
        <w:rPr>
          <w:rFonts w:ascii="Times New Roman" w:eastAsia="Times New Roman" w:hAnsi="Times New Roman" w:cs="Times New Roman"/>
          <w:sz w:val="32"/>
          <w:szCs w:val="32"/>
        </w:rPr>
        <w:t>. Strateški okvir</w:t>
      </w:r>
      <w:bookmarkEnd w:id="18"/>
    </w:p>
    <w:p w14:paraId="00000074" w14:textId="67E9B754" w:rsidR="00184D32" w:rsidRDefault="00732189" w:rsidP="00304D62">
      <w:pPr>
        <w:pStyle w:val="Naslov2"/>
        <w:spacing w:line="276" w:lineRule="auto"/>
        <w:ind w:left="735"/>
        <w:rPr>
          <w:rFonts w:ascii="Times New Roman" w:eastAsia="Times New Roman" w:hAnsi="Times New Roman" w:cs="Times New Roman"/>
          <w:sz w:val="28"/>
          <w:szCs w:val="28"/>
        </w:rPr>
      </w:pPr>
      <w:bookmarkStart w:id="19" w:name="_Toc97731244"/>
      <w:r>
        <w:rPr>
          <w:rFonts w:ascii="Times New Roman" w:eastAsia="Times New Roman" w:hAnsi="Times New Roman" w:cs="Times New Roman"/>
          <w:sz w:val="28"/>
          <w:szCs w:val="28"/>
        </w:rPr>
        <w:t>3</w:t>
      </w:r>
      <w:r w:rsidR="00170DEB">
        <w:rPr>
          <w:rFonts w:ascii="Times New Roman" w:eastAsia="Times New Roman" w:hAnsi="Times New Roman" w:cs="Times New Roman"/>
          <w:sz w:val="28"/>
          <w:szCs w:val="28"/>
        </w:rPr>
        <w:t>.1. Srednjoročna vizija razvoja</w:t>
      </w:r>
      <w:bookmarkEnd w:id="19"/>
    </w:p>
    <w:p w14:paraId="0C2AF852" w14:textId="77777777" w:rsidR="007828A4" w:rsidRPr="009E358D" w:rsidRDefault="007828A4" w:rsidP="00304D62">
      <w:pPr>
        <w:spacing w:line="276" w:lineRule="auto"/>
      </w:pPr>
    </w:p>
    <w:p w14:paraId="00000075" w14:textId="65DEE684" w:rsidR="00184D32" w:rsidRDefault="00170DEB" w:rsidP="00304D62">
      <w:pPr>
        <w:spacing w:line="276" w:lineRule="auto"/>
        <w:rPr>
          <w:b/>
        </w:rPr>
      </w:pPr>
      <w:bookmarkStart w:id="20" w:name="_heading=h.2s8eyo1" w:colFirst="0" w:colLast="0"/>
      <w:bookmarkEnd w:id="20"/>
      <w:r>
        <w:rPr>
          <w:b/>
        </w:rPr>
        <w:t>Odgovornost javne uprave prema društvu</w:t>
      </w:r>
    </w:p>
    <w:p w14:paraId="333E4752" w14:textId="77777777" w:rsidR="007828A4" w:rsidRDefault="007828A4" w:rsidP="00304D62">
      <w:pPr>
        <w:spacing w:line="276" w:lineRule="auto"/>
        <w:rPr>
          <w:b/>
        </w:rPr>
      </w:pPr>
    </w:p>
    <w:p w14:paraId="00000076" w14:textId="48B646FB" w:rsidR="00184D32" w:rsidRDefault="612D2241" w:rsidP="00304D62">
      <w:pPr>
        <w:spacing w:line="276" w:lineRule="auto"/>
        <w:jc w:val="both"/>
      </w:pPr>
      <w:r w:rsidRPr="5F76F42C">
        <w:t xml:space="preserve">Uloga </w:t>
      </w:r>
      <w:r w:rsidRPr="0B597DD2">
        <w:t xml:space="preserve">javne uprave </w:t>
      </w:r>
      <w:r w:rsidRPr="53645D63">
        <w:t>je</w:t>
      </w:r>
      <w:r w:rsidR="00170DEB">
        <w:t xml:space="preserve"> </w:t>
      </w:r>
      <w:r w:rsidR="007828A4" w:rsidRPr="009E358D">
        <w:t>rješavanje</w:t>
      </w:r>
      <w:r w:rsidR="00170DEB" w:rsidRPr="440DA8FC">
        <w:t xml:space="preserve"> </w:t>
      </w:r>
      <w:r w:rsidR="00170DEB" w:rsidRPr="226577AC">
        <w:t>zajedničk</w:t>
      </w:r>
      <w:r w:rsidR="00445A45">
        <w:t>ih</w:t>
      </w:r>
      <w:r w:rsidR="00170DEB" w:rsidRPr="226577AC">
        <w:t xml:space="preserve"> potreb</w:t>
      </w:r>
      <w:r w:rsidR="007828A4" w:rsidRPr="009E358D">
        <w:t>a</w:t>
      </w:r>
      <w:r w:rsidR="202B4C23" w:rsidRPr="270E8BC5">
        <w:t xml:space="preserve"> </w:t>
      </w:r>
      <w:r w:rsidR="202B4C23" w:rsidRPr="67754643">
        <w:t>društva</w:t>
      </w:r>
      <w:r w:rsidR="00170DEB">
        <w:t xml:space="preserve">, kontinuirano </w:t>
      </w:r>
      <w:r w:rsidR="00170DEB" w:rsidRPr="10E471CD">
        <w:t>unapr</w:t>
      </w:r>
      <w:r w:rsidR="0044415D">
        <w:t>j</w:t>
      </w:r>
      <w:r w:rsidR="2B64B07E" w:rsidRPr="10E471CD">
        <w:t>eđ</w:t>
      </w:r>
      <w:r w:rsidR="004F466D" w:rsidRPr="009E358D">
        <w:t>ivanje</w:t>
      </w:r>
      <w:r w:rsidR="2B64B07E" w:rsidRPr="10E471CD">
        <w:t xml:space="preserve"> </w:t>
      </w:r>
      <w:r w:rsidR="00170DEB">
        <w:t xml:space="preserve"> kvalitet</w:t>
      </w:r>
      <w:r w:rsidR="004F466D" w:rsidRPr="009E358D">
        <w:t>e</w:t>
      </w:r>
      <w:r w:rsidR="00170DEB">
        <w:t xml:space="preserve"> života</w:t>
      </w:r>
      <w:r w:rsidR="1F6C4167" w:rsidRPr="7E163B24">
        <w:t xml:space="preserve"> građana </w:t>
      </w:r>
      <w:r w:rsidR="1F6C4167" w:rsidRPr="4AFF507A">
        <w:t>i</w:t>
      </w:r>
      <w:r w:rsidR="00170DEB">
        <w:t xml:space="preserve"> poslovno</w:t>
      </w:r>
      <w:r w:rsidR="004F466D" w:rsidRPr="009E358D">
        <w:t>ga</w:t>
      </w:r>
      <w:r w:rsidR="00170DEB">
        <w:t xml:space="preserve"> okruženj</w:t>
      </w:r>
      <w:r w:rsidR="004F466D" w:rsidRPr="009E358D">
        <w:t>a</w:t>
      </w:r>
      <w:r w:rsidR="00170DEB">
        <w:t xml:space="preserve"> za gospodarske subjekte</w:t>
      </w:r>
      <w:r w:rsidR="7FAD8D8D" w:rsidRPr="67754643">
        <w:t>,</w:t>
      </w:r>
      <w:r w:rsidR="00170DEB">
        <w:t xml:space="preserve"> </w:t>
      </w:r>
      <w:r w:rsidR="004F466D" w:rsidRPr="009E358D">
        <w:t xml:space="preserve">jer se </w:t>
      </w:r>
      <w:r w:rsidR="0A46D106" w:rsidRPr="28B42A7B">
        <w:t xml:space="preserve">na taj način </w:t>
      </w:r>
      <w:r w:rsidR="00170DEB" w:rsidRPr="647FC931">
        <w:t>osnaž</w:t>
      </w:r>
      <w:r w:rsidR="22BAACA6" w:rsidRPr="647FC931">
        <w:t>uje</w:t>
      </w:r>
      <w:r w:rsidR="00170DEB">
        <w:t xml:space="preserve"> povjerenje </w:t>
      </w:r>
      <w:r w:rsidR="133D53B1" w:rsidRPr="2503739D">
        <w:t>u institucije</w:t>
      </w:r>
      <w:r w:rsidR="00170DEB" w:rsidRPr="2503739D">
        <w:t xml:space="preserve"> </w:t>
      </w:r>
      <w:r w:rsidR="04F42212" w:rsidRPr="25128087">
        <w:t>i promič</w:t>
      </w:r>
      <w:r w:rsidR="004F466D" w:rsidRPr="009E358D">
        <w:t>u</w:t>
      </w:r>
      <w:r w:rsidR="04F42212" w:rsidRPr="25128087">
        <w:t xml:space="preserve"> </w:t>
      </w:r>
      <w:r w:rsidR="00170DEB" w:rsidRPr="5E059218">
        <w:t>demokratsk</w:t>
      </w:r>
      <w:r w:rsidR="5175826A" w:rsidRPr="5E059218">
        <w:t>e</w:t>
      </w:r>
      <w:r w:rsidR="00170DEB">
        <w:t xml:space="preserve"> vrijednosti.  </w:t>
      </w:r>
      <w:r w:rsidR="0754BEAB" w:rsidRPr="3A2BD60C">
        <w:t xml:space="preserve"> </w:t>
      </w:r>
    </w:p>
    <w:p w14:paraId="1B8E09D9" w14:textId="77777777" w:rsidR="004F466D" w:rsidRDefault="004F466D" w:rsidP="00304D62">
      <w:pPr>
        <w:spacing w:line="276" w:lineRule="auto"/>
        <w:jc w:val="both"/>
      </w:pPr>
    </w:p>
    <w:p w14:paraId="00000077" w14:textId="46C45740" w:rsidR="00184D32" w:rsidRDefault="00170DEB" w:rsidP="00304D62">
      <w:pPr>
        <w:spacing w:line="276" w:lineRule="auto"/>
        <w:jc w:val="both"/>
      </w:pPr>
      <w:r>
        <w:t xml:space="preserve">U </w:t>
      </w:r>
      <w:r w:rsidR="004F466D">
        <w:t xml:space="preserve">zajedničkom je </w:t>
      </w:r>
      <w:r>
        <w:t>interesu osnaži</w:t>
      </w:r>
      <w:r w:rsidR="004F466D">
        <w:t xml:space="preserve">vanje </w:t>
      </w:r>
      <w:r>
        <w:t>javn</w:t>
      </w:r>
      <w:r w:rsidR="004F466D">
        <w:t>e</w:t>
      </w:r>
      <w:r>
        <w:t xml:space="preserve"> uprav</w:t>
      </w:r>
      <w:r w:rsidR="004F466D">
        <w:t>e</w:t>
      </w:r>
      <w:r>
        <w:t xml:space="preserve"> </w:t>
      </w:r>
      <w:r w:rsidR="004F466D">
        <w:t>kako bi bila</w:t>
      </w:r>
      <w:r>
        <w:t xml:space="preserve"> sposobna odgovoriti na potrebe građana i gospodarskih subjekata pravodobno, točno i uz najmanje opterećenja. Pri tome treba uzeti u obzir trenutne izazove, potrebe i očekivanja </w:t>
      </w:r>
      <w:r w:rsidR="009D23D4">
        <w:t>korisnika (</w:t>
      </w:r>
      <w:r>
        <w:t>građana</w:t>
      </w:r>
      <w:r w:rsidR="009D23D4">
        <w:t xml:space="preserve">, </w:t>
      </w:r>
      <w:r>
        <w:t>gospodarskih subjekata</w:t>
      </w:r>
      <w:r w:rsidR="009D23D4">
        <w:t xml:space="preserve"> i drugih)</w:t>
      </w:r>
      <w:r>
        <w:t xml:space="preserve">, te doprinos zelenoj i digitalnoj tranziciji, definiran Nacionalnom razvojnom strategijom i Nacionalnim planom </w:t>
      </w:r>
      <w:r w:rsidR="009D23D4">
        <w:t>oporavka i otpornosti</w:t>
      </w:r>
      <w:r>
        <w:t xml:space="preserve">.  </w:t>
      </w:r>
    </w:p>
    <w:p w14:paraId="5AE615D6" w14:textId="77777777" w:rsidR="007828A4" w:rsidRDefault="007828A4" w:rsidP="00304D62">
      <w:pPr>
        <w:spacing w:line="276" w:lineRule="auto"/>
        <w:jc w:val="both"/>
      </w:pPr>
    </w:p>
    <w:p w14:paraId="00000078" w14:textId="4BCE8488" w:rsidR="00184D32" w:rsidRDefault="00170DEB" w:rsidP="00304D62">
      <w:pPr>
        <w:spacing w:line="276" w:lineRule="auto"/>
        <w:jc w:val="both"/>
      </w:pPr>
      <w:r>
        <w:t>Srednjoročna vizija razvoja javne uprave</w:t>
      </w:r>
      <w:r w:rsidR="009D23D4">
        <w:t xml:space="preserve"> je:</w:t>
      </w:r>
    </w:p>
    <w:p w14:paraId="4CBF341D" w14:textId="77777777" w:rsidR="007828A4" w:rsidRDefault="007828A4" w:rsidP="00304D62">
      <w:pPr>
        <w:spacing w:line="276" w:lineRule="auto"/>
        <w:jc w:val="both"/>
      </w:pPr>
    </w:p>
    <w:p w14:paraId="00000079" w14:textId="75541CF2" w:rsidR="00184D32" w:rsidRDefault="00170DEB" w:rsidP="00304D62">
      <w:pPr>
        <w:spacing w:line="276" w:lineRule="auto"/>
        <w:jc w:val="center"/>
        <w:rPr>
          <w:b/>
        </w:rPr>
      </w:pPr>
      <w:r>
        <w:rPr>
          <w:b/>
        </w:rPr>
        <w:t xml:space="preserve">Moderna, učinkovita, agilna i transparentna javna uprava rukovođena načelima </w:t>
      </w:r>
      <w:r w:rsidR="004F466D">
        <w:rPr>
          <w:b/>
        </w:rPr>
        <w:t>dobrog upravljanja</w:t>
      </w:r>
      <w:r w:rsidR="0012169C">
        <w:rPr>
          <w:b/>
        </w:rPr>
        <w:t xml:space="preserve"> i kvalitete</w:t>
      </w:r>
      <w:r>
        <w:rPr>
          <w:b/>
        </w:rPr>
        <w:t>, prilagođena potrebama društva.</w:t>
      </w:r>
    </w:p>
    <w:p w14:paraId="3C656019" w14:textId="77777777" w:rsidR="007828A4" w:rsidRDefault="007828A4" w:rsidP="00304D62">
      <w:pPr>
        <w:spacing w:line="276" w:lineRule="auto"/>
        <w:jc w:val="center"/>
        <w:rPr>
          <w:b/>
        </w:rPr>
      </w:pPr>
    </w:p>
    <w:p w14:paraId="6795D075" w14:textId="36E762EE" w:rsidR="00EB49FE" w:rsidRDefault="00767BD5" w:rsidP="00304D62">
      <w:pPr>
        <w:spacing w:line="276" w:lineRule="auto"/>
        <w:jc w:val="both"/>
      </w:pPr>
      <w:r w:rsidRPr="009E358D">
        <w:rPr>
          <w:color w:val="000000" w:themeColor="text1"/>
        </w:rPr>
        <w:t xml:space="preserve">Agilna javna uprava je ona koja je sposobna razumjeti, brzo se prilagoditi i promijeniti sukladno potrebama i </w:t>
      </w:r>
      <w:r w:rsidRPr="00767BD5">
        <w:t>prilikama u okruženju.</w:t>
      </w:r>
      <w:r w:rsidRPr="00927A34">
        <w:t xml:space="preserve"> </w:t>
      </w:r>
    </w:p>
    <w:p w14:paraId="5AE791BC" w14:textId="77777777" w:rsidR="004F466D" w:rsidRDefault="004F466D" w:rsidP="00304D62">
      <w:pPr>
        <w:spacing w:line="276" w:lineRule="auto"/>
        <w:jc w:val="both"/>
      </w:pPr>
    </w:p>
    <w:p w14:paraId="251DBDD6" w14:textId="61251B51" w:rsidR="00927A34" w:rsidRDefault="00927A34" w:rsidP="00304D62">
      <w:pPr>
        <w:spacing w:line="276" w:lineRule="auto"/>
        <w:jc w:val="both"/>
        <w:rPr>
          <w:sz w:val="20"/>
          <w:szCs w:val="20"/>
        </w:rPr>
      </w:pPr>
      <w:r w:rsidRPr="00927A34">
        <w:t>Načela kvalitete su:</w:t>
      </w:r>
      <w:r>
        <w:rPr>
          <w:sz w:val="20"/>
          <w:szCs w:val="20"/>
        </w:rPr>
        <w:t xml:space="preserve"> </w:t>
      </w:r>
    </w:p>
    <w:p w14:paraId="07095E81" w14:textId="65CB1768" w:rsidR="00927A34" w:rsidRPr="00927A34" w:rsidRDefault="00927A34" w:rsidP="00304D62">
      <w:pPr>
        <w:pStyle w:val="Odlomakpopisa"/>
        <w:numPr>
          <w:ilvl w:val="0"/>
          <w:numId w:val="18"/>
        </w:numPr>
        <w:spacing w:line="276" w:lineRule="auto"/>
        <w:jc w:val="both"/>
      </w:pPr>
      <w:r w:rsidRPr="00927A34">
        <w:t xml:space="preserve">usmjerenost na rezultate </w:t>
      </w:r>
    </w:p>
    <w:p w14:paraId="4BD57872" w14:textId="3B4DCD8B" w:rsidR="00927A34" w:rsidRPr="00927A34" w:rsidRDefault="00927A34" w:rsidP="00304D62">
      <w:pPr>
        <w:pStyle w:val="Odlomakpopisa"/>
        <w:numPr>
          <w:ilvl w:val="0"/>
          <w:numId w:val="18"/>
        </w:numPr>
        <w:spacing w:line="276" w:lineRule="auto"/>
        <w:jc w:val="both"/>
      </w:pPr>
      <w:r w:rsidRPr="00927A34">
        <w:t xml:space="preserve">usmjerenost na građane </w:t>
      </w:r>
    </w:p>
    <w:p w14:paraId="14BA423C" w14:textId="32D32264" w:rsidR="00927A34" w:rsidRPr="00927A34" w:rsidRDefault="00927A34" w:rsidP="00304D62">
      <w:pPr>
        <w:pStyle w:val="Odlomakpopisa"/>
        <w:numPr>
          <w:ilvl w:val="0"/>
          <w:numId w:val="18"/>
        </w:numPr>
        <w:spacing w:line="276" w:lineRule="auto"/>
        <w:jc w:val="both"/>
      </w:pPr>
      <w:r w:rsidRPr="00927A34">
        <w:t xml:space="preserve">vodstvo i postojanost svrhe </w:t>
      </w:r>
    </w:p>
    <w:p w14:paraId="3141ED96" w14:textId="68DB2873" w:rsidR="00927A34" w:rsidRPr="00927A34" w:rsidRDefault="00927A34" w:rsidP="00304D62">
      <w:pPr>
        <w:pStyle w:val="Odlomakpopisa"/>
        <w:numPr>
          <w:ilvl w:val="0"/>
          <w:numId w:val="18"/>
        </w:numPr>
        <w:spacing w:line="276" w:lineRule="auto"/>
        <w:jc w:val="both"/>
      </w:pPr>
      <w:r w:rsidRPr="00927A34">
        <w:t xml:space="preserve">upravljanje procesima i činjenicama </w:t>
      </w:r>
    </w:p>
    <w:p w14:paraId="5E9984C7" w14:textId="3AABA09D" w:rsidR="00927A34" w:rsidRPr="00927A34" w:rsidRDefault="00927A34" w:rsidP="00304D62">
      <w:pPr>
        <w:pStyle w:val="Odlomakpopisa"/>
        <w:numPr>
          <w:ilvl w:val="0"/>
          <w:numId w:val="18"/>
        </w:numPr>
        <w:spacing w:line="276" w:lineRule="auto"/>
        <w:jc w:val="both"/>
      </w:pPr>
      <w:r w:rsidRPr="00927A34">
        <w:t xml:space="preserve">razvoj i uključivanje zaposlenika </w:t>
      </w:r>
    </w:p>
    <w:p w14:paraId="699DF86F" w14:textId="653D82E5" w:rsidR="00927A34" w:rsidRPr="00927A34" w:rsidRDefault="00927A34" w:rsidP="00304D62">
      <w:pPr>
        <w:pStyle w:val="Odlomakpopisa"/>
        <w:numPr>
          <w:ilvl w:val="0"/>
          <w:numId w:val="18"/>
        </w:numPr>
        <w:spacing w:line="276" w:lineRule="auto"/>
        <w:jc w:val="both"/>
      </w:pPr>
      <w:r w:rsidRPr="00927A34">
        <w:t xml:space="preserve">stalno učenje, inovacije i poboljšanje </w:t>
      </w:r>
    </w:p>
    <w:p w14:paraId="6C7E87D7" w14:textId="03D37F8F" w:rsidR="00927A34" w:rsidRPr="00927A34" w:rsidRDefault="00927A34" w:rsidP="00304D62">
      <w:pPr>
        <w:pStyle w:val="Odlomakpopisa"/>
        <w:numPr>
          <w:ilvl w:val="0"/>
          <w:numId w:val="18"/>
        </w:numPr>
        <w:spacing w:line="276" w:lineRule="auto"/>
        <w:jc w:val="both"/>
      </w:pPr>
      <w:r w:rsidRPr="00927A34">
        <w:t xml:space="preserve">razvoj partnerstva  </w:t>
      </w:r>
    </w:p>
    <w:p w14:paraId="5234B3F5" w14:textId="2AF7F145" w:rsidR="00927A34" w:rsidRPr="00927A34" w:rsidRDefault="00927A34" w:rsidP="00304D62">
      <w:pPr>
        <w:pStyle w:val="Odlomakpopisa"/>
        <w:numPr>
          <w:ilvl w:val="0"/>
          <w:numId w:val="18"/>
        </w:numPr>
        <w:spacing w:line="276" w:lineRule="auto"/>
        <w:jc w:val="both"/>
      </w:pPr>
      <w:r w:rsidRPr="00927A34">
        <w:t>društvena odgovornost</w:t>
      </w:r>
    </w:p>
    <w:p w14:paraId="5E65E9C5" w14:textId="77777777" w:rsidR="004F466D" w:rsidRDefault="004F466D" w:rsidP="00304D62">
      <w:pPr>
        <w:spacing w:line="276" w:lineRule="auto"/>
        <w:jc w:val="both"/>
      </w:pPr>
    </w:p>
    <w:p w14:paraId="0000007A" w14:textId="48FED178" w:rsidR="00184D32" w:rsidRDefault="004F6425" w:rsidP="00304D62">
      <w:pPr>
        <w:spacing w:line="276" w:lineRule="auto"/>
        <w:jc w:val="both"/>
      </w:pPr>
      <w:r>
        <w:t>Ova načela</w:t>
      </w:r>
      <w:r w:rsidR="00A4516D">
        <w:t xml:space="preserve"> </w:t>
      </w:r>
      <w:r>
        <w:t>potrebno je uvesti i primjenjivati u sv</w:t>
      </w:r>
      <w:r w:rsidR="00EB49FE">
        <w:t xml:space="preserve">im </w:t>
      </w:r>
      <w:r>
        <w:t>tijel</w:t>
      </w:r>
      <w:r w:rsidR="00EB49FE">
        <w:t>ima</w:t>
      </w:r>
      <w:r>
        <w:t xml:space="preserve"> javne uprave</w:t>
      </w:r>
      <w:r w:rsidR="009D147D">
        <w:t xml:space="preserve">, a kako bi se osnažila </w:t>
      </w:r>
      <w:r w:rsidR="00170DEB">
        <w:t>operativn</w:t>
      </w:r>
      <w:r w:rsidR="009D147D">
        <w:t>a</w:t>
      </w:r>
      <w:r w:rsidR="00170DEB">
        <w:t xml:space="preserve"> sposobnost javne uprave i povjerenje u institucije. Kad se javna uprava reformira prema ciljevima koji su postavljeni u Nacionalnom planu, moći će ostvariti svoje obećanje prema građanima pojedinačno i prema društvu u cjelini. Transformacija javne uprave kako je opisano u Nacionalnom planu, preoblikovat će pružanje svakodnevnih javnih usluga, osigurati pravnu sigurnost u društvu i stvoriti nove mogućnosti za građane, zajednice i poslovanje, osobito podupirući gospodarski oporavak nakon krize uzrokovane pandemijom </w:t>
      </w:r>
      <w:r w:rsidR="00C8176C" w:rsidRPr="00DF6EFE">
        <w:t>C</w:t>
      </w:r>
      <w:r w:rsidR="009E36DE">
        <w:t>OVID</w:t>
      </w:r>
      <w:r w:rsidR="00C8176C">
        <w:t>-19</w:t>
      </w:r>
      <w:r w:rsidR="00170DEB" w:rsidRPr="00C8176C">
        <w:t>.</w:t>
      </w:r>
    </w:p>
    <w:p w14:paraId="365F7057" w14:textId="06659279" w:rsidR="00594DA5" w:rsidRDefault="00594DA5" w:rsidP="00304D62">
      <w:pPr>
        <w:spacing w:line="276" w:lineRule="auto"/>
        <w:jc w:val="both"/>
      </w:pPr>
    </w:p>
    <w:p w14:paraId="6B21DD6F" w14:textId="77777777" w:rsidR="00594DA5" w:rsidRDefault="00594DA5" w:rsidP="00304D62">
      <w:pPr>
        <w:spacing w:line="276" w:lineRule="auto"/>
        <w:jc w:val="both"/>
        <w:sectPr w:rsidR="00594DA5" w:rsidSect="00A328F3">
          <w:pgSz w:w="11906" w:h="16838"/>
          <w:pgMar w:top="1440" w:right="1440" w:bottom="1440" w:left="1440" w:header="288" w:footer="720" w:gutter="0"/>
          <w:cols w:space="720"/>
        </w:sectPr>
      </w:pPr>
    </w:p>
    <w:p w14:paraId="01B0EFC5" w14:textId="592D809D" w:rsidR="00594DA5" w:rsidRPr="00EA62D0" w:rsidRDefault="00594DA5" w:rsidP="00304D62">
      <w:pPr>
        <w:spacing w:line="276" w:lineRule="auto"/>
        <w:jc w:val="both"/>
        <w:rPr>
          <w:b/>
          <w:bCs/>
        </w:rPr>
      </w:pPr>
      <w:r w:rsidRPr="00EA62D0">
        <w:rPr>
          <w:b/>
          <w:bCs/>
        </w:rPr>
        <w:lastRenderedPageBreak/>
        <w:t xml:space="preserve">Prikaz </w:t>
      </w:r>
      <w:r w:rsidR="00197883" w:rsidRPr="00EA62D0">
        <w:rPr>
          <w:b/>
          <w:bCs/>
        </w:rPr>
        <w:t xml:space="preserve">2. </w:t>
      </w:r>
      <w:r w:rsidR="00C72BCF" w:rsidRPr="00EA62D0">
        <w:rPr>
          <w:b/>
          <w:bCs/>
        </w:rPr>
        <w:t>Vizija razvoja javne uprave do 2027. godine</w:t>
      </w:r>
      <w:r w:rsidR="00EA62D0" w:rsidRPr="00EA62D0">
        <w:rPr>
          <w:b/>
          <w:bCs/>
        </w:rPr>
        <w:t>, posebni ciljevi i načela dobrog upravljanja</w:t>
      </w:r>
    </w:p>
    <w:p w14:paraId="4AEFFB93" w14:textId="41ABE8F7" w:rsidR="00197883" w:rsidRDefault="00370C7F" w:rsidP="00304D62">
      <w:pPr>
        <w:spacing w:line="276" w:lineRule="auto"/>
        <w:jc w:val="both"/>
      </w:pPr>
      <w:r w:rsidRPr="00602B50">
        <w:rPr>
          <w:noProof/>
          <w:lang w:eastAsia="hr-HR"/>
        </w:rPr>
        <mc:AlternateContent>
          <mc:Choice Requires="wpg">
            <w:drawing>
              <wp:anchor distT="0" distB="0" distL="114300" distR="114300" simplePos="0" relativeHeight="251658240" behindDoc="0" locked="0" layoutInCell="1" allowOverlap="1" wp14:anchorId="6AB7197C" wp14:editId="265BA70E">
                <wp:simplePos x="0" y="0"/>
                <wp:positionH relativeFrom="column">
                  <wp:posOffset>0</wp:posOffset>
                </wp:positionH>
                <wp:positionV relativeFrom="paragraph">
                  <wp:posOffset>84455</wp:posOffset>
                </wp:positionV>
                <wp:extent cx="9286875" cy="4504690"/>
                <wp:effectExtent l="0" t="0" r="9525" b="0"/>
                <wp:wrapNone/>
                <wp:docPr id="2" name="Grupa 4"/>
                <wp:cNvGraphicFramePr/>
                <a:graphic xmlns:a="http://schemas.openxmlformats.org/drawingml/2006/main">
                  <a:graphicData uri="http://schemas.microsoft.com/office/word/2010/wordprocessingGroup">
                    <wpg:wgp>
                      <wpg:cNvGrpSpPr/>
                      <wpg:grpSpPr>
                        <a:xfrm>
                          <a:off x="0" y="0"/>
                          <a:ext cx="9286875" cy="4504690"/>
                          <a:chOff x="0" y="0"/>
                          <a:chExt cx="9287163" cy="4505126"/>
                        </a:xfrm>
                      </wpg:grpSpPr>
                      <wps:wsp>
                        <wps:cNvPr id="3" name="AutoShape 14"/>
                        <wps:cNvSpPr>
                          <a:spLocks noChangeArrowheads="1"/>
                        </wps:cNvSpPr>
                        <wps:spPr bwMode="gray">
                          <a:xfrm>
                            <a:off x="0" y="1738964"/>
                            <a:ext cx="2286000" cy="1600200"/>
                          </a:xfrm>
                          <a:prstGeom prst="upArrow">
                            <a:avLst>
                              <a:gd name="adj1" fmla="val 78306"/>
                              <a:gd name="adj2" fmla="val 48213"/>
                            </a:avLst>
                          </a:prstGeom>
                          <a:gradFill rotWithShape="1">
                            <a:gsLst>
                              <a:gs pos="0">
                                <a:srgbClr val="88CE58"/>
                              </a:gs>
                              <a:gs pos="100000">
                                <a:srgbClr val="88CE58">
                                  <a:gamma/>
                                  <a:tint val="0"/>
                                  <a:invGamma/>
                                  <a:alpha val="0"/>
                                </a:srgbClr>
                              </a:gs>
                            </a:gsLst>
                            <a:lin ang="5400000" scaled="1"/>
                          </a:gra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 name="AutoShape 3"/>
                        <wps:cNvSpPr>
                          <a:spLocks noChangeArrowheads="1"/>
                        </wps:cNvSpPr>
                        <wps:spPr bwMode="gray">
                          <a:xfrm>
                            <a:off x="480589" y="0"/>
                            <a:ext cx="8064896" cy="4267200"/>
                          </a:xfrm>
                          <a:prstGeom prst="upArrow">
                            <a:avLst>
                              <a:gd name="adj1" fmla="val 73769"/>
                              <a:gd name="adj2" fmla="val 35537"/>
                            </a:avLst>
                          </a:prstGeom>
                          <a:gradFill rotWithShape="1">
                            <a:gsLst>
                              <a:gs pos="0">
                                <a:srgbClr val="4090E8"/>
                              </a:gs>
                              <a:gs pos="100000">
                                <a:srgbClr val="4090E8">
                                  <a:gamma/>
                                  <a:tint val="0"/>
                                  <a:invGamma/>
                                  <a:alpha val="0"/>
                                </a:srgbClr>
                              </a:gs>
                            </a:gsLst>
                            <a:lin ang="5400000" scaled="1"/>
                          </a:gra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 name="AutoShape 7"/>
                        <wps:cNvSpPr>
                          <a:spLocks noChangeArrowheads="1"/>
                        </wps:cNvSpPr>
                        <wps:spPr bwMode="gray">
                          <a:xfrm>
                            <a:off x="5067766" y="1690092"/>
                            <a:ext cx="2438400" cy="1676400"/>
                          </a:xfrm>
                          <a:prstGeom prst="upArrow">
                            <a:avLst>
                              <a:gd name="adj1" fmla="val 78306"/>
                              <a:gd name="adj2" fmla="val 48213"/>
                            </a:avLst>
                          </a:prstGeom>
                          <a:gradFill rotWithShape="1">
                            <a:gsLst>
                              <a:gs pos="0">
                                <a:srgbClr val="88CE58"/>
                              </a:gs>
                              <a:gs pos="100000">
                                <a:srgbClr val="88CE58">
                                  <a:gamma/>
                                  <a:tint val="0"/>
                                  <a:invGamma/>
                                  <a:alpha val="0"/>
                                </a:srgbClr>
                              </a:gs>
                            </a:gsLst>
                            <a:lin ang="5400000" scaled="1"/>
                          </a:gra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 name="AutoShape 7"/>
                        <wps:cNvSpPr>
                          <a:spLocks noChangeArrowheads="1"/>
                        </wps:cNvSpPr>
                        <wps:spPr bwMode="gray">
                          <a:xfrm>
                            <a:off x="3253418" y="1738964"/>
                            <a:ext cx="2438400" cy="1676400"/>
                          </a:xfrm>
                          <a:prstGeom prst="upArrow">
                            <a:avLst>
                              <a:gd name="adj1" fmla="val 78306"/>
                              <a:gd name="adj2" fmla="val 48213"/>
                            </a:avLst>
                          </a:prstGeom>
                          <a:gradFill rotWithShape="1">
                            <a:gsLst>
                              <a:gs pos="0">
                                <a:srgbClr val="88CE58"/>
                              </a:gs>
                              <a:gs pos="100000">
                                <a:srgbClr val="88CE58">
                                  <a:gamma/>
                                  <a:tint val="0"/>
                                  <a:invGamma/>
                                  <a:alpha val="0"/>
                                </a:srgbClr>
                              </a:gs>
                            </a:gsLst>
                            <a:lin ang="5400000" scaled="1"/>
                          </a:gra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 name="AutoShape 6"/>
                        <wps:cNvSpPr>
                          <a:spLocks noChangeArrowheads="1"/>
                        </wps:cNvSpPr>
                        <wps:spPr bwMode="gray">
                          <a:xfrm>
                            <a:off x="1587085" y="1872592"/>
                            <a:ext cx="2286000" cy="1600200"/>
                          </a:xfrm>
                          <a:prstGeom prst="upArrow">
                            <a:avLst>
                              <a:gd name="adj1" fmla="val 78306"/>
                              <a:gd name="adj2" fmla="val 48213"/>
                            </a:avLst>
                          </a:prstGeom>
                          <a:gradFill rotWithShape="1">
                            <a:gsLst>
                              <a:gs pos="0">
                                <a:srgbClr val="88CE58"/>
                              </a:gs>
                              <a:gs pos="100000">
                                <a:srgbClr val="88CE58">
                                  <a:gamma/>
                                  <a:tint val="0"/>
                                  <a:invGamma/>
                                  <a:alpha val="0"/>
                                </a:srgbClr>
                              </a:gs>
                            </a:gsLst>
                            <a:lin ang="5400000" scaled="1"/>
                          </a:gra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8" name="AutoShape 14"/>
                        <wps:cNvSpPr>
                          <a:spLocks noChangeArrowheads="1"/>
                        </wps:cNvSpPr>
                        <wps:spPr bwMode="gray">
                          <a:xfrm>
                            <a:off x="7001163" y="1672254"/>
                            <a:ext cx="2286000" cy="1600200"/>
                          </a:xfrm>
                          <a:prstGeom prst="upArrow">
                            <a:avLst>
                              <a:gd name="adj1" fmla="val 78306"/>
                              <a:gd name="adj2" fmla="val 48213"/>
                            </a:avLst>
                          </a:prstGeom>
                          <a:gradFill rotWithShape="1">
                            <a:gsLst>
                              <a:gs pos="0">
                                <a:srgbClr val="88CE58"/>
                              </a:gs>
                              <a:gs pos="100000">
                                <a:srgbClr val="88CE58">
                                  <a:gamma/>
                                  <a:tint val="0"/>
                                  <a:invGamma/>
                                  <a:alpha val="0"/>
                                </a:srgbClr>
                              </a:gs>
                            </a:gsLst>
                            <a:lin ang="5400000" scaled="1"/>
                          </a:gra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9" name="Text Box 15"/>
                        <wps:cNvSpPr txBox="1">
                          <a:spLocks noChangeArrowheads="1"/>
                        </wps:cNvSpPr>
                        <wps:spPr bwMode="gray">
                          <a:xfrm>
                            <a:off x="313581" y="1995986"/>
                            <a:ext cx="1686612" cy="15971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AE7938"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1. </w:t>
                              </w:r>
                            </w:p>
                            <w:p w14:paraId="4E6D43E4" w14:textId="3AD5742C"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Korisnički orijentirana javna uprava i učinkovito pružanje javnih usluga</w:t>
                              </w:r>
                            </w:p>
                          </w:txbxContent>
                        </wps:txbx>
                        <wps:bodyPr wrap="square">
                          <a:spAutoFit/>
                        </wps:bodyPr>
                      </wps:wsp>
                      <wps:wsp>
                        <wps:cNvPr id="10" name="Pravokutnik 10"/>
                        <wps:cNvSpPr/>
                        <wps:spPr>
                          <a:xfrm>
                            <a:off x="1870867" y="1946504"/>
                            <a:ext cx="1839017" cy="951957"/>
                          </a:xfrm>
                          <a:prstGeom prst="rect">
                            <a:avLst/>
                          </a:prstGeom>
                        </wps:spPr>
                        <wps:txbx>
                          <w:txbxContent>
                            <w:p w14:paraId="32C2AD65"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2. </w:t>
                              </w:r>
                            </w:p>
                            <w:p w14:paraId="7182D0BB" w14:textId="64F04C1C"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Digitalna transformacija javne uprave</w:t>
                              </w:r>
                            </w:p>
                          </w:txbxContent>
                        </wps:txbx>
                        <wps:bodyPr wrap="square">
                          <a:spAutoFit/>
                        </wps:bodyPr>
                      </wps:wsp>
                      <wps:wsp>
                        <wps:cNvPr id="11" name="Text Box 46"/>
                        <wps:cNvSpPr txBox="1">
                          <a:spLocks noChangeArrowheads="1"/>
                        </wps:cNvSpPr>
                        <wps:spPr bwMode="auto">
                          <a:xfrm>
                            <a:off x="7225392" y="1888267"/>
                            <a:ext cx="1904424" cy="9519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41123CD"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5. </w:t>
                              </w:r>
                            </w:p>
                            <w:p w14:paraId="50975A05"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Unaprjeđenje funkcionalnosti i održivosti JLP(R)S</w:t>
                              </w:r>
                            </w:p>
                          </w:txbxContent>
                        </wps:txbx>
                        <wps:bodyPr>
                          <a:spAutoFit/>
                        </wps:bodyPr>
                      </wps:wsp>
                      <wps:wsp>
                        <wps:cNvPr id="12" name="Text Box 49"/>
                        <wps:cNvSpPr txBox="1">
                          <a:spLocks noChangeArrowheads="1"/>
                        </wps:cNvSpPr>
                        <wps:spPr bwMode="auto">
                          <a:xfrm>
                            <a:off x="5401771" y="1872592"/>
                            <a:ext cx="1905059" cy="13818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FC92A0C"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4. </w:t>
                              </w:r>
                            </w:p>
                            <w:p w14:paraId="035EDB2A"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Jačanje kapaciteta javne uprave za oblikovanje i provedbu javnih politika</w:t>
                              </w:r>
                            </w:p>
                          </w:txbxContent>
                        </wps:txbx>
                        <wps:bodyPr>
                          <a:spAutoFit/>
                        </wps:bodyPr>
                      </wps:wsp>
                      <wps:wsp>
                        <wps:cNvPr id="13" name="Text Box 50"/>
                        <wps:cNvSpPr txBox="1">
                          <a:spLocks noChangeArrowheads="1"/>
                        </wps:cNvSpPr>
                        <wps:spPr bwMode="auto">
                          <a:xfrm>
                            <a:off x="3587480" y="1960785"/>
                            <a:ext cx="1904424" cy="9519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5F78AF1"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3. </w:t>
                              </w:r>
                            </w:p>
                            <w:p w14:paraId="149A1951" w14:textId="04679278"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Razvoj ljudskih potencijala u javnoj upravi</w:t>
                              </w:r>
                            </w:p>
                          </w:txbxContent>
                        </wps:txbx>
                        <wps:bodyPr>
                          <a:spAutoFit/>
                        </wps:bodyPr>
                      </wps:wsp>
                      <wps:wsp>
                        <wps:cNvPr id="14" name="Pravokutnik 14"/>
                        <wps:cNvSpPr/>
                        <wps:spPr bwMode="auto">
                          <a:xfrm>
                            <a:off x="313581" y="3690977"/>
                            <a:ext cx="7730730" cy="814149"/>
                          </a:xfrm>
                          <a:prstGeom prst="rect">
                            <a:avLst/>
                          </a:prstGeom>
                          <a:gradFill flip="none" rotWithShape="1">
                            <a:gsLst>
                              <a:gs pos="0">
                                <a:srgbClr val="4090E8"/>
                              </a:gs>
                              <a:gs pos="100000">
                                <a:srgbClr val="4090E8">
                                  <a:gamma/>
                                  <a:tint val="0"/>
                                  <a:invGamma/>
                                  <a:alpha val="0"/>
                                </a:srgbClr>
                              </a:gs>
                            </a:gsLst>
                            <a:path path="circle">
                              <a:fillToRect l="50000" t="50000" r="50000" b="50000"/>
                            </a:path>
                            <a:tileRect/>
                          </a:gradFill>
                          <a:ln>
                            <a:noFill/>
                          </a:ln>
                          <a:effectLst/>
                        </wps:spPr>
                        <wps:txbx>
                          <w:txbxContent>
                            <w:p w14:paraId="3EE6E680" w14:textId="77777777" w:rsidR="002B7F8F" w:rsidRDefault="002B7F8F" w:rsidP="00602B50">
                              <w:pPr>
                                <w:kinsoku w:val="0"/>
                                <w:overflowPunct w:val="0"/>
                                <w:jc w:val="center"/>
                                <w:textAlignment w:val="baseline"/>
                                <w:rPr>
                                  <w:rFonts w:ascii="Arial Nova" w:hAnsi="Arial Nova" w:cstheme="minorBidi"/>
                                  <w:color w:val="002060"/>
                                  <w:kern w:val="24"/>
                                  <w:sz w:val="28"/>
                                  <w:szCs w:val="28"/>
                                </w:rPr>
                              </w:pPr>
                              <w:r>
                                <w:rPr>
                                  <w:rFonts w:ascii="Arial Nova" w:hAnsi="Arial Nova" w:cstheme="minorBidi"/>
                                  <w:color w:val="002060"/>
                                  <w:kern w:val="24"/>
                                  <w:sz w:val="28"/>
                                  <w:szCs w:val="28"/>
                                </w:rPr>
                                <w:t xml:space="preserve">Načela dobrog upravljanja - vladavina prava, zaštita prava </w:t>
                              </w:r>
                              <w:r w:rsidRPr="00370C7F">
                                <w:rPr>
                                  <w:rFonts w:ascii="Arial Nova" w:hAnsi="Arial Nova" w:cstheme="minorBidi"/>
                                  <w:color w:val="002060"/>
                                  <w:kern w:val="24"/>
                                  <w:sz w:val="28"/>
                                  <w:szCs w:val="28"/>
                                </w:rPr>
                                <w:t>građana</w:t>
                              </w:r>
                              <w:r w:rsidRPr="00284A4B">
                                <w:rPr>
                                  <w:rFonts w:ascii="Arial Nova" w:hAnsi="Arial Nova" w:cstheme="minorBidi"/>
                                  <w:color w:val="002060"/>
                                  <w:kern w:val="24"/>
                                  <w:sz w:val="28"/>
                                  <w:szCs w:val="28"/>
                                </w:rPr>
                                <w:t xml:space="preserve">, dostupnost </w:t>
                              </w:r>
                              <w:r>
                                <w:rPr>
                                  <w:rFonts w:ascii="Arial Nova" w:hAnsi="Arial Nova" w:cstheme="minorBidi"/>
                                  <w:color w:val="002060"/>
                                  <w:kern w:val="24"/>
                                  <w:sz w:val="28"/>
                                  <w:szCs w:val="28"/>
                                </w:rPr>
                                <w:t xml:space="preserve">i </w:t>
                              </w:r>
                            </w:p>
                            <w:p w14:paraId="3B258A5A" w14:textId="77777777" w:rsidR="002B7F8F" w:rsidRDefault="002B7F8F" w:rsidP="00602B50">
                              <w:pPr>
                                <w:kinsoku w:val="0"/>
                                <w:overflowPunct w:val="0"/>
                                <w:jc w:val="center"/>
                                <w:textAlignment w:val="baseline"/>
                                <w:rPr>
                                  <w:rFonts w:ascii="Arial Nova" w:hAnsi="Arial Nova" w:cstheme="minorBidi"/>
                                  <w:color w:val="002060"/>
                                  <w:kern w:val="24"/>
                                  <w:sz w:val="28"/>
                                  <w:szCs w:val="28"/>
                                </w:rPr>
                              </w:pPr>
                              <w:r>
                                <w:rPr>
                                  <w:rFonts w:ascii="Arial Nova" w:hAnsi="Arial Nova" w:cstheme="minorBidi"/>
                                  <w:color w:val="002060"/>
                                  <w:kern w:val="24"/>
                                  <w:sz w:val="28"/>
                                  <w:szCs w:val="28"/>
                                </w:rPr>
                                <w:t xml:space="preserve">odgovor na potrebe korisnika, jednakost postupanja, transparentnost, odgovornost, sudjelovanje. </w:t>
                              </w:r>
                            </w:p>
                          </w:txbxContent>
                        </wps:txbx>
                        <wps:bodyPr wrap="none" anchor="ctr"/>
                      </wps:wsp>
                      <wps:wsp>
                        <wps:cNvPr id="18" name="TekstniOkvir 16"/>
                        <wps:cNvSpPr txBox="1"/>
                        <wps:spPr>
                          <a:xfrm>
                            <a:off x="1597422" y="992480"/>
                            <a:ext cx="6001571" cy="582986"/>
                          </a:xfrm>
                          <a:prstGeom prst="rect">
                            <a:avLst/>
                          </a:prstGeom>
                          <a:noFill/>
                        </wps:spPr>
                        <wps:txbx>
                          <w:txbxContent>
                            <w:p w14:paraId="783CA3AC" w14:textId="77777777" w:rsidR="002B7F8F" w:rsidRDefault="002B7F8F" w:rsidP="00602B50">
                              <w:pPr>
                                <w:kinsoku w:val="0"/>
                                <w:overflowPunct w:val="0"/>
                                <w:jc w:val="center"/>
                                <w:textAlignment w:val="baseline"/>
                                <w:rPr>
                                  <w:rFonts w:ascii="Arial Nova" w:hAnsi="Arial Nova" w:cstheme="minorBidi"/>
                                  <w:color w:val="002060"/>
                                  <w:kern w:val="24"/>
                                  <w:sz w:val="32"/>
                                  <w:szCs w:val="32"/>
                                </w:rPr>
                              </w:pPr>
                              <w:r>
                                <w:rPr>
                                  <w:rFonts w:ascii="Arial Nova" w:hAnsi="Arial Nova" w:cstheme="minorBidi"/>
                                  <w:color w:val="002060"/>
                                  <w:kern w:val="24"/>
                                  <w:sz w:val="32"/>
                                  <w:szCs w:val="32"/>
                                </w:rPr>
                                <w:t xml:space="preserve">Moderna, učinkovita, agilna i transparentna javna uprava </w:t>
                              </w:r>
                            </w:p>
                            <w:p w14:paraId="496002DB" w14:textId="77777777" w:rsidR="002B7F8F" w:rsidRDefault="002B7F8F" w:rsidP="00602B50">
                              <w:pPr>
                                <w:kinsoku w:val="0"/>
                                <w:overflowPunct w:val="0"/>
                                <w:jc w:val="center"/>
                                <w:textAlignment w:val="baseline"/>
                                <w:rPr>
                                  <w:rFonts w:ascii="Arial Nova" w:hAnsi="Arial Nova" w:cstheme="minorBidi"/>
                                  <w:color w:val="002060"/>
                                  <w:kern w:val="24"/>
                                  <w:sz w:val="32"/>
                                  <w:szCs w:val="32"/>
                                </w:rPr>
                              </w:pPr>
                              <w:r>
                                <w:rPr>
                                  <w:rFonts w:ascii="Arial Nova" w:hAnsi="Arial Nova" w:cstheme="minorBidi"/>
                                  <w:color w:val="002060"/>
                                  <w:kern w:val="24"/>
                                  <w:sz w:val="32"/>
                                  <w:szCs w:val="32"/>
                                </w:rPr>
                                <w:t>rukovođena načelima kvalitete, prilagođena potrebama društva.</w:t>
                              </w:r>
                            </w:p>
                          </w:txbxContent>
                        </wps:txbx>
                        <wps:bodyPr wrap="square">
                          <a:spAutoFit/>
                        </wps:bodyPr>
                      </wps:wsp>
                      <wps:wsp>
                        <wps:cNvPr id="19" name="Text Box 11"/>
                        <wps:cNvSpPr txBox="1">
                          <a:spLocks noChangeArrowheads="1"/>
                        </wps:cNvSpPr>
                        <wps:spPr bwMode="gray">
                          <a:xfrm>
                            <a:off x="113556" y="541135"/>
                            <a:ext cx="8784227" cy="2667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C83684" w14:textId="6C8242ED" w:rsidR="002B7F8F" w:rsidRDefault="002B7F8F" w:rsidP="00602B50">
                              <w:pPr>
                                <w:kinsoku w:val="0"/>
                                <w:overflowPunct w:val="0"/>
                                <w:jc w:val="center"/>
                                <w:textAlignment w:val="baseline"/>
                                <w:rPr>
                                  <w:rFonts w:ascii="Arial" w:hAnsi="Arial" w:cstheme="minorBidi"/>
                                  <w:color w:val="002060"/>
                                  <w:kern w:val="24"/>
                                </w:rPr>
                              </w:pPr>
                              <w:r>
                                <w:rPr>
                                  <w:rFonts w:ascii="Arial" w:hAnsi="Arial" w:cstheme="minorBidi"/>
                                  <w:color w:val="002060"/>
                                  <w:kern w:val="24"/>
                                </w:rPr>
                                <w:t xml:space="preserve">Vizija razvoja javne uprave do 2027. </w:t>
                              </w:r>
                            </w:p>
                          </w:txbxContent>
                        </wps:txbx>
                        <wps:bodyPr wrap="square">
                          <a:spAutoFit/>
                        </wps:bodyPr>
                      </wps:wsp>
                    </wpg:wgp>
                  </a:graphicData>
                </a:graphic>
                <wp14:sizeRelV relativeFrom="margin">
                  <wp14:pctHeight>0</wp14:pctHeight>
                </wp14:sizeRelV>
              </wp:anchor>
            </w:drawing>
          </mc:Choice>
          <mc:Fallback>
            <w:pict>
              <v:group w14:anchorId="6AB7197C" id="Grupa 4" o:spid="_x0000_s1026" style="position:absolute;left:0;text-align:left;margin-left:0;margin-top:6.65pt;width:731.25pt;height:354.7pt;z-index:251658240;mso-height-relative:margin" coordsize="92871,4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aIAwYAAF8kAAAOAAAAZHJzL2Uyb0RvYy54bWzsWltzozYUfu9M/4OG964lQCA86+xs95KX&#10;bTfTTafPCsaGBhAV+JJ/33MkgS9xtrvexPWDZzIEBAjpO+c7V79+s65Kssx0W6h64rFX1CNZnapp&#10;Uc8n3p+3H38RHmk7WU9lqeps4j1krffm6uefXq+acearXJXTTBOYpG7Hq2bi5V3XjEejNs2zSrav&#10;VJPVcHOmdCU7uNTz0VTLFcxelSOf0mi0UnraaJVmbQuj7+1N78rMP5tlafd5NmuzjpQTD9bWmaM2&#10;xzs8jq5ey/FcyyYvUrcMecQqKlnU8NFhqveyk2Shi0dTVUWqVatm3atUVSM1mxVpZvYAu2F0bzfX&#10;Wi0as5f5eDVvBpgA2j2cjp42/X15o0kxnXi+R2pZgYiu9aKRJERoVs18DE9c6+ZLc6PdwNxe4W7X&#10;M13hf9gHWRtQHwZQs3VHUhhMfBGJmHskhXshp2GUONjTHGTz6L00/7B5M2ZRMLzJmR/hqkb9h0e4&#10;vmE5qwZUqN2g1P4YSl9y2WQG/BYxcCjBaixKbxedMo8Q5qAyjyFOiEjbfFLpfUtq9S6X9Tx7q7Va&#10;5ZmcwqqY2QQuF+a1L+BFC6+Su9VvagpCAJV8MAp1EGIWByKJzHfluAfaB6ApBSVHoBmcAj924JLj&#10;RrfddaYqgicTb9GYZZnvyOWntjMaPHU7lNO/mUdmVQmEWMqSxCKgBn/Q8q1nQG82z4TCZ4H7qJsR&#10;pNV/1kyv5fRjUZZEq+6vossNhoiJudn2i2hJowAqaoZbPb97V2oCq5h4Qrz7wIX7xry1r9mnGWwf&#10;9oxDh14xj8qqkob0XVF3dkanjkW9vB7uyrLJ5dZt2IWb0ugffheG5v16y6ImIOaJx0O7BtKmssyA&#10;VlbYxjCYfeMiyhqPtUIcrD7bkcwYLIAAB3uVQBa24zs1fQD1WIGlmng1mFIPvpfmCkxZ2ulBoUD/&#10;7fMvToTwMRGM4HfU+uV4EArKReKRx/ZG0CgEcjir4Ufxc9MgiKMEAf8KDQLOg/hlaRDShH74Phq4&#10;Vy406KOL7/Kah/0B+LV9f2AEfyIacBrFcQTKbkx+QmniW9UcnEIYCDBJvVOII7ywNqf3LL11vjgF&#10;Ob44hW8MTQ+zARTx/2RD4PMgZJBxIBsOhkgXNlxCpJOFSPFjNpj4+US+gXERUwEOCtkgYp8/8g2X&#10;hOHChpOxAczyvm84aeYcU8pMNcGESrHv80v+DAmsyQZctn3Jn0+XP0Puaulwi6H6r2pNGMfAfMs5&#10;kG4N431t5KUqSgELuIBCD9IiSXgiXI2nzyBYJKKIQZXHlJV4EjPxHxmEhqrrpqZkk40+ydgpfBxV&#10;CenWd2uH005RpP1nITUW7LDogNW5j8VQR7EPuqLK6WTMIO+yQr7RcqnuF11d3BMY3ZWzu8L6H66+&#10;z8tcURVcNxURxBJGQGEEFdTdFI+JIKEMHkABJZwlvC899DP14LsM7+vy2Ss8IdymPmwKWaidZ486&#10;KPMetcL9uOt5qSVB24zi9YA70aGTCSDqshGYEFCM2hNdQsPQh1La84huq6Z4NLVcL2CHYWfFqaFP&#10;MRjO0JTjXsxwPiVdKPWyOHaW81B8zRLKKQdDbyxnIJhIDHWH/sWmMv5NzHw28Q6F2t4unpHJHBos&#10;g3j5vr08DXnBK8ZQZXZ2N6IxpFLAik2/BcR7luQ1OrYx1GdF3qFrsOMQhxW7ftiWQxwaYk+xcCt8&#10;CaCzmMR7JjaOAwp/loSChcxai+M5CJ0528CalcXQizm2mXWWVfxGdjnBA/SWCp2WNqiaQbPqVv0B&#10;sR320jlmzqaf7s6gEeXOoK9uz0CMADNOhDrYFWWGb9vRHkW8c0Q7bIhKhph5Jyo5hwYZ1iH7MOS+&#10;hcjv8/2y0IQ9HYpsqT3CshdMMAi9Q98GE0nio2mCFzbmCBq+jKM7Qm/Dhe8C+eMVfdOfRGNio1M8&#10;G7AfdrKD/TnG4QeSrSGcdTbneZ3KU+17BskWt+0aHuLFrgxFLEDELpT3I+hdGoyfQYY/xrKhpfUD&#10;kjY/1oBfsdjGuf3FDf5MZvvaZGib3wVd/QsAAP//AwBQSwMEFAAGAAgAAAAhABvZsgTfAAAACAEA&#10;AA8AAABkcnMvZG93bnJldi54bWxMj81OwzAQhO9IvIO1SNyo80NbFOJUVQWcKiRaJMRtG2+TqPE6&#10;it0kfXvcEz3Ozmrmm3w1mVYM1LvGsoJ4FoEgLq1uuFLwvX9/egHhPLLG1jIpuJCDVXF/l2Om7chf&#10;NOx8JUIIuwwV1N53mZSurMmgm9mOOHhH2xv0QfaV1D2OIdy0MomihTTYcGiosaNNTeVpdzYKPkYc&#10;12n8NmxPx83ldz///NnGpNTjw7R+BeFp8v/PcMUP6FAEpoM9s3aiVRCG+HBNUxBX93mRzEEcFCyT&#10;ZAmyyOXtgOIPAAD//wMAUEsBAi0AFAAGAAgAAAAhALaDOJL+AAAA4QEAABMAAAAAAAAAAAAAAAAA&#10;AAAAAFtDb250ZW50X1R5cGVzXS54bWxQSwECLQAUAAYACAAAACEAOP0h/9YAAACUAQAACwAAAAAA&#10;AAAAAAAAAAAvAQAAX3JlbHMvLnJlbHNQSwECLQAUAAYACAAAACEASPHmiAMGAABfJAAADgAAAAAA&#10;AAAAAAAAAAAuAgAAZHJzL2Uyb0RvYy54bWxQSwECLQAUAAYACAAAACEAG9myBN8AAAAIAQAADwAA&#10;AAAAAAAAAAAAAABdCAAAZHJzL2Rvd25yZXYueG1sUEsFBgAAAAAEAAQA8wAAAGkJ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 o:spid="_x0000_s1027" type="#_x0000_t68" style="position:absolute;top:17389;width:22860;height:1600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DCwgAAANoAAAAPAAAAZHJzL2Rvd25yZXYueG1sRI9Pi8Iw&#10;FMTvC36H8AQvi6YqLFqNoqKgLB6sf86P5tkWm5fSRK3f3ggLexxmfjPMdN6YUjyodoVlBf1eBII4&#10;tbrgTMHpuOmOQDiPrLG0TApe5GA+a31NMdb2yQd6JD4ToYRdjApy76tYSpfmZND1bEUcvKutDfog&#10;60zqGp+h3JRyEEU/0mDBYSHHilY5pbfkbhQMT7ttYs7r/n35vZdrd9HXze9YqU67WUxAeGr8f/iP&#10;3urAwedKuAFy9gYAAP//AwBQSwECLQAUAAYACAAAACEA2+H2y+4AAACFAQAAEwAAAAAAAAAAAAAA&#10;AAAAAAAAW0NvbnRlbnRfVHlwZXNdLnhtbFBLAQItABQABgAIAAAAIQBa9CxbvwAAABUBAAALAAAA&#10;AAAAAAAAAAAAAB8BAABfcmVscy8ucmVsc1BLAQItABQABgAIAAAAIQCQwSDCwgAAANoAAAAPAAAA&#10;AAAAAAAAAAAAAAcCAABkcnMvZG93bnJldi54bWxQSwUGAAAAAAMAAwC3AAAA9gIAAAAA&#10;" adj="10414,2343" fillcolor="#88ce58" stroked="f" strokecolor="black [3213]">
                  <v:fill o:opacity2="0" rotate="t" focus="100%" type="gradient"/>
                  <v:shadow color="#e7e6e6 [3214]"/>
                </v:shape>
                <v:shape id="AutoShape 3" o:spid="_x0000_s1028" type="#_x0000_t68" style="position:absolute;left:4805;width:80649;height:4267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AwwAAANoAAAAPAAAAZHJzL2Rvd25yZXYueG1sRI9Pi8Iw&#10;FMTvgt8hPGEvoqkii1SjiLiuePMPaG+P5tkWm5fSZGvdT78RFjwOM/MbZr5sTSkaql1hWcFoGIEg&#10;Tq0uOFNwPn0NpiCcR9ZYWiYFT3KwXHQ7c4y1ffCBmqPPRICwi1FB7n0VS+nSnAy6oa2Ig3eztUEf&#10;ZJ1JXeMjwE0px1H0KQ0WHBZyrGidU3o//hgF22tbnb7tZm36v/tLc0hsklwnSn302tUMhKfWv8P/&#10;7Z1WMIHXlXAD5OIPAAD//wMAUEsBAi0AFAAGAAgAAAAhANvh9svuAAAAhQEAABMAAAAAAAAAAAAA&#10;AAAAAAAAAFtDb250ZW50X1R5cGVzXS54bWxQSwECLQAUAAYACAAAACEAWvQsW78AAAAVAQAACwAA&#10;AAAAAAAAAAAAAAAfAQAAX3JlbHMvLnJlbHNQSwECLQAUAAYACAAAACEAtfhAQMMAAADaAAAADwAA&#10;AAAAAAAAAAAAAAAHAgAAZHJzL2Rvd25yZXYueG1sUEsFBgAAAAADAAMAtwAAAPcCAAAAAA==&#10;" adj="7676,2833" fillcolor="#4090e8" stroked="f" strokecolor="black [3213]">
                  <v:fill o:opacity2="0" rotate="t" focus="100%" type="gradient"/>
                  <v:shadow color="#e7e6e6 [3214]"/>
                </v:shape>
                <v:shape id="AutoShape 7" o:spid="_x0000_s1029" type="#_x0000_t68" style="position:absolute;left:50677;top:16900;width:24384;height:16764;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0txQAAANoAAAAPAAAAZHJzL2Rvd25yZXYueG1sRI9Ba8JA&#10;FITvBf/D8gQvpW60VGx0FVsMWMSDaer5kX0mwezbkN2Y9N93C4Ueh5n5hllvB1OLO7WusqxgNo1A&#10;EOdWV1woyD6TpyUI55E11pZJwTc52G5GD2uMte35TPfUFyJA2MWooPS+iaV0eUkG3dQ2xMG72tag&#10;D7ItpG6xD3BTy3kULaTBisNCiQ29l5Tf0s4oeM4+Dqn52s+6t8eT3LuLvibHV6Um42G3AuFp8P/h&#10;v/ZBK3iB3yvhBsjNDwAAAP//AwBQSwECLQAUAAYACAAAACEA2+H2y+4AAACFAQAAEwAAAAAAAAAA&#10;AAAAAAAAAAAAW0NvbnRlbnRfVHlwZXNdLnhtbFBLAQItABQABgAIAAAAIQBa9CxbvwAAABUBAAAL&#10;AAAAAAAAAAAAAAAAAB8BAABfcmVscy8ucmVsc1BLAQItABQABgAIAAAAIQBwZB0txQAAANoAAAAP&#10;AAAAAAAAAAAAAAAAAAcCAABkcnMvZG93bnJldi54bWxQSwUGAAAAAAMAAwC3AAAA+QIAAAAA&#10;" adj="10414,2343" fillcolor="#88ce58" stroked="f" strokecolor="black [3213]">
                  <v:fill o:opacity2="0" rotate="t" focus="100%" type="gradient"/>
                  <v:shadow color="#e7e6e6 [3214]"/>
                </v:shape>
                <v:shape id="AutoShape 7" o:spid="_x0000_s1030" type="#_x0000_t68" style="position:absolute;left:32534;top:17389;width:24384;height:16764;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NawgAAANoAAAAPAAAAZHJzL2Rvd25yZXYueG1sRI9Bi8Iw&#10;FITvgv8hPMGLrKkKol2jqCi4iAeru+dH82yLzUtpotZ/vxEEj8PMfMPMFo0pxZ1qV1hWMOhHIIhT&#10;qwvOFJxP268JCOeRNZaWScGTHCzm7dYMY20ffKR74jMRIOxiVJB7X8VSujQng65vK+LgXWxt0AdZ&#10;Z1LX+AhwU8phFI2lwYLDQo4VrXNKr8nNKBidf3aJ+d0MbqveQW7cn75s91Olup1m+Q3CU+M/4Xd7&#10;pxWM4XUl3AA5/wcAAP//AwBQSwECLQAUAAYACAAAACEA2+H2y+4AAACFAQAAEwAAAAAAAAAAAAAA&#10;AAAAAAAAW0NvbnRlbnRfVHlwZXNdLnhtbFBLAQItABQABgAIAAAAIQBa9CxbvwAAABUBAAALAAAA&#10;AAAAAAAAAAAAAB8BAABfcmVscy8ucmVsc1BLAQItABQABgAIAAAAIQCAtoNawgAAANoAAAAPAAAA&#10;AAAAAAAAAAAAAAcCAABkcnMvZG93bnJldi54bWxQSwUGAAAAAAMAAwC3AAAA9gIAAAAA&#10;" adj="10414,2343" fillcolor="#88ce58" stroked="f" strokecolor="black [3213]">
                  <v:fill o:opacity2="0" rotate="t" focus="100%" type="gradient"/>
                  <v:shadow color="#e7e6e6 [3214]"/>
                </v:shape>
                <v:shape id="AutoShape 6" o:spid="_x0000_s1031" type="#_x0000_t68" style="position:absolute;left:15870;top:18725;width:22860;height:1600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BxQAAANoAAAAPAAAAZHJzL2Rvd25yZXYueG1sRI9Ba8JA&#10;FITvBf/D8gQvpW60UG10FVsMWMSDaer5kX0mwezbkN2Y9N93C4Ueh5n5hllvB1OLO7WusqxgNo1A&#10;EOdWV1woyD6TpyUI55E11pZJwTc52G5GD2uMte35TPfUFyJA2MWooPS+iaV0eUkG3dQ2xMG72tag&#10;D7ItpG6xD3BTy3kUvUiDFYeFEht6Lym/pZ1R8Jx9HFLztZ91b48nuXcXfU2Or0pNxsNuBcLT4P/D&#10;f+2DVrCA3yvhBsjNDwAAAP//AwBQSwECLQAUAAYACAAAACEA2+H2y+4AAACFAQAAEwAAAAAAAAAA&#10;AAAAAAAAAAAAW0NvbnRlbnRfVHlwZXNdLnhtbFBLAQItABQABgAIAAAAIQBa9CxbvwAAABUBAAAL&#10;AAAAAAAAAAAAAAAAAB8BAABfcmVscy8ucmVsc1BLAQItABQABgAIAAAAIQDv+ibBxQAAANoAAAAP&#10;AAAAAAAAAAAAAAAAAAcCAABkcnMvZG93bnJldi54bWxQSwUGAAAAAAMAAwC3AAAA+QIAAAAA&#10;" adj="10414,2343" fillcolor="#88ce58" stroked="f" strokecolor="black [3213]">
                  <v:fill o:opacity2="0" rotate="t" focus="100%" type="gradient"/>
                  <v:shadow color="#e7e6e6 [3214]"/>
                </v:shape>
                <v:shape id="AutoShape 14" o:spid="_x0000_s1032" type="#_x0000_t68" style="position:absolute;left:70011;top:16722;width:22860;height:1600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KzvwAAANoAAAAPAAAAZHJzL2Rvd25yZXYueG1sRE/LisIw&#10;FN0P+A/hCm5EUxVEq1FUFJTBhfWxvjTXttjclCZq/XuzGJjl4bzny8aU4kW1KywrGPQjEMSp1QVn&#10;Ci7nXW8CwnlkjaVlUvAhB8tF62eOsbZvPtEr8ZkIIexiVJB7X8VSujQng65vK+LA3W1t0AdYZ1LX&#10;+A7hppTDKBpLgwWHhhwr2uSUPpKnUTC6HPaJuW4Hz3X3KLfupu+736lSnXazmoHw1Ph/8Z97rxWE&#10;reFKuAFy8QUAAP//AwBQSwECLQAUAAYACAAAACEA2+H2y+4AAACFAQAAEwAAAAAAAAAAAAAAAAAA&#10;AAAAW0NvbnRlbnRfVHlwZXNdLnhtbFBLAQItABQABgAIAAAAIQBa9CxbvwAAABUBAAALAAAAAAAA&#10;AAAAAAAAAB8BAABfcmVscy8ucmVsc1BLAQItABQABgAIAAAAIQCeZbKzvwAAANoAAAAPAAAAAAAA&#10;AAAAAAAAAAcCAABkcnMvZG93bnJldi54bWxQSwUGAAAAAAMAAwC3AAAA8wIAAAAA&#10;" adj="10414,2343" fillcolor="#88ce58" stroked="f" strokecolor="black [3213]">
                  <v:fill o:opacity2="0" rotate="t" focus="100%" type="gradient"/>
                  <v:shadow color="#e7e6e6 [3214]"/>
                </v:shape>
                <v:shapetype id="_x0000_t202" coordsize="21600,21600" o:spt="202" path="m,l,21600r21600,l21600,xe">
                  <v:stroke joinstyle="miter"/>
                  <v:path gradientshapeok="t" o:connecttype="rect"/>
                </v:shapetype>
                <v:shape id="Text Box 15" o:spid="_x0000_s1033" type="#_x0000_t202" style="position:absolute;left:3135;top:19959;width:16866;height:15972;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DwQwwAAANoAAAAPAAAAZHJzL2Rvd25yZXYueG1sRI/NbsIw&#10;EITvSH0Hayv1Bk45VBDiIMqfuHAgcOC4ipckEK+j2IT07WskJI6jmflGk8x7U4uOWldZVvA9ikAQ&#10;51ZXXCg4HTfDCQjnkTXWlknBHzmYpx+DBGNtH3ygLvOFCBB2MSoovW9iKV1ekkE3sg1x8C62NeiD&#10;bAupW3wEuKnlOIp+pMGKw0KJDS1Lym/Z3Sg4X8+/q3q7p+56vI3tabsullmk1Ndnv5iB8NT7d/jV&#10;3mkFU3heCTdApv8AAAD//wMAUEsBAi0AFAAGAAgAAAAhANvh9svuAAAAhQEAABMAAAAAAAAAAAAA&#10;AAAAAAAAAFtDb250ZW50X1R5cGVzXS54bWxQSwECLQAUAAYACAAAACEAWvQsW78AAAAVAQAACwAA&#10;AAAAAAAAAAAAAAAfAQAAX3JlbHMvLnJlbHNQSwECLQAUAAYACAAAACEA/RQ8EMMAAADaAAAADwAA&#10;AAAAAAAAAAAAAAAHAgAAZHJzL2Rvd25yZXYueG1sUEsFBgAAAAADAAMAtwAAAPcCAAAAAA==&#10;" filled="f" fillcolor="#5b9bd5 [3204]" stroked="f" strokecolor="black [3213]">
                  <v:shadow color="#e7e6e6 [3214]"/>
                  <v:textbox style="mso-fit-shape-to-text:t">
                    <w:txbxContent>
                      <w:p w14:paraId="66AE7938"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1. </w:t>
                        </w:r>
                      </w:p>
                      <w:p w14:paraId="4E6D43E4" w14:textId="3AD5742C"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Korisnički orijentirana javna uprava i učinkovito pružanje javnih usluga</w:t>
                        </w:r>
                      </w:p>
                    </w:txbxContent>
                  </v:textbox>
                </v:shape>
                <v:rect id="Pravokutnik 10" o:spid="_x0000_s1034" style="position:absolute;left:18708;top:19465;width:18390;height:9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mJxAAAANsAAAAPAAAAZHJzL2Rvd25yZXYueG1sRI/BbsJA&#10;DETvSP2HlZF6QbBpVVEILKiirZRyI+UDTNYkgaw3ym4h/D0+VOJma8Yzz8t17xp1oS7Ung28TBJQ&#10;xIW3NZcG9r/f4xmoEJEtNp7JwI0CrFdPgyWm1l95R5c8lkpCOKRooIqxTbUORUUOw8S3xKIdfecw&#10;ytqV2nZ4lXDX6NckmWqHNUtDhS1tKirO+Z8z8LN92+43mT6d5/XnKHvPE32YfhnzPOw/FqAi9fFh&#10;/r/OrOALvfwiA+jVHQAA//8DAFBLAQItABQABgAIAAAAIQDb4fbL7gAAAIUBAAATAAAAAAAAAAAA&#10;AAAAAAAAAABbQ29udGVudF9UeXBlc10ueG1sUEsBAi0AFAAGAAgAAAAhAFr0LFu/AAAAFQEAAAsA&#10;AAAAAAAAAAAAAAAAHwEAAF9yZWxzLy5yZWxzUEsBAi0AFAAGAAgAAAAhAEiIOYnEAAAA2wAAAA8A&#10;AAAAAAAAAAAAAAAABwIAAGRycy9kb3ducmV2LnhtbFBLBQYAAAAAAwADALcAAAD4AgAAAAA=&#10;" filled="f" stroked="f">
                  <v:textbox style="mso-fit-shape-to-text:t">
                    <w:txbxContent>
                      <w:p w14:paraId="32C2AD65"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2. </w:t>
                        </w:r>
                      </w:p>
                      <w:p w14:paraId="7182D0BB" w14:textId="64F04C1C"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Digitalna transformacija javne uprave</w:t>
                        </w:r>
                      </w:p>
                    </w:txbxContent>
                  </v:textbox>
                </v:rect>
                <v:shape id="Text Box 46" o:spid="_x0000_s1035" type="#_x0000_t202" style="position:absolute;left:72253;top:18882;width:19045;height:9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4swwAAANsAAAAPAAAAZHJzL2Rvd25yZXYueG1sRE9La8JA&#10;EL4X/A/LCL0Us0kPUmI24qOF4q22CN7G7JhEs7Nhd9XUX98tFHqbj+85xXwwnbiS861lBVmSgiCu&#10;rG65VvD1+TZ5AeEDssbOMin4Jg/zcvRQYK7tjT/oug21iCHsc1TQhNDnUvqqIYM+sT1x5I7WGQwR&#10;ulpqh7cYbjr5nKZTabDl2NBgT6uGqvP2YhS88mm3Wi+66X5z4Au12fLOT4NSj+NhMQMRaAj/4j/3&#10;u47zM/j9JR4gyx8AAAD//wMAUEsBAi0AFAAGAAgAAAAhANvh9svuAAAAhQEAABMAAAAAAAAAAAAA&#10;AAAAAAAAAFtDb250ZW50X1R5cGVzXS54bWxQSwECLQAUAAYACAAAACEAWvQsW78AAAAVAQAACwAA&#10;AAAAAAAAAAAAAAAfAQAAX3JlbHMvLnJlbHNQSwECLQAUAAYACAAAACEAmTdOLMMAAADbAAAADwAA&#10;AAAAAAAAAAAAAAAHAgAAZHJzL2Rvd25yZXYueG1sUEsFBgAAAAADAAMAtwAAAPcCAAAAAA==&#10;" filled="f" fillcolor="#5b9bd5 [3204]" stroked="f" strokecolor="black [3213]">
                  <v:shadow color="#e7e6e6 [3214]"/>
                  <v:textbox style="mso-fit-shape-to-text:t">
                    <w:txbxContent>
                      <w:p w14:paraId="741123CD"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5. </w:t>
                        </w:r>
                      </w:p>
                      <w:p w14:paraId="50975A05"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Unaprjeđenje funkcionalnosti i održivosti JLP(R)S</w:t>
                        </w:r>
                      </w:p>
                    </w:txbxContent>
                  </v:textbox>
                </v:shape>
                <v:shape id="Text Box 49" o:spid="_x0000_s1036" type="#_x0000_t202" style="position:absolute;left:54017;top:18725;width:19051;height:1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BbwwAAANsAAAAPAAAAZHJzL2Rvd25yZXYueG1sRE9Na8JA&#10;EL0X/A/LCL0U3cRDKNFNsLYF6a0qgrcxOyax2dmQ3ZjYX98tFHqbx/ucVT6aRtyoc7VlBfE8AkFc&#10;WF1zqeCwf589g3AeWWNjmRTcyUGeTR5WmGo78Cfddr4UIYRdigoq79tUSldUZNDNbUscuIvtDPoA&#10;u1LqDocQbhq5iKJEGqw5NFTY0qai4mvXGwVvfD1uXtdNcvo4c091/PLNT6NSj9NxvQThafT/4j/3&#10;Vof5C/j9JRwgsx8AAAD//wMAUEsBAi0AFAAGAAgAAAAhANvh9svuAAAAhQEAABMAAAAAAAAAAAAA&#10;AAAAAAAAAFtDb250ZW50X1R5cGVzXS54bWxQSwECLQAUAAYACAAAACEAWvQsW78AAAAVAQAACwAA&#10;AAAAAAAAAAAAAAAfAQAAX3JlbHMvLnJlbHNQSwECLQAUAAYACAAAACEAaeXQW8MAAADbAAAADwAA&#10;AAAAAAAAAAAAAAAHAgAAZHJzL2Rvd25yZXYueG1sUEsFBgAAAAADAAMAtwAAAPcCAAAAAA==&#10;" filled="f" fillcolor="#5b9bd5 [3204]" stroked="f" strokecolor="black [3213]">
                  <v:shadow color="#e7e6e6 [3214]"/>
                  <v:textbox style="mso-fit-shape-to-text:t">
                    <w:txbxContent>
                      <w:p w14:paraId="1FC92A0C"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4. </w:t>
                        </w:r>
                      </w:p>
                      <w:p w14:paraId="035EDB2A"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Jačanje kapaciteta javne uprave za oblikovanje i provedbu javnih politika</w:t>
                        </w:r>
                      </w:p>
                    </w:txbxContent>
                  </v:textbox>
                </v:shape>
                <v:shape id="Text Box 50" o:spid="_x0000_s1037" type="#_x0000_t202" style="position:absolute;left:35874;top:19607;width:19045;height:9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XAwgAAANsAAAAPAAAAZHJzL2Rvd25yZXYueG1sRE9Na8JA&#10;EL0X+h+WEXopurGClOgqNm2heGsqgrcxOybR7GzIrkn017uC0Ns83ufMl72pREuNKy0rGI8iEMSZ&#10;1SXnCjZ/38N3EM4ja6wsk4ILOVgunp/mGGvb8S+1qc9FCGEXo4LC+zqW0mUFGXQjWxMH7mAbgz7A&#10;Jpe6wS6Em0q+RdFUGiw5NBRYU1JQdkrPRsEXH7fJ56qa7tZ7PlM5/rjya6/Uy6BfzUB46v2/+OH+&#10;0WH+BO6/hAPk4gYAAP//AwBQSwECLQAUAAYACAAAACEA2+H2y+4AAACFAQAAEwAAAAAAAAAAAAAA&#10;AAAAAAAAW0NvbnRlbnRfVHlwZXNdLnhtbFBLAQItABQABgAIAAAAIQBa9CxbvwAAABUBAAALAAAA&#10;AAAAAAAAAAAAAB8BAABfcmVscy8ucmVsc1BLAQItABQABgAIAAAAIQAGqXXAwgAAANsAAAAPAAAA&#10;AAAAAAAAAAAAAAcCAABkcnMvZG93bnJldi54bWxQSwUGAAAAAAMAAwC3AAAA9gIAAAAA&#10;" filled="f" fillcolor="#5b9bd5 [3204]" stroked="f" strokecolor="black [3213]">
                  <v:shadow color="#e7e6e6 [3214]"/>
                  <v:textbox style="mso-fit-shape-to-text:t">
                    <w:txbxContent>
                      <w:p w14:paraId="55F78AF1" w14:textId="77777777"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 xml:space="preserve">3. </w:t>
                        </w:r>
                      </w:p>
                      <w:p w14:paraId="149A1951" w14:textId="04679278" w:rsidR="002B7F8F" w:rsidRDefault="002B7F8F" w:rsidP="00602B50">
                        <w:pPr>
                          <w:kinsoku w:val="0"/>
                          <w:overflowPunct w:val="0"/>
                          <w:jc w:val="center"/>
                          <w:textAlignment w:val="baseline"/>
                          <w:rPr>
                            <w:rFonts w:ascii="Arial Nova" w:hAnsi="Arial Nova" w:cstheme="minorBidi"/>
                            <w:b/>
                            <w:bCs/>
                            <w:color w:val="002060"/>
                            <w:kern w:val="24"/>
                            <w:sz w:val="28"/>
                            <w:szCs w:val="28"/>
                          </w:rPr>
                        </w:pPr>
                        <w:r>
                          <w:rPr>
                            <w:rFonts w:ascii="Arial Nova" w:hAnsi="Arial Nova" w:cstheme="minorBidi"/>
                            <w:b/>
                            <w:bCs/>
                            <w:color w:val="002060"/>
                            <w:kern w:val="24"/>
                            <w:sz w:val="28"/>
                            <w:szCs w:val="28"/>
                          </w:rPr>
                          <w:t>Razvoj ljudskih potencijala u javnoj upravi</w:t>
                        </w:r>
                      </w:p>
                    </w:txbxContent>
                  </v:textbox>
                </v:shape>
                <v:rect id="Pravokutnik 14" o:spid="_x0000_s1038" style="position:absolute;left:3135;top:36909;width:77308;height:8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M/wQAAANsAAAAPAAAAZHJzL2Rvd25yZXYueG1sRE/NisIw&#10;EL4L+w5hFryIpq7uItUoi6woeNBWH2BoxrZsMylN1OrTG0HwNh/f78wWranEhRpXWlYwHEQgiDOr&#10;S84VHA+r/gSE88gaK8uk4EYOFvOPzgxjba+c0CX1uQgh7GJUUHhfx1K6rCCDbmBr4sCdbGPQB9jk&#10;Ujd4DeGmkl9R9CMNlhwaCqxpWVD2n56NArnemlG6jvxfkn/vx3cjh5veTqnuZ/s7BeGp9W/xy73R&#10;Yf4Ynr+EA+T8AQAA//8DAFBLAQItABQABgAIAAAAIQDb4fbL7gAAAIUBAAATAAAAAAAAAAAAAAAA&#10;AAAAAABbQ29udGVudF9UeXBlc10ueG1sUEsBAi0AFAAGAAgAAAAhAFr0LFu/AAAAFQEAAAsAAAAA&#10;AAAAAAAAAAAAHwEAAF9yZWxzLy5yZWxzUEsBAi0AFAAGAAgAAAAhAAgwUz/BAAAA2wAAAA8AAAAA&#10;AAAAAAAAAAAABwIAAGRycy9kb3ducmV2LnhtbFBLBQYAAAAAAwADALcAAAD1AgAAAAA=&#10;" fillcolor="#4090e8" stroked="f">
                  <v:fill o:opacity2="0" rotate="t" focusposition=".5,.5" focussize="" focus="100%" type="gradientRadial"/>
                  <v:textbox>
                    <w:txbxContent>
                      <w:p w14:paraId="3EE6E680" w14:textId="77777777" w:rsidR="002B7F8F" w:rsidRDefault="002B7F8F" w:rsidP="00602B50">
                        <w:pPr>
                          <w:kinsoku w:val="0"/>
                          <w:overflowPunct w:val="0"/>
                          <w:jc w:val="center"/>
                          <w:textAlignment w:val="baseline"/>
                          <w:rPr>
                            <w:rFonts w:ascii="Arial Nova" w:hAnsi="Arial Nova" w:cstheme="minorBidi"/>
                            <w:color w:val="002060"/>
                            <w:kern w:val="24"/>
                            <w:sz w:val="28"/>
                            <w:szCs w:val="28"/>
                          </w:rPr>
                        </w:pPr>
                        <w:r>
                          <w:rPr>
                            <w:rFonts w:ascii="Arial Nova" w:hAnsi="Arial Nova" w:cstheme="minorBidi"/>
                            <w:color w:val="002060"/>
                            <w:kern w:val="24"/>
                            <w:sz w:val="28"/>
                            <w:szCs w:val="28"/>
                          </w:rPr>
                          <w:t xml:space="preserve">Načela dobrog upravljanja - vladavina prava, zaštita prava </w:t>
                        </w:r>
                        <w:r w:rsidRPr="00370C7F">
                          <w:rPr>
                            <w:rFonts w:ascii="Arial Nova" w:hAnsi="Arial Nova" w:cstheme="minorBidi"/>
                            <w:color w:val="002060"/>
                            <w:kern w:val="24"/>
                            <w:sz w:val="28"/>
                            <w:szCs w:val="28"/>
                          </w:rPr>
                          <w:t>građana</w:t>
                        </w:r>
                        <w:r w:rsidRPr="00284A4B">
                          <w:rPr>
                            <w:rFonts w:ascii="Arial Nova" w:hAnsi="Arial Nova" w:cstheme="minorBidi"/>
                            <w:color w:val="002060"/>
                            <w:kern w:val="24"/>
                            <w:sz w:val="28"/>
                            <w:szCs w:val="28"/>
                          </w:rPr>
                          <w:t xml:space="preserve">, dostupnost </w:t>
                        </w:r>
                        <w:r>
                          <w:rPr>
                            <w:rFonts w:ascii="Arial Nova" w:hAnsi="Arial Nova" w:cstheme="minorBidi"/>
                            <w:color w:val="002060"/>
                            <w:kern w:val="24"/>
                            <w:sz w:val="28"/>
                            <w:szCs w:val="28"/>
                          </w:rPr>
                          <w:t xml:space="preserve">i </w:t>
                        </w:r>
                      </w:p>
                      <w:p w14:paraId="3B258A5A" w14:textId="77777777" w:rsidR="002B7F8F" w:rsidRDefault="002B7F8F" w:rsidP="00602B50">
                        <w:pPr>
                          <w:kinsoku w:val="0"/>
                          <w:overflowPunct w:val="0"/>
                          <w:jc w:val="center"/>
                          <w:textAlignment w:val="baseline"/>
                          <w:rPr>
                            <w:rFonts w:ascii="Arial Nova" w:hAnsi="Arial Nova" w:cstheme="minorBidi"/>
                            <w:color w:val="002060"/>
                            <w:kern w:val="24"/>
                            <w:sz w:val="28"/>
                            <w:szCs w:val="28"/>
                          </w:rPr>
                        </w:pPr>
                        <w:r>
                          <w:rPr>
                            <w:rFonts w:ascii="Arial Nova" w:hAnsi="Arial Nova" w:cstheme="minorBidi"/>
                            <w:color w:val="002060"/>
                            <w:kern w:val="24"/>
                            <w:sz w:val="28"/>
                            <w:szCs w:val="28"/>
                          </w:rPr>
                          <w:t xml:space="preserve">odgovor na potrebe korisnika, jednakost postupanja, transparentnost, odgovornost, sudjelovanje. </w:t>
                        </w:r>
                      </w:p>
                    </w:txbxContent>
                  </v:textbox>
                </v:rect>
                <v:shape id="TekstniOkvir 16" o:spid="_x0000_s1039" type="#_x0000_t202" style="position:absolute;left:15974;top:9924;width:60015;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783CA3AC" w14:textId="77777777" w:rsidR="002B7F8F" w:rsidRDefault="002B7F8F" w:rsidP="00602B50">
                        <w:pPr>
                          <w:kinsoku w:val="0"/>
                          <w:overflowPunct w:val="0"/>
                          <w:jc w:val="center"/>
                          <w:textAlignment w:val="baseline"/>
                          <w:rPr>
                            <w:rFonts w:ascii="Arial Nova" w:hAnsi="Arial Nova" w:cstheme="minorBidi"/>
                            <w:color w:val="002060"/>
                            <w:kern w:val="24"/>
                            <w:sz w:val="32"/>
                            <w:szCs w:val="32"/>
                          </w:rPr>
                        </w:pPr>
                        <w:r>
                          <w:rPr>
                            <w:rFonts w:ascii="Arial Nova" w:hAnsi="Arial Nova" w:cstheme="minorBidi"/>
                            <w:color w:val="002060"/>
                            <w:kern w:val="24"/>
                            <w:sz w:val="32"/>
                            <w:szCs w:val="32"/>
                          </w:rPr>
                          <w:t xml:space="preserve">Moderna, učinkovita, agilna i transparentna javna uprava </w:t>
                        </w:r>
                      </w:p>
                      <w:p w14:paraId="496002DB" w14:textId="77777777" w:rsidR="002B7F8F" w:rsidRDefault="002B7F8F" w:rsidP="00602B50">
                        <w:pPr>
                          <w:kinsoku w:val="0"/>
                          <w:overflowPunct w:val="0"/>
                          <w:jc w:val="center"/>
                          <w:textAlignment w:val="baseline"/>
                          <w:rPr>
                            <w:rFonts w:ascii="Arial Nova" w:hAnsi="Arial Nova" w:cstheme="minorBidi"/>
                            <w:color w:val="002060"/>
                            <w:kern w:val="24"/>
                            <w:sz w:val="32"/>
                            <w:szCs w:val="32"/>
                          </w:rPr>
                        </w:pPr>
                        <w:r>
                          <w:rPr>
                            <w:rFonts w:ascii="Arial Nova" w:hAnsi="Arial Nova" w:cstheme="minorBidi"/>
                            <w:color w:val="002060"/>
                            <w:kern w:val="24"/>
                            <w:sz w:val="32"/>
                            <w:szCs w:val="32"/>
                          </w:rPr>
                          <w:t>rukovođena načelima kvalitete, prilagođena potrebama društva.</w:t>
                        </w:r>
                      </w:p>
                    </w:txbxContent>
                  </v:textbox>
                </v:shape>
                <v:shape id="Text Box 11" o:spid="_x0000_s1040" type="#_x0000_t202" style="position:absolute;left:1135;top:5411;width:87842;height:2667;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42GwgAAANsAAAAPAAAAZHJzL2Rvd25yZXYueG1sRE89b8Iw&#10;EN0r8R+sQ2IrDgyoDRgEgaIuHZpkYDzFRxISn6PYDeHf40qVut3T+7zNbjStGKh3tWUFi3kEgriw&#10;uuZSQZ59vL6BcB5ZY2uZFDzIwW47edlgrO2dv2lIfSlCCLsYFVTed7GUrqjIoJvbjjhwV9sb9AH2&#10;pdQ93kO4aeUyilbSYM2hocKOkoqKJv0xCi63y+HYnr9ouGXN0ubnU5mkkVKz6bhfg/A0+n/xn/tT&#10;h/nv8PtLOEBunwAAAP//AwBQSwECLQAUAAYACAAAACEA2+H2y+4AAACFAQAAEwAAAAAAAAAAAAAA&#10;AAAAAAAAW0NvbnRlbnRfVHlwZXNdLnhtbFBLAQItABQABgAIAAAAIQBa9CxbvwAAABUBAAALAAAA&#10;AAAAAAAAAAAAAB8BAABfcmVscy8ucmVsc1BLAQItABQABgAIAAAAIQD6w42GwgAAANsAAAAPAAAA&#10;AAAAAAAAAAAAAAcCAABkcnMvZG93bnJldi54bWxQSwUGAAAAAAMAAwC3AAAA9gIAAAAA&#10;" filled="f" fillcolor="#5b9bd5 [3204]" stroked="f" strokecolor="black [3213]">
                  <v:shadow color="#e7e6e6 [3214]"/>
                  <v:textbox style="mso-fit-shape-to-text:t">
                    <w:txbxContent>
                      <w:p w14:paraId="3FC83684" w14:textId="6C8242ED" w:rsidR="002B7F8F" w:rsidRDefault="002B7F8F" w:rsidP="00602B50">
                        <w:pPr>
                          <w:kinsoku w:val="0"/>
                          <w:overflowPunct w:val="0"/>
                          <w:jc w:val="center"/>
                          <w:textAlignment w:val="baseline"/>
                          <w:rPr>
                            <w:rFonts w:ascii="Arial" w:hAnsi="Arial" w:cstheme="minorBidi"/>
                            <w:color w:val="002060"/>
                            <w:kern w:val="24"/>
                          </w:rPr>
                        </w:pPr>
                        <w:r>
                          <w:rPr>
                            <w:rFonts w:ascii="Arial" w:hAnsi="Arial" w:cstheme="minorBidi"/>
                            <w:color w:val="002060"/>
                            <w:kern w:val="24"/>
                          </w:rPr>
                          <w:t xml:space="preserve">Vizija razvoja javne uprave do 2027. </w:t>
                        </w:r>
                      </w:p>
                    </w:txbxContent>
                  </v:textbox>
                </v:shape>
              </v:group>
            </w:pict>
          </mc:Fallback>
        </mc:AlternateContent>
      </w:r>
    </w:p>
    <w:p w14:paraId="00000097" w14:textId="77777777" w:rsidR="00184D32" w:rsidRDefault="00184D32" w:rsidP="00304D62">
      <w:pPr>
        <w:spacing w:line="276" w:lineRule="auto"/>
        <w:jc w:val="both"/>
      </w:pPr>
    </w:p>
    <w:p w14:paraId="2CEDCE61" w14:textId="77777777" w:rsidR="00594DA5" w:rsidRDefault="00594DA5" w:rsidP="00304D62">
      <w:pPr>
        <w:pStyle w:val="Naslov2"/>
        <w:spacing w:line="276" w:lineRule="auto"/>
        <w:ind w:left="735"/>
        <w:rPr>
          <w:rFonts w:ascii="Times New Roman" w:eastAsia="Times New Roman" w:hAnsi="Times New Roman" w:cs="Times New Roman"/>
          <w:sz w:val="28"/>
          <w:szCs w:val="28"/>
        </w:rPr>
        <w:sectPr w:rsidR="00594DA5" w:rsidSect="00594DA5">
          <w:pgSz w:w="16838" w:h="11906" w:orient="landscape"/>
          <w:pgMar w:top="1440" w:right="1440" w:bottom="1440" w:left="1440" w:header="288" w:footer="720" w:gutter="0"/>
          <w:cols w:space="720"/>
          <w:docGrid w:linePitch="299"/>
        </w:sectPr>
      </w:pPr>
    </w:p>
    <w:p w14:paraId="000000E0" w14:textId="55EE9611" w:rsidR="00184D32" w:rsidRDefault="00732189" w:rsidP="00304D62">
      <w:pPr>
        <w:pStyle w:val="Naslov2"/>
        <w:spacing w:line="276" w:lineRule="auto"/>
        <w:ind w:left="735"/>
        <w:rPr>
          <w:rFonts w:ascii="Times New Roman" w:eastAsia="Times New Roman" w:hAnsi="Times New Roman" w:cs="Times New Roman"/>
          <w:sz w:val="28"/>
          <w:szCs w:val="28"/>
        </w:rPr>
      </w:pPr>
      <w:bookmarkStart w:id="21" w:name="_Toc97731245"/>
      <w:r>
        <w:rPr>
          <w:rFonts w:ascii="Times New Roman" w:eastAsia="Times New Roman" w:hAnsi="Times New Roman" w:cs="Times New Roman"/>
          <w:sz w:val="28"/>
          <w:szCs w:val="28"/>
        </w:rPr>
        <w:lastRenderedPageBreak/>
        <w:t>3</w:t>
      </w:r>
      <w:r w:rsidR="00170DEB">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00170DEB">
        <w:rPr>
          <w:rFonts w:ascii="Times New Roman" w:eastAsia="Times New Roman" w:hAnsi="Times New Roman" w:cs="Times New Roman"/>
          <w:sz w:val="28"/>
          <w:szCs w:val="28"/>
        </w:rPr>
        <w:t>. Posebni ciljevi i pokazatelji ishoda</w:t>
      </w:r>
      <w:bookmarkEnd w:id="21"/>
    </w:p>
    <w:p w14:paraId="3CFFEC2F" w14:textId="77777777" w:rsidR="006A6837" w:rsidRPr="009E358D" w:rsidRDefault="006A6837" w:rsidP="00304D62">
      <w:pPr>
        <w:spacing w:line="276" w:lineRule="auto"/>
      </w:pPr>
    </w:p>
    <w:p w14:paraId="38A6AF92" w14:textId="3DD53CE6" w:rsidR="006A6837" w:rsidRDefault="00170DEB" w:rsidP="00304D62">
      <w:pPr>
        <w:spacing w:line="276" w:lineRule="auto"/>
        <w:jc w:val="both"/>
      </w:pPr>
      <w:r>
        <w:t xml:space="preserve">Nacionalni plan je usmjeren na područja odnosno posebne ciljeve u kojima je potrebno učiniti značajne pomake do 2027. godine, sukladno analizi stanja. </w:t>
      </w:r>
      <w:r w:rsidR="00530369">
        <w:t>Posebni ciljevi su:</w:t>
      </w:r>
    </w:p>
    <w:p w14:paraId="000000E3" w14:textId="6EBC3573" w:rsidR="00184D32" w:rsidRDefault="00170DEB" w:rsidP="00304D62">
      <w:pPr>
        <w:numPr>
          <w:ilvl w:val="0"/>
          <w:numId w:val="16"/>
        </w:numPr>
        <w:pBdr>
          <w:top w:val="nil"/>
          <w:left w:val="nil"/>
          <w:bottom w:val="nil"/>
          <w:right w:val="nil"/>
          <w:between w:val="nil"/>
        </w:pBdr>
        <w:spacing w:line="276" w:lineRule="auto"/>
        <w:rPr>
          <w:color w:val="000000"/>
        </w:rPr>
      </w:pPr>
      <w:r>
        <w:rPr>
          <w:color w:val="000000"/>
        </w:rPr>
        <w:t>korisnički orijentirana javna uprava i učinkovito pružanje javnih usluga</w:t>
      </w:r>
    </w:p>
    <w:p w14:paraId="000000E4" w14:textId="455B5C89" w:rsidR="00184D32" w:rsidRDefault="00170DEB" w:rsidP="00304D62">
      <w:pPr>
        <w:numPr>
          <w:ilvl w:val="0"/>
          <w:numId w:val="16"/>
        </w:numPr>
        <w:pBdr>
          <w:top w:val="nil"/>
          <w:left w:val="nil"/>
          <w:bottom w:val="nil"/>
          <w:right w:val="nil"/>
          <w:between w:val="nil"/>
        </w:pBdr>
        <w:spacing w:line="276" w:lineRule="auto"/>
        <w:rPr>
          <w:color w:val="000000"/>
        </w:rPr>
      </w:pPr>
      <w:r>
        <w:rPr>
          <w:color w:val="000000"/>
        </w:rPr>
        <w:t>digitalna transformacija javne uprave</w:t>
      </w:r>
    </w:p>
    <w:p w14:paraId="000000E5" w14:textId="7720A207" w:rsidR="00184D32" w:rsidRDefault="00170DEB" w:rsidP="00304D62">
      <w:pPr>
        <w:numPr>
          <w:ilvl w:val="0"/>
          <w:numId w:val="16"/>
        </w:numPr>
        <w:pBdr>
          <w:top w:val="nil"/>
          <w:left w:val="nil"/>
          <w:bottom w:val="nil"/>
          <w:right w:val="nil"/>
          <w:between w:val="nil"/>
        </w:pBdr>
        <w:spacing w:line="276" w:lineRule="auto"/>
        <w:rPr>
          <w:color w:val="000000"/>
        </w:rPr>
      </w:pPr>
      <w:r>
        <w:rPr>
          <w:color w:val="000000"/>
        </w:rPr>
        <w:t xml:space="preserve">razvoj </w:t>
      </w:r>
      <w:r w:rsidR="00B637FC">
        <w:rPr>
          <w:color w:val="000000"/>
        </w:rPr>
        <w:t xml:space="preserve">ljudskih </w:t>
      </w:r>
      <w:r>
        <w:rPr>
          <w:color w:val="000000"/>
        </w:rPr>
        <w:t>potencijala u javnoj upravi</w:t>
      </w:r>
    </w:p>
    <w:p w14:paraId="000000E6" w14:textId="39F4F07D" w:rsidR="00184D32" w:rsidRDefault="00170DEB" w:rsidP="00304D62">
      <w:pPr>
        <w:numPr>
          <w:ilvl w:val="0"/>
          <w:numId w:val="16"/>
        </w:numPr>
        <w:pBdr>
          <w:top w:val="nil"/>
          <w:left w:val="nil"/>
          <w:bottom w:val="nil"/>
          <w:right w:val="nil"/>
          <w:between w:val="nil"/>
        </w:pBdr>
        <w:spacing w:line="276" w:lineRule="auto"/>
        <w:rPr>
          <w:color w:val="000000"/>
        </w:rPr>
      </w:pPr>
      <w:r w:rsidRPr="7443DDAD">
        <w:rPr>
          <w:color w:val="000000" w:themeColor="text1"/>
        </w:rPr>
        <w:t>jačanje kapaciteta javne uprave za oblikovanje i provedbu javnih politika</w:t>
      </w:r>
    </w:p>
    <w:p w14:paraId="000000E8" w14:textId="5650C608" w:rsidR="00184D32" w:rsidRDefault="00170DEB" w:rsidP="00304D62">
      <w:pPr>
        <w:pStyle w:val="Odlomakpopisa"/>
        <w:numPr>
          <w:ilvl w:val="0"/>
          <w:numId w:val="16"/>
        </w:numPr>
        <w:pBdr>
          <w:top w:val="nil"/>
          <w:left w:val="nil"/>
          <w:bottom w:val="nil"/>
          <w:right w:val="nil"/>
          <w:between w:val="nil"/>
        </w:pBdr>
        <w:spacing w:line="276" w:lineRule="auto"/>
      </w:pPr>
      <w:r w:rsidRPr="00B637FC">
        <w:rPr>
          <w:color w:val="000000"/>
        </w:rPr>
        <w:t xml:space="preserve">unaprjeđenje funkcionalnosti i održivosti </w:t>
      </w:r>
      <w:r w:rsidR="00370C7F">
        <w:rPr>
          <w:color w:val="000000"/>
        </w:rPr>
        <w:t xml:space="preserve">jedinica </w:t>
      </w:r>
      <w:r w:rsidRPr="00B637FC">
        <w:rPr>
          <w:color w:val="000000"/>
        </w:rPr>
        <w:t>lokalne i područne (regionalne) samouprave</w:t>
      </w:r>
    </w:p>
    <w:p w14:paraId="5488E621" w14:textId="77777777" w:rsidR="006A6837" w:rsidRDefault="006A6837" w:rsidP="00304D62">
      <w:pPr>
        <w:spacing w:line="276" w:lineRule="auto"/>
        <w:jc w:val="both"/>
      </w:pPr>
    </w:p>
    <w:p w14:paraId="000000EA" w14:textId="30AE4457" w:rsidR="00184D32" w:rsidRPr="009E358D" w:rsidRDefault="00170DEB" w:rsidP="00304D62">
      <w:pPr>
        <w:spacing w:line="276" w:lineRule="auto"/>
        <w:jc w:val="both"/>
      </w:pPr>
      <w:r>
        <w:t xml:space="preserve">U nastavku se nalazi opis svakog posebnog cilja i </w:t>
      </w:r>
      <w:r w:rsidR="002C351E">
        <w:t xml:space="preserve">srednjoročni </w:t>
      </w:r>
      <w:r>
        <w:t xml:space="preserve">prioriteti unutar </w:t>
      </w:r>
      <w:r w:rsidR="00936F2D">
        <w:t>posebnih ciljeva</w:t>
      </w:r>
      <w:r>
        <w:t xml:space="preserve">, te pokazatelji ishoda pomoću kojih će se mjeriti uspješnost u provedbi. Mjere koje su definirane za postizanje </w:t>
      </w:r>
      <w:r w:rsidR="00936F2D">
        <w:t>posebnih ciljeva</w:t>
      </w:r>
      <w:r>
        <w:t xml:space="preserve"> nalaze se u kratkoročnom provedbenom dokumentu, Akcijskom planu. Prvi </w:t>
      </w:r>
      <w:r w:rsidR="00C43055">
        <w:t>A</w:t>
      </w:r>
      <w:r>
        <w:t xml:space="preserve">kcijski plan provedbe </w:t>
      </w:r>
      <w:r w:rsidR="00C43055">
        <w:t xml:space="preserve">za razdoblje </w:t>
      </w:r>
      <w:r w:rsidR="00370C7F">
        <w:t xml:space="preserve">od </w:t>
      </w:r>
      <w:r w:rsidR="00C43055">
        <w:t xml:space="preserve">2022. do 2024. godine nalazi se u prilogu Nacionalnog plana </w:t>
      </w:r>
      <w:r w:rsidR="00936F2D">
        <w:t>(</w:t>
      </w:r>
      <w:r w:rsidR="00224DD6">
        <w:t>P</w:t>
      </w:r>
      <w:r w:rsidR="00936F2D">
        <w:t>rilog 3</w:t>
      </w:r>
      <w:r w:rsidR="00224DD6">
        <w:t xml:space="preserve">). </w:t>
      </w:r>
    </w:p>
    <w:p w14:paraId="000000EB" w14:textId="32792AAB" w:rsidR="00184D32" w:rsidRDefault="00170DEB" w:rsidP="00304D62">
      <w:pPr>
        <w:pStyle w:val="Naslov3"/>
        <w:spacing w:before="240" w:after="240" w:line="276" w:lineRule="auto"/>
        <w:rPr>
          <w:rFonts w:ascii="Times New Roman" w:eastAsia="Times New Roman" w:hAnsi="Times New Roman" w:cs="Times New Roman"/>
          <w:b/>
        </w:rPr>
      </w:pPr>
      <w:bookmarkStart w:id="22" w:name="_Toc97731246"/>
      <w:r>
        <w:rPr>
          <w:rFonts w:ascii="Times New Roman" w:eastAsia="Times New Roman" w:hAnsi="Times New Roman" w:cs="Times New Roman"/>
          <w:b/>
        </w:rPr>
        <w:t xml:space="preserve">Posebni cilj 1. Korisnički orijentirana javna uprava i učinkovito pružanje </w:t>
      </w:r>
      <w:r w:rsidR="00370C7F">
        <w:rPr>
          <w:rFonts w:ascii="Times New Roman" w:eastAsia="Times New Roman" w:hAnsi="Times New Roman" w:cs="Times New Roman"/>
          <w:b/>
        </w:rPr>
        <w:t xml:space="preserve">javnih </w:t>
      </w:r>
      <w:r>
        <w:rPr>
          <w:rFonts w:ascii="Times New Roman" w:eastAsia="Times New Roman" w:hAnsi="Times New Roman" w:cs="Times New Roman"/>
          <w:b/>
        </w:rPr>
        <w:t>usluga</w:t>
      </w:r>
      <w:bookmarkEnd w:id="22"/>
      <w:r>
        <w:rPr>
          <w:rFonts w:ascii="Times New Roman" w:eastAsia="Times New Roman" w:hAnsi="Times New Roman" w:cs="Times New Roman"/>
          <w:b/>
        </w:rPr>
        <w:t xml:space="preserve"> </w:t>
      </w:r>
    </w:p>
    <w:p w14:paraId="7BF61AE8" w14:textId="2024E31C" w:rsidR="00BA60C3" w:rsidRDefault="00170DEB" w:rsidP="00304D62">
      <w:pPr>
        <w:spacing w:line="276" w:lineRule="auto"/>
        <w:jc w:val="both"/>
      </w:pPr>
      <w:r>
        <w:t>Ostvarenje ovog posebnog cilja zahtjeva uspostavljanje učinkovitog sustava upravljanja kvalitetom u javnoj upravi</w:t>
      </w:r>
      <w:r w:rsidR="006A6837">
        <w:t xml:space="preserve">. </w:t>
      </w:r>
      <w:r>
        <w:t>Uvođenje sustava upravljanja i osiguravanja kvalitete u javnoj upravi, primjenom metodologije utemeljene na CAF</w:t>
      </w:r>
      <w:r w:rsidR="00C43055">
        <w:t>-u,</w:t>
      </w:r>
      <w:r>
        <w:t xml:space="preserve"> povećat će razinu kvalitete javnih usluga koje organizacije pružaju građanima i </w:t>
      </w:r>
      <w:r w:rsidR="001517C4">
        <w:t xml:space="preserve">gospodarskim </w:t>
      </w:r>
      <w:r>
        <w:t>subjektima, zadovoljstvo korisnika</w:t>
      </w:r>
      <w:r w:rsidR="00720001">
        <w:t xml:space="preserve"> javnim</w:t>
      </w:r>
      <w:r>
        <w:t xml:space="preserve"> </w:t>
      </w:r>
      <w:r w:rsidR="00720001">
        <w:t>uslugama</w:t>
      </w:r>
      <w:r>
        <w:t>, te djelotvornost i učinkovitost procesa</w:t>
      </w:r>
      <w:r w:rsidR="00720001">
        <w:t xml:space="preserve"> u javnoj upravi</w:t>
      </w:r>
      <w:r>
        <w:t>. Prednosti metodologije upravljanja kvalitetom u javnoj upravi su: prilagođenost zahtjevima organizacija javnog sektora, razvijanje zajedničkog jezika u organizaciji koji omogućava njenim zaposlenicima i rukovodstvu konstruktivnu raspravu o organizacijskim pitanjima, čime se promiče i komparativno učenje</w:t>
      </w:r>
      <w:r>
        <w:rPr>
          <w:vertAlign w:val="superscript"/>
        </w:rPr>
        <w:footnoteReference w:id="56"/>
      </w:r>
      <w:r>
        <w:t xml:space="preserve"> među organizacijama javne uprave, povećanje uključenosti zaposlenika organizacije</w:t>
      </w:r>
      <w:r>
        <w:rPr>
          <w:vertAlign w:val="superscript"/>
        </w:rPr>
        <w:footnoteReference w:id="57"/>
      </w:r>
      <w:r>
        <w:t>, te omogućavanje odlučivanja o organizaciji i poboljšanja organizacije na temelju podataka</w:t>
      </w:r>
      <w:r w:rsidR="00920F6E">
        <w:t xml:space="preserve">, </w:t>
      </w:r>
      <w:r>
        <w:t>u okviru čega se potiče prikupljanje, analiziranje i vrednovanje podataka o organizaciji i njezinim učincima.</w:t>
      </w:r>
    </w:p>
    <w:p w14:paraId="1DD5F663" w14:textId="77777777" w:rsidR="00BF6DEC" w:rsidRDefault="00BF6DEC" w:rsidP="00304D62">
      <w:pPr>
        <w:spacing w:line="276" w:lineRule="auto"/>
        <w:jc w:val="both"/>
      </w:pPr>
    </w:p>
    <w:p w14:paraId="19866BD1" w14:textId="4F104039" w:rsidR="00FE4B17" w:rsidRDefault="00BA60C3" w:rsidP="00304D62">
      <w:pPr>
        <w:spacing w:line="276" w:lineRule="auto"/>
        <w:jc w:val="both"/>
      </w:pPr>
      <w:r>
        <w:t>Korisnički orijentirana javna uprava ostvarit će se kroz cjelovitu procesnu transformaciju javne uprave</w:t>
      </w:r>
      <w:r w:rsidR="003D72DB">
        <w:t xml:space="preserve">, </w:t>
      </w:r>
      <w:r>
        <w:t xml:space="preserve">prije </w:t>
      </w:r>
      <w:r w:rsidR="003D72DB">
        <w:t xml:space="preserve">digitalizacije. </w:t>
      </w:r>
      <w:r w:rsidR="00FE4B17">
        <w:t xml:space="preserve">Poslovne procese potrebno je preispitati u svrhu optimizacije i administrativnog rasterećenja. Neučinkoviti poslovni procesi bit će ispitani i optimizirani ili ukinuti radi smanjenja administrativnog opterećenja i postizanja djelotvornije javne uprave. Kako bi se navedeno postiglo potrebno je analizirati propise i utvrditi njihovu suvremenost i prilagođenost novim tehnologijama i potrebama </w:t>
      </w:r>
      <w:r w:rsidR="00292066">
        <w:t>korisnika.</w:t>
      </w:r>
      <w:r w:rsidR="00FE4B17">
        <w:t xml:space="preserve"> Prethodno pojednostavljenje i ukidanje nepotrebnih procesa je nužno za uspješnu digitalizaciju.</w:t>
      </w:r>
    </w:p>
    <w:p w14:paraId="29FC2D10" w14:textId="77777777" w:rsidR="008920FD" w:rsidRDefault="008920FD" w:rsidP="00304D62">
      <w:pPr>
        <w:spacing w:line="276" w:lineRule="auto"/>
        <w:jc w:val="both"/>
      </w:pPr>
    </w:p>
    <w:p w14:paraId="000000EF" w14:textId="2826215F" w:rsidR="00184D32" w:rsidRPr="00EA62D0" w:rsidRDefault="00170DEB" w:rsidP="00304D62">
      <w:pPr>
        <w:spacing w:line="276" w:lineRule="auto"/>
        <w:jc w:val="both"/>
        <w:rPr>
          <w:b/>
        </w:rPr>
      </w:pPr>
      <w:r w:rsidRPr="00EA62D0">
        <w:rPr>
          <w:b/>
        </w:rPr>
        <w:lastRenderedPageBreak/>
        <w:t xml:space="preserve">Prikaz </w:t>
      </w:r>
      <w:r w:rsidR="00D8308D" w:rsidRPr="00EA62D0">
        <w:rPr>
          <w:b/>
        </w:rPr>
        <w:t>3</w:t>
      </w:r>
      <w:r w:rsidRPr="00EA62D0">
        <w:rPr>
          <w:b/>
        </w:rPr>
        <w:t>. Model upravljanja kvalitetom u javnoj upravi</w:t>
      </w:r>
    </w:p>
    <w:p w14:paraId="000000F0" w14:textId="77777777" w:rsidR="00184D32" w:rsidRDefault="00170DEB" w:rsidP="00304D62">
      <w:pPr>
        <w:spacing w:line="276" w:lineRule="auto"/>
        <w:jc w:val="both"/>
        <w:rPr>
          <w:highlight w:val="yellow"/>
        </w:rPr>
      </w:pPr>
      <w:r>
        <w:rPr>
          <w:noProof/>
          <w:lang w:eastAsia="hr-HR"/>
        </w:rPr>
        <w:drawing>
          <wp:inline distT="0" distB="0" distL="0" distR="0" wp14:anchorId="01723952" wp14:editId="160DB75D">
            <wp:extent cx="5731510" cy="2517775"/>
            <wp:effectExtent l="0" t="0" r="0" b="0"/>
            <wp:docPr id="17"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6"/>
                    <a:srcRect/>
                    <a:stretch>
                      <a:fillRect/>
                    </a:stretch>
                  </pic:blipFill>
                  <pic:spPr>
                    <a:xfrm>
                      <a:off x="0" y="0"/>
                      <a:ext cx="5731510" cy="2517775"/>
                    </a:xfrm>
                    <a:prstGeom prst="rect">
                      <a:avLst/>
                    </a:prstGeom>
                    <a:ln/>
                  </pic:spPr>
                </pic:pic>
              </a:graphicData>
            </a:graphic>
          </wp:inline>
        </w:drawing>
      </w:r>
      <w:r>
        <w:t xml:space="preserve"> </w:t>
      </w:r>
    </w:p>
    <w:p w14:paraId="000000F1" w14:textId="77777777" w:rsidR="00184D32" w:rsidRDefault="00184D32" w:rsidP="00304D62">
      <w:pPr>
        <w:spacing w:line="276" w:lineRule="auto"/>
        <w:jc w:val="both"/>
      </w:pPr>
    </w:p>
    <w:p w14:paraId="6FFB0480" w14:textId="06C2D64F" w:rsidR="00AF4679" w:rsidRDefault="00AF4679" w:rsidP="00304D62">
      <w:pPr>
        <w:spacing w:line="276" w:lineRule="auto"/>
        <w:jc w:val="both"/>
      </w:pPr>
      <w:r>
        <w:t xml:space="preserve">Prije digitalizacije pojedinih javnih usluga izvršit će se analiza </w:t>
      </w:r>
      <w:proofErr w:type="spellStart"/>
      <w:r>
        <w:t>postupovnih</w:t>
      </w:r>
      <w:proofErr w:type="spellEnd"/>
      <w:r>
        <w:t xml:space="preserve"> odredbi posebnih zakona i predložiti optimizacija procesa, pri čemu će se posebno obratiti pažnja na sljedeće:</w:t>
      </w:r>
    </w:p>
    <w:p w14:paraId="5A77204C" w14:textId="2B7D1788" w:rsidR="00AF4679" w:rsidRDefault="00AF4679" w:rsidP="00304D62">
      <w:pPr>
        <w:pStyle w:val="Odlomakpopisa"/>
        <w:numPr>
          <w:ilvl w:val="0"/>
          <w:numId w:val="48"/>
        </w:numPr>
        <w:spacing w:line="276" w:lineRule="auto"/>
        <w:ind w:left="1134" w:hanging="425"/>
        <w:jc w:val="both"/>
      </w:pPr>
      <w:r w:rsidRPr="00AF4679">
        <w:t>narav postupka prema definiciji upravne stvari (radi li se o upravnom ili neupravnom postupku)</w:t>
      </w:r>
    </w:p>
    <w:p w14:paraId="53DAEFE4" w14:textId="77777777" w:rsidR="00AF4679" w:rsidRDefault="00AF4679" w:rsidP="00304D62">
      <w:pPr>
        <w:pStyle w:val="Odlomakpopisa"/>
        <w:numPr>
          <w:ilvl w:val="0"/>
          <w:numId w:val="48"/>
        </w:numPr>
        <w:spacing w:line="276" w:lineRule="auto"/>
        <w:ind w:left="1134" w:hanging="425"/>
        <w:jc w:val="both"/>
      </w:pPr>
      <w:r w:rsidRPr="00AF4679">
        <w:t>dokazna sredstva koja se prikupljaju u pojedinom postupku, posebno ona koja se zahtijevaju od stranaka</w:t>
      </w:r>
    </w:p>
    <w:p w14:paraId="3F579BC6" w14:textId="77777777" w:rsidR="00A63D3A" w:rsidRDefault="00AF4679" w:rsidP="00304D62">
      <w:pPr>
        <w:pStyle w:val="Odlomakpopisa"/>
        <w:numPr>
          <w:ilvl w:val="0"/>
          <w:numId w:val="48"/>
        </w:numPr>
        <w:spacing w:line="276" w:lineRule="auto"/>
        <w:ind w:left="1134" w:hanging="425"/>
        <w:jc w:val="both"/>
      </w:pPr>
      <w:r w:rsidRPr="00AF4679">
        <w:t>pribavljanje podataka iz službenih evidencija koje vode javnopravna tijela</w:t>
      </w:r>
    </w:p>
    <w:p w14:paraId="1BC04F63" w14:textId="7C3CAB9F" w:rsidR="00A63D3A" w:rsidRPr="009E358D" w:rsidRDefault="00A63D3A" w:rsidP="00304D62">
      <w:pPr>
        <w:pStyle w:val="Odlomakpopisa"/>
        <w:numPr>
          <w:ilvl w:val="0"/>
          <w:numId w:val="48"/>
        </w:numPr>
        <w:spacing w:line="276" w:lineRule="auto"/>
        <w:ind w:left="1134" w:hanging="425"/>
        <w:jc w:val="both"/>
      </w:pPr>
      <w:r w:rsidRPr="00A63D3A">
        <w:t>primjenu instituta ZUP-a kojima je cilj ubrzanje postupka u interesu stranaka ako je to propisano zakonom koji uređuje pojedino upravno područje (primjerice</w:t>
      </w:r>
      <w:r w:rsidR="003017B8">
        <w:t>,</w:t>
      </w:r>
      <w:r w:rsidRPr="00A63D3A">
        <w:t xml:space="preserve"> neposredno rješavanje</w:t>
      </w:r>
      <w:r w:rsidR="003017B8">
        <w:t>,</w:t>
      </w:r>
      <w:r w:rsidRPr="00A63D3A">
        <w:t xml:space="preserve"> predmnijeva usvajanja zahtjeva stranke, jamstvo stjecanja prava i dr.)</w:t>
      </w:r>
    </w:p>
    <w:p w14:paraId="3FF6007D" w14:textId="6A7A4E27" w:rsidR="00AF4679" w:rsidRDefault="00A63D3A" w:rsidP="00304D62">
      <w:pPr>
        <w:pStyle w:val="Odlomakpopisa"/>
        <w:numPr>
          <w:ilvl w:val="0"/>
          <w:numId w:val="48"/>
        </w:numPr>
        <w:spacing w:line="276" w:lineRule="auto"/>
        <w:ind w:left="1134" w:hanging="425"/>
        <w:jc w:val="both"/>
      </w:pPr>
      <w:r w:rsidRPr="00A63D3A">
        <w:t xml:space="preserve">odstupanja od općeg </w:t>
      </w:r>
      <w:proofErr w:type="spellStart"/>
      <w:r w:rsidRPr="00A63D3A">
        <w:t>postupovnog</w:t>
      </w:r>
      <w:proofErr w:type="spellEnd"/>
      <w:r w:rsidRPr="00A63D3A">
        <w:t xml:space="preserve"> zakona koja nisu dopuštena ili razlog odstupanja nije opravdan i obrazložen</w:t>
      </w:r>
    </w:p>
    <w:p w14:paraId="6B39954F" w14:textId="77777777" w:rsidR="00AF4679" w:rsidRDefault="00AF4679" w:rsidP="00304D62">
      <w:pPr>
        <w:spacing w:line="276" w:lineRule="auto"/>
        <w:jc w:val="both"/>
      </w:pPr>
    </w:p>
    <w:p w14:paraId="5593E27B" w14:textId="699B5EFE" w:rsidR="00536897" w:rsidRDefault="00005748" w:rsidP="00304D62">
      <w:pPr>
        <w:spacing w:line="276" w:lineRule="auto"/>
        <w:jc w:val="both"/>
      </w:pPr>
      <w:r>
        <w:t xml:space="preserve">Standardizirat će se obrasci za pokretanje upravnih postupaka u fizičkom ili elektroničkom obliku. </w:t>
      </w:r>
      <w:r w:rsidR="00536897">
        <w:t xml:space="preserve">Uspostavit će se katalog poslova i usluga tijela, s popisom onih </w:t>
      </w:r>
      <w:r w:rsidR="00B00B8F">
        <w:t xml:space="preserve">najčešće korištenih </w:t>
      </w:r>
      <w:r w:rsidR="00536897">
        <w:t>koje je potrebno unaprijediti (strukturno, podatkovno, tehnološki i prilagodbom pravnog okvira) te prioritetno digitalizirati, uključujući evidencije i očevidnike</w:t>
      </w:r>
      <w:r w:rsidR="00B10F89">
        <w:t xml:space="preserve">, osobito vodeći računa o </w:t>
      </w:r>
      <w:r w:rsidR="00604C32">
        <w:t xml:space="preserve">povezivanju usluga </w:t>
      </w:r>
      <w:r w:rsidR="00F66B1C">
        <w:t>prema</w:t>
      </w:r>
      <w:r w:rsidR="00604C32">
        <w:t xml:space="preserve"> </w:t>
      </w:r>
      <w:r w:rsidR="00B10F89">
        <w:t>životnim događajima</w:t>
      </w:r>
      <w:r w:rsidR="00536897">
        <w:t>. Katalo</w:t>
      </w:r>
      <w:r w:rsidR="007348CC">
        <w:t>g</w:t>
      </w:r>
      <w:r w:rsidR="00536897">
        <w:t xml:space="preserve"> će osim poslova </w:t>
      </w:r>
      <w:r w:rsidR="00B10F89">
        <w:t xml:space="preserve">i procesa </w:t>
      </w:r>
      <w:r w:rsidR="00536897">
        <w:t>središnje države, uključivati i poslove u nadležnosti jedinica lokalne i područne (regionalne) samouprave i pravnih osoba s javnim ovlastima te biti dostup</w:t>
      </w:r>
      <w:r w:rsidR="007348CC">
        <w:t xml:space="preserve">an </w:t>
      </w:r>
      <w:r w:rsidR="00536897">
        <w:t>na portalu e-Građani</w:t>
      </w:r>
      <w:r w:rsidR="00B10F89">
        <w:t>.</w:t>
      </w:r>
    </w:p>
    <w:p w14:paraId="2C5CA359" w14:textId="77777777" w:rsidR="0078071B" w:rsidRDefault="0078071B" w:rsidP="00304D62">
      <w:pPr>
        <w:spacing w:line="276" w:lineRule="auto"/>
        <w:jc w:val="both"/>
      </w:pPr>
    </w:p>
    <w:p w14:paraId="61EF7320" w14:textId="77777777" w:rsidR="006C0432" w:rsidRDefault="006C0432" w:rsidP="00304D62">
      <w:pPr>
        <w:spacing w:line="276" w:lineRule="auto"/>
        <w:jc w:val="both"/>
      </w:pPr>
      <w:r w:rsidRPr="006C0432">
        <w:t xml:space="preserve">U složenim javnim uslugama koje pruža više javnopravnih tijela vodit će se računa o obvezi pružanja takvih usluga u JUM-u. S obzirom da i dalje postoje prepreke pristupu javnim uslugama, putem JUM-a će se osigurati da javne usluge budu lako dostupne korisnicima usluge najbliže mjestu njihovog stanovanja, osobito za one koji imaju poteškoća ostvariti pristup digitalnim putem.  JUM će dakle omogućiti pružanje kompleksnih usluga javne uprave putem fizičkih mjesta (JUM) ili elektroničkim putem (preko e-Građani ili putem mobilne platforme). Otvaranjem JUM-a skratit će se i pojednostavniti prije svega načini podnošenja zahtjeva. </w:t>
      </w:r>
      <w:r w:rsidRPr="006C0432">
        <w:lastRenderedPageBreak/>
        <w:t>Koristeći JUM građani će predajom jednog zahtjeva pokrenuti povezane aktivnosti unutar tijela javne uprave, a one će vodeći se načelom interoperabilnosti, između sebe razmijeniti sve potrebne podatke, kako bi građanin ili gospodarski subjekt realizirao svoje pravo.</w:t>
      </w:r>
    </w:p>
    <w:p w14:paraId="24541B02" w14:textId="77777777" w:rsidR="006C0432" w:rsidRDefault="006C0432" w:rsidP="00304D62">
      <w:pPr>
        <w:spacing w:line="276" w:lineRule="auto"/>
        <w:jc w:val="both"/>
      </w:pPr>
    </w:p>
    <w:p w14:paraId="28262790" w14:textId="5E52AA17" w:rsidR="00302591" w:rsidRDefault="008970E9" w:rsidP="00304D62">
      <w:pPr>
        <w:spacing w:line="276" w:lineRule="auto"/>
        <w:jc w:val="both"/>
      </w:pPr>
      <w:r>
        <w:t>Uvest</w:t>
      </w:r>
      <w:r w:rsidR="00170DEB">
        <w:t xml:space="preserve"> će se načelo pružanja informacija samo jednom, sukladno europskoj </w:t>
      </w:r>
      <w:proofErr w:type="spellStart"/>
      <w:r w:rsidR="00170DEB" w:rsidRPr="00373AC8">
        <w:rPr>
          <w:i/>
          <w:iCs/>
        </w:rPr>
        <w:t>Once-Only</w:t>
      </w:r>
      <w:proofErr w:type="spellEnd"/>
      <w:r w:rsidR="00C43055">
        <w:rPr>
          <w:i/>
          <w:iCs/>
        </w:rPr>
        <w:t xml:space="preserve"> </w:t>
      </w:r>
      <w:r w:rsidR="00170DEB">
        <w:t>inicijativi</w:t>
      </w:r>
      <w:r w:rsidR="00170DEB">
        <w:rPr>
          <w:vertAlign w:val="superscript"/>
        </w:rPr>
        <w:footnoteReference w:id="58"/>
      </w:r>
      <w:r w:rsidR="00170DEB">
        <w:t xml:space="preserve">. Tijela javne uprave u sigurnom okruženju će međusobno dijeliti podatke o građanima i </w:t>
      </w:r>
      <w:r w:rsidR="00302591">
        <w:t xml:space="preserve">gospodarskim </w:t>
      </w:r>
      <w:r w:rsidR="00170DEB">
        <w:t xml:space="preserve">subjektima, na način da </w:t>
      </w:r>
      <w:r w:rsidR="008B4CD7">
        <w:t>građani</w:t>
      </w:r>
      <w:r w:rsidR="00170DEB">
        <w:t xml:space="preserve"> i poduzeća koji koriste javne usluge, svoje podatke u odnosu na poslove i predmete s javnom upravom daju samo jednom. </w:t>
      </w:r>
    </w:p>
    <w:p w14:paraId="00000106" w14:textId="77777777" w:rsidR="00184D32" w:rsidRDefault="00184D32" w:rsidP="00304D62">
      <w:pPr>
        <w:spacing w:line="276" w:lineRule="auto"/>
        <w:jc w:val="both"/>
      </w:pPr>
    </w:p>
    <w:p w14:paraId="00000108" w14:textId="7F2EEA2C" w:rsidR="00184D32" w:rsidRDefault="00170DEB" w:rsidP="00304D62">
      <w:pPr>
        <w:spacing w:line="276" w:lineRule="auto"/>
        <w:jc w:val="both"/>
      </w:pPr>
      <w:r>
        <w:t>Nastavit će se provedba mjera administrativnog rasterećenja gospodarstva u sklopu stvaranja</w:t>
      </w:r>
      <w:r w:rsidR="008E62AE">
        <w:t xml:space="preserve"> </w:t>
      </w:r>
      <w:r>
        <w:t>jednostavnijeg i jeftin</w:t>
      </w:r>
      <w:r w:rsidR="00963151">
        <w:t xml:space="preserve">ijeg </w:t>
      </w:r>
      <w:r>
        <w:t xml:space="preserve">poslovnog okruženja. Prethodna tri Akcijska plana za administrativno rasterećenje gospodarstva </w:t>
      </w:r>
      <w:r w:rsidR="008B4CD7">
        <w:t xml:space="preserve">za </w:t>
      </w:r>
      <w:r>
        <w:t xml:space="preserve">2017., 2018. i 2019. </w:t>
      </w:r>
      <w:r w:rsidR="008B4CD7">
        <w:t xml:space="preserve">godinu </w:t>
      </w:r>
      <w:r>
        <w:t>odnose se na obveze koje poslovni sektor opterećuju sa 12,4 milijarde kuna, i to u 70 zakonodavnih područja. Provedbom svih mjera iz tri Akcijska plana gospodarstvo se rasterećuje za 2,7 milijarde kuna, odnosno 21,86%</w:t>
      </w:r>
      <w:r w:rsidR="00A82636">
        <w:t xml:space="preserve"> izmjerenog opterećenja</w:t>
      </w:r>
      <w:r>
        <w:t xml:space="preserve">. Akcijskim planom za administrativno rasterećenje gospodarstva 2020. </w:t>
      </w:r>
      <w:r w:rsidR="000112AD">
        <w:t xml:space="preserve">godine </w:t>
      </w:r>
      <w:r>
        <w:t xml:space="preserve">rasterećuje </w:t>
      </w:r>
      <w:r w:rsidR="000112AD">
        <w:t xml:space="preserve">se </w:t>
      </w:r>
      <w:r>
        <w:t xml:space="preserve">gospodarstvo za dodatnih 686,6 milijuna kuna. Predmetni Akcijski plan sadrži prijedloge optimizacije i digitalizacije administrativnih postupaka koji su u postupku savjetovanja s poslovnom zajednicom utvrđeni kao najviše opterećujući za privatni sektor. </w:t>
      </w:r>
      <w:r w:rsidR="009D32A4">
        <w:t>Početkom 2022. godine</w:t>
      </w:r>
      <w:r w:rsidR="00EE6CC7">
        <w:t xml:space="preserve"> </w:t>
      </w:r>
      <w:r w:rsidR="009D32A4">
        <w:t xml:space="preserve">provedbom mjera iz do sada usvojena </w:t>
      </w:r>
      <w:r>
        <w:t xml:space="preserve"> četiri Akcijska plana za administrativno rasterećenje (2017., 2018., 2019. i 2020.) </w:t>
      </w:r>
      <w:r w:rsidR="009D32A4">
        <w:t>ostvareno je</w:t>
      </w:r>
      <w:r>
        <w:t xml:space="preserve"> ukupno administrativno rasterećenje od </w:t>
      </w:r>
      <w:r w:rsidR="009D32A4">
        <w:t>2,8</w:t>
      </w:r>
      <w:r>
        <w:t xml:space="preserve"> milijarde kuna. SCM metodologija za mjerenje i ciljano smanjenje administrativnog opterećenja gospodarstva koja je uvedena 2017. godine radi mjerenja administrativnog opterećenja gospodarstva, proširit će se na </w:t>
      </w:r>
      <w:r w:rsidR="009D32A4">
        <w:t xml:space="preserve">mjerenje </w:t>
      </w:r>
      <w:r>
        <w:t>administrativn</w:t>
      </w:r>
      <w:r w:rsidR="009D32A4">
        <w:t>ih</w:t>
      </w:r>
      <w:r>
        <w:t xml:space="preserve"> postup</w:t>
      </w:r>
      <w:r w:rsidR="009D32A4">
        <w:t>a</w:t>
      </w:r>
      <w:r>
        <w:t>k</w:t>
      </w:r>
      <w:r w:rsidR="009D32A4">
        <w:t>a</w:t>
      </w:r>
      <w:r>
        <w:t xml:space="preserve"> i uslug</w:t>
      </w:r>
      <w:r w:rsidR="009D32A4">
        <w:t>a</w:t>
      </w:r>
      <w:r>
        <w:t xml:space="preserve"> koje javna uprava pruža građanima. Smanjenje administrativnog opterećenja kroz novi (peti) Akcijski plan za administrativno rasterećenje iznosit će dodatnu 1 milijardu kuna do kraja 2024. te 1 milijardu kuna do kraja 2025. </w:t>
      </w:r>
      <w:r w:rsidR="00C43055">
        <w:t xml:space="preserve">godine. </w:t>
      </w:r>
      <w:r>
        <w:t xml:space="preserve">Smanjenje parafiskalnih i neporeznih davanja kroz novi Akcijski plan za smanjenje neporeznih i parafiskalnih davanja iznosit će najmanje 1 milijardu kuna do kraja 2023. godine. </w:t>
      </w:r>
    </w:p>
    <w:p w14:paraId="784942EB" w14:textId="0AB31059" w:rsidR="001D5316" w:rsidRDefault="001D5316" w:rsidP="00304D62">
      <w:pPr>
        <w:spacing w:line="276" w:lineRule="auto"/>
        <w:jc w:val="both"/>
      </w:pPr>
    </w:p>
    <w:p w14:paraId="3DF5DB90" w14:textId="34C7E28B" w:rsidR="00380C52" w:rsidRDefault="001D5316" w:rsidP="00380C52">
      <w:pPr>
        <w:spacing w:line="276" w:lineRule="auto"/>
        <w:jc w:val="both"/>
      </w:pPr>
      <w:r>
        <w:t xml:space="preserve">Javne usluge će se više prilagoditi korisnicima te će se razvijati različiti kanali komunikacije s korisnicima. Korisnicima različitih dobnih skupina, različitog društvenog ili socijalnog statusa, osobito osobama s invaliditetom i drugim socijalno osjetljivim skupinama, osigurat će se pravo na pristup i korištenje javnih usluga na način kako im najviše odgovara. </w:t>
      </w:r>
      <w:r w:rsidR="00380C52">
        <w:t>Unapr</w:t>
      </w:r>
      <w:sdt>
        <w:sdtPr>
          <w:tag w:val="goog_rdk_120"/>
          <w:id w:val="169454138"/>
        </w:sdtPr>
        <w:sdtEndPr/>
        <w:sdtContent>
          <w:r w:rsidR="00380C52">
            <w:t>i</w:t>
          </w:r>
        </w:sdtContent>
      </w:sdt>
      <w:r w:rsidR="00380C52">
        <w:t xml:space="preserve">jedit će se standardi postupanja prema građanima, uz uvođenje transparentnih mehanizama komunikacije i participacije. Bolja suradnja građana i javne uprave, ostvarit će se uspostavom učinkovitih mehanizama upravljanja prijedlozima, pritužbama i pohvalama građana na razini organizacije. U okviru mjere </w:t>
      </w:r>
      <w:r w:rsidR="002D1D5A">
        <w:t>U</w:t>
      </w:r>
      <w:r w:rsidR="00380C52">
        <w:t>vođenj</w:t>
      </w:r>
      <w:r w:rsidR="002D1D5A">
        <w:t>e</w:t>
      </w:r>
      <w:r w:rsidR="00380C52">
        <w:t xml:space="preserve"> sustava upravljanja kvalitetom u javnu upravu, uvest će se Izjava o pravima građana</w:t>
      </w:r>
      <w:r w:rsidR="00380C52">
        <w:rPr>
          <w:rStyle w:val="Referencafusnote"/>
        </w:rPr>
        <w:footnoteReference w:id="59"/>
      </w:r>
      <w:r w:rsidR="00380C52">
        <w:t xml:space="preserve"> te sustavno mjerenje zadovoljstva stanovništva iskustvom korištenja javnih usluga. </w:t>
      </w:r>
    </w:p>
    <w:p w14:paraId="758B54A8" w14:textId="1BF4F24A" w:rsidR="008E62AE" w:rsidRDefault="008E62AE" w:rsidP="00304D62">
      <w:pPr>
        <w:spacing w:line="276" w:lineRule="auto"/>
        <w:jc w:val="both"/>
      </w:pPr>
    </w:p>
    <w:p w14:paraId="7DDC1784" w14:textId="56F19AA8" w:rsidR="001D5316" w:rsidRDefault="001D5316" w:rsidP="00304D62">
      <w:pPr>
        <w:spacing w:line="276" w:lineRule="auto"/>
        <w:jc w:val="both"/>
      </w:pPr>
      <w:r>
        <w:lastRenderedPageBreak/>
        <w:t xml:space="preserve">Intenzivirat će se kampanje za informiranje građana i povećanje vidljivosti javnih usluga, te potaknuti veće korištenje javnih e-usluga. </w:t>
      </w:r>
    </w:p>
    <w:p w14:paraId="0000010B" w14:textId="5C5C7585" w:rsidR="00184D32" w:rsidRDefault="0085718E" w:rsidP="00304D62">
      <w:pPr>
        <w:spacing w:before="240" w:after="240" w:line="276" w:lineRule="auto"/>
      </w:pPr>
      <w:r>
        <w:rPr>
          <w:b/>
        </w:rPr>
        <w:t>Srednjoročni p</w:t>
      </w:r>
      <w:r w:rsidR="00170DEB">
        <w:rPr>
          <w:b/>
        </w:rPr>
        <w:t xml:space="preserve">rioriteti </w:t>
      </w:r>
      <w:r w:rsidR="00170DEB">
        <w:t>unutar prvog posebnog cilja su:</w:t>
      </w:r>
    </w:p>
    <w:p w14:paraId="0000010C" w14:textId="77777777" w:rsidR="00184D32" w:rsidRDefault="00170DEB" w:rsidP="00304D62">
      <w:pPr>
        <w:numPr>
          <w:ilvl w:val="0"/>
          <w:numId w:val="5"/>
        </w:numPr>
        <w:pBdr>
          <w:top w:val="nil"/>
          <w:left w:val="nil"/>
          <w:bottom w:val="nil"/>
          <w:right w:val="nil"/>
          <w:between w:val="nil"/>
        </w:pBdr>
        <w:spacing w:line="276" w:lineRule="auto"/>
        <w:jc w:val="both"/>
        <w:rPr>
          <w:color w:val="000000"/>
        </w:rPr>
      </w:pPr>
      <w:r>
        <w:rPr>
          <w:color w:val="000000"/>
        </w:rPr>
        <w:t xml:space="preserve">Podizanje kvalitete i uspostava sustava osiguravanja kvalitete u javnoj upravi </w:t>
      </w:r>
    </w:p>
    <w:p w14:paraId="0B37A8B8" w14:textId="77777777" w:rsidR="00B838A4" w:rsidRDefault="00B838A4" w:rsidP="00304D62">
      <w:pPr>
        <w:numPr>
          <w:ilvl w:val="0"/>
          <w:numId w:val="5"/>
        </w:numPr>
        <w:pBdr>
          <w:top w:val="nil"/>
          <w:left w:val="nil"/>
          <w:bottom w:val="nil"/>
          <w:right w:val="nil"/>
          <w:between w:val="nil"/>
        </w:pBdr>
        <w:spacing w:line="276" w:lineRule="auto"/>
        <w:jc w:val="both"/>
        <w:rPr>
          <w:color w:val="000000"/>
        </w:rPr>
      </w:pPr>
      <w:r>
        <w:rPr>
          <w:color w:val="000000"/>
        </w:rPr>
        <w:t xml:space="preserve">Osiguravanje jednakog pristupa uslugama javne uprave svim građanima </w:t>
      </w:r>
    </w:p>
    <w:p w14:paraId="3DBC9AF8" w14:textId="58253964" w:rsidR="00EA4FAB" w:rsidRDefault="00170DEB" w:rsidP="00304D62">
      <w:pPr>
        <w:numPr>
          <w:ilvl w:val="0"/>
          <w:numId w:val="5"/>
        </w:numPr>
        <w:pBdr>
          <w:top w:val="nil"/>
          <w:left w:val="nil"/>
          <w:bottom w:val="nil"/>
          <w:right w:val="nil"/>
          <w:between w:val="nil"/>
        </w:pBdr>
        <w:spacing w:line="276" w:lineRule="auto"/>
        <w:jc w:val="both"/>
        <w:rPr>
          <w:color w:val="000000"/>
        </w:rPr>
      </w:pPr>
      <w:r>
        <w:rPr>
          <w:color w:val="000000"/>
        </w:rPr>
        <w:t xml:space="preserve">Pružanje usluga u vrijeme i na mjestima koji najbolje odgovaraju korisnicima </w:t>
      </w:r>
    </w:p>
    <w:p w14:paraId="2BEBB241" w14:textId="2717A5B2" w:rsidR="00C35F24" w:rsidRPr="00EA4FAB" w:rsidRDefault="00EA4FAB" w:rsidP="00304D62">
      <w:pPr>
        <w:numPr>
          <w:ilvl w:val="0"/>
          <w:numId w:val="5"/>
        </w:numPr>
        <w:pBdr>
          <w:top w:val="nil"/>
          <w:left w:val="nil"/>
          <w:bottom w:val="nil"/>
          <w:right w:val="nil"/>
          <w:between w:val="nil"/>
        </w:pBdr>
        <w:spacing w:line="276" w:lineRule="auto"/>
        <w:jc w:val="both"/>
        <w:rPr>
          <w:color w:val="000000"/>
        </w:rPr>
      </w:pPr>
      <w:r>
        <w:rPr>
          <w:color w:val="000000"/>
        </w:rPr>
        <w:t>P</w:t>
      </w:r>
      <w:r w:rsidR="00C35F24" w:rsidRPr="00EA4FAB">
        <w:t xml:space="preserve">roširenje pružanja javnih usluga putem različitih kanala uz prioritet pružanja usluge putem </w:t>
      </w:r>
      <w:r w:rsidR="00BF4937">
        <w:t>i</w:t>
      </w:r>
      <w:r w:rsidR="00C35F24" w:rsidRPr="00EA4FAB">
        <w:t>nterneta (e-usluge)</w:t>
      </w:r>
    </w:p>
    <w:p w14:paraId="00000110" w14:textId="0831A069" w:rsidR="00184D32" w:rsidRDefault="00170DEB" w:rsidP="00304D62">
      <w:pPr>
        <w:numPr>
          <w:ilvl w:val="0"/>
          <w:numId w:val="5"/>
        </w:numPr>
        <w:pBdr>
          <w:top w:val="nil"/>
          <w:left w:val="nil"/>
          <w:bottom w:val="nil"/>
          <w:right w:val="nil"/>
          <w:between w:val="nil"/>
        </w:pBdr>
        <w:spacing w:line="276" w:lineRule="auto"/>
        <w:jc w:val="both"/>
        <w:rPr>
          <w:color w:val="000000"/>
        </w:rPr>
      </w:pPr>
      <w:r>
        <w:rPr>
          <w:color w:val="000000"/>
        </w:rPr>
        <w:t>Pojednostavljivanje pisane i elektroničke komunikacije javnih institucija, uvođenje principa p</w:t>
      </w:r>
      <w:r>
        <w:t xml:space="preserve">ružanja informacija samo jednom </w:t>
      </w:r>
    </w:p>
    <w:p w14:paraId="00000111" w14:textId="77777777" w:rsidR="00184D32" w:rsidRDefault="00170DEB" w:rsidP="00304D62">
      <w:pPr>
        <w:numPr>
          <w:ilvl w:val="0"/>
          <w:numId w:val="5"/>
        </w:numPr>
        <w:spacing w:line="276" w:lineRule="auto"/>
        <w:jc w:val="both"/>
      </w:pPr>
      <w:r>
        <w:rPr>
          <w:color w:val="000000"/>
        </w:rPr>
        <w:t>Optimizacija, pojednostavljenje i ukidanje nepotrebnih procesa i postupaka prije digitalizacije, uz prethodno preispitivanje svrhovitosti</w:t>
      </w:r>
    </w:p>
    <w:p w14:paraId="00000112" w14:textId="513C5483" w:rsidR="00184D32" w:rsidRDefault="006955C4" w:rsidP="00304D62">
      <w:pPr>
        <w:numPr>
          <w:ilvl w:val="0"/>
          <w:numId w:val="5"/>
        </w:numPr>
        <w:pBdr>
          <w:top w:val="nil"/>
          <w:left w:val="nil"/>
          <w:bottom w:val="nil"/>
          <w:right w:val="nil"/>
          <w:between w:val="nil"/>
        </w:pBdr>
        <w:spacing w:line="276" w:lineRule="auto"/>
        <w:jc w:val="both"/>
        <w:rPr>
          <w:color w:val="000000"/>
        </w:rPr>
      </w:pPr>
      <w:r>
        <w:rPr>
          <w:color w:val="000000"/>
        </w:rPr>
        <w:t>Daljnje s</w:t>
      </w:r>
      <w:r w:rsidR="00170DEB">
        <w:rPr>
          <w:color w:val="000000"/>
        </w:rPr>
        <w:t>manjenje administrativnog i fiskalnog opterećenja za građane i gospodarske subjekte</w:t>
      </w:r>
    </w:p>
    <w:p w14:paraId="00000113" w14:textId="77777777" w:rsidR="00184D32" w:rsidRPr="003F7A77" w:rsidRDefault="00170DEB" w:rsidP="00304D62">
      <w:pPr>
        <w:spacing w:before="240" w:after="240" w:line="276" w:lineRule="auto"/>
      </w:pPr>
      <w:r w:rsidRPr="003F7A77">
        <w:rPr>
          <w:b/>
        </w:rPr>
        <w:t>Pokazatelji ishoda</w:t>
      </w:r>
      <w:r w:rsidRPr="003F7A77">
        <w:t xml:space="preserve"> kojima će se mjeriti napredak u ostvarenju prvog posebnog cilja su:</w:t>
      </w:r>
    </w:p>
    <w:p w14:paraId="5F9599B4" w14:textId="15C610AC" w:rsidR="001E14A0" w:rsidRPr="00BC74E6" w:rsidRDefault="005054BD" w:rsidP="00304D62">
      <w:pPr>
        <w:numPr>
          <w:ilvl w:val="0"/>
          <w:numId w:val="5"/>
        </w:numPr>
        <w:pBdr>
          <w:top w:val="nil"/>
          <w:left w:val="nil"/>
          <w:bottom w:val="nil"/>
          <w:right w:val="nil"/>
          <w:between w:val="nil"/>
        </w:pBdr>
        <w:spacing w:line="276" w:lineRule="auto"/>
        <w:jc w:val="both"/>
        <w:rPr>
          <w:color w:val="000000"/>
        </w:rPr>
      </w:pPr>
      <w:r w:rsidRPr="000112AD">
        <w:t>OI.02.14.09</w:t>
      </w:r>
      <w:r>
        <w:rPr>
          <w:i/>
        </w:rPr>
        <w:t xml:space="preserve"> </w:t>
      </w:r>
      <w:r w:rsidR="00600A36" w:rsidRPr="00600A36">
        <w:t xml:space="preserve">Udio stanovništva zadovoljan posljednjim iskustvom korištenja javnih usluga </w:t>
      </w:r>
      <w:r w:rsidR="00E24494">
        <w:t>(SDG)</w:t>
      </w:r>
    </w:p>
    <w:p w14:paraId="69CEE1A2" w14:textId="3004AD3D" w:rsidR="001E14A0" w:rsidRPr="000041AE" w:rsidRDefault="005054BD" w:rsidP="00304D62">
      <w:pPr>
        <w:numPr>
          <w:ilvl w:val="0"/>
          <w:numId w:val="5"/>
        </w:numPr>
        <w:pBdr>
          <w:top w:val="nil"/>
          <w:left w:val="nil"/>
          <w:bottom w:val="nil"/>
          <w:right w:val="nil"/>
          <w:between w:val="nil"/>
        </w:pBdr>
        <w:spacing w:line="276" w:lineRule="auto"/>
        <w:jc w:val="both"/>
      </w:pPr>
      <w:r w:rsidRPr="000112AD">
        <w:t>OI.02.14.60</w:t>
      </w:r>
      <w:r w:rsidR="0098695F">
        <w:rPr>
          <w:i/>
        </w:rPr>
        <w:t xml:space="preserve"> </w:t>
      </w:r>
      <w:r w:rsidR="00673B88" w:rsidRPr="000041AE">
        <w:t xml:space="preserve">Ukupne troškovne olakšice za gospodarske subjekte </w:t>
      </w:r>
    </w:p>
    <w:p w14:paraId="00000117" w14:textId="28520767" w:rsidR="00184D32" w:rsidRDefault="005054BD" w:rsidP="00304D62">
      <w:pPr>
        <w:numPr>
          <w:ilvl w:val="0"/>
          <w:numId w:val="5"/>
        </w:numPr>
        <w:pBdr>
          <w:top w:val="nil"/>
          <w:left w:val="nil"/>
          <w:bottom w:val="nil"/>
          <w:right w:val="nil"/>
          <w:between w:val="nil"/>
        </w:pBdr>
        <w:spacing w:line="276" w:lineRule="auto"/>
        <w:jc w:val="both"/>
      </w:pPr>
      <w:r w:rsidRPr="000112AD">
        <w:t>OI.02.14.61</w:t>
      </w:r>
      <w:r>
        <w:rPr>
          <w:i/>
        </w:rPr>
        <w:t xml:space="preserve"> </w:t>
      </w:r>
      <w:r w:rsidR="00EB7B05" w:rsidRPr="00EB7B05">
        <w:t>Udio administrativnog i troškovnog rasterećenja za građane osiguran provedbom mjera administrativnog rasterećenja</w:t>
      </w:r>
    </w:p>
    <w:p w14:paraId="11E05C31" w14:textId="77777777" w:rsidR="002846B2" w:rsidRDefault="002846B2" w:rsidP="00304D62">
      <w:pPr>
        <w:pBdr>
          <w:top w:val="nil"/>
          <w:left w:val="nil"/>
          <w:bottom w:val="nil"/>
          <w:right w:val="nil"/>
          <w:between w:val="nil"/>
        </w:pBdr>
        <w:spacing w:line="276" w:lineRule="auto"/>
        <w:jc w:val="both"/>
      </w:pPr>
    </w:p>
    <w:p w14:paraId="26E4D611" w14:textId="2BDB3434" w:rsidR="00735496" w:rsidRDefault="002846B2" w:rsidP="00304D62">
      <w:pPr>
        <w:pBdr>
          <w:top w:val="nil"/>
          <w:left w:val="nil"/>
          <w:bottom w:val="nil"/>
          <w:right w:val="nil"/>
          <w:between w:val="nil"/>
        </w:pBdr>
        <w:spacing w:line="276" w:lineRule="auto"/>
        <w:jc w:val="both"/>
      </w:pPr>
      <w:r>
        <w:t xml:space="preserve">Tablica 1. </w:t>
      </w:r>
      <w:r w:rsidRPr="002846B2">
        <w:t>Pokazatelji ishoda</w:t>
      </w:r>
      <w:r>
        <w:t xml:space="preserve"> za prvi posebni cilj</w:t>
      </w:r>
    </w:p>
    <w:tbl>
      <w:tblPr>
        <w:tblStyle w:val="Reetkatablice"/>
        <w:tblW w:w="0" w:type="auto"/>
        <w:tblLook w:val="04A0" w:firstRow="1" w:lastRow="0" w:firstColumn="1" w:lastColumn="0" w:noHBand="0" w:noVBand="1"/>
      </w:tblPr>
      <w:tblGrid>
        <w:gridCol w:w="3114"/>
        <w:gridCol w:w="1559"/>
        <w:gridCol w:w="1701"/>
        <w:gridCol w:w="1701"/>
      </w:tblGrid>
      <w:tr w:rsidR="009B0BD1" w:rsidRPr="00D73DD6" w14:paraId="71C62AA4" w14:textId="77777777" w:rsidTr="00C424A0">
        <w:tc>
          <w:tcPr>
            <w:tcW w:w="3114" w:type="dxa"/>
            <w:shd w:val="clear" w:color="auto" w:fill="E7E6E6" w:themeFill="background2"/>
          </w:tcPr>
          <w:p w14:paraId="3638B6B0" w14:textId="77777777" w:rsidR="009B0BD1" w:rsidRDefault="009B0BD1">
            <w:pPr>
              <w:spacing w:line="276" w:lineRule="auto"/>
              <w:jc w:val="center"/>
              <w:rPr>
                <w:rFonts w:eastAsia="Arial"/>
                <w:color w:val="auto"/>
              </w:rPr>
            </w:pPr>
          </w:p>
          <w:p w14:paraId="661143EF" w14:textId="20494715" w:rsidR="00D87329" w:rsidRPr="00D73DD6" w:rsidRDefault="00D87329" w:rsidP="00C424A0">
            <w:pPr>
              <w:spacing w:line="276" w:lineRule="auto"/>
              <w:jc w:val="center"/>
              <w:rPr>
                <w:color w:val="auto"/>
              </w:rPr>
            </w:pPr>
            <w:r w:rsidRPr="00D73DD6">
              <w:rPr>
                <w:rFonts w:eastAsia="Arial"/>
                <w:color w:val="auto"/>
              </w:rPr>
              <w:t>Pokazatelj ishoda</w:t>
            </w:r>
          </w:p>
        </w:tc>
        <w:tc>
          <w:tcPr>
            <w:tcW w:w="1559" w:type="dxa"/>
            <w:shd w:val="clear" w:color="auto" w:fill="E7E6E6" w:themeFill="background2"/>
          </w:tcPr>
          <w:p w14:paraId="192ACDD9" w14:textId="0EE12801" w:rsidR="00D87329" w:rsidRPr="00D73DD6" w:rsidRDefault="00D87329" w:rsidP="00C424A0">
            <w:pPr>
              <w:spacing w:line="276" w:lineRule="auto"/>
              <w:jc w:val="center"/>
              <w:rPr>
                <w:color w:val="auto"/>
              </w:rPr>
            </w:pPr>
            <w:r w:rsidRPr="00D73DD6">
              <w:rPr>
                <w:rFonts w:eastAsia="Arial"/>
                <w:color w:val="auto"/>
              </w:rPr>
              <w:t>Jedinica mjere</w:t>
            </w:r>
          </w:p>
        </w:tc>
        <w:tc>
          <w:tcPr>
            <w:tcW w:w="1701" w:type="dxa"/>
            <w:shd w:val="clear" w:color="auto" w:fill="E7E6E6" w:themeFill="background2"/>
          </w:tcPr>
          <w:p w14:paraId="1A27BDD3" w14:textId="1E7AD5C7" w:rsidR="00D87329" w:rsidRPr="00D73DD6" w:rsidRDefault="00D87329" w:rsidP="00C424A0">
            <w:pPr>
              <w:spacing w:line="276" w:lineRule="auto"/>
              <w:jc w:val="center"/>
              <w:rPr>
                <w:color w:val="auto"/>
              </w:rPr>
            </w:pPr>
            <w:r w:rsidRPr="00D73DD6">
              <w:rPr>
                <w:rFonts w:eastAsia="Arial"/>
                <w:color w:val="auto"/>
              </w:rPr>
              <w:t>Polazna vrijednost (godina)</w:t>
            </w:r>
          </w:p>
        </w:tc>
        <w:tc>
          <w:tcPr>
            <w:tcW w:w="1701" w:type="dxa"/>
            <w:shd w:val="clear" w:color="auto" w:fill="E7E6E6" w:themeFill="background2"/>
          </w:tcPr>
          <w:p w14:paraId="01A9FFC7" w14:textId="79DAF656" w:rsidR="00D87329" w:rsidRPr="00D73DD6" w:rsidRDefault="00D87329" w:rsidP="00C424A0">
            <w:pPr>
              <w:spacing w:line="276" w:lineRule="auto"/>
              <w:jc w:val="center"/>
              <w:rPr>
                <w:color w:val="auto"/>
              </w:rPr>
            </w:pPr>
            <w:r w:rsidRPr="00D73DD6">
              <w:rPr>
                <w:rFonts w:eastAsia="Arial"/>
                <w:color w:val="auto"/>
              </w:rPr>
              <w:t>Ciljana vrijednost (2027.)</w:t>
            </w:r>
          </w:p>
        </w:tc>
      </w:tr>
      <w:tr w:rsidR="004532F1" w:rsidRPr="004532F1" w14:paraId="7C0F3D89" w14:textId="77777777" w:rsidTr="00C424A0">
        <w:tc>
          <w:tcPr>
            <w:tcW w:w="3114" w:type="dxa"/>
          </w:tcPr>
          <w:p w14:paraId="5A5EBC01" w14:textId="7E17AF24" w:rsidR="00D87329" w:rsidRPr="004532F1" w:rsidRDefault="005054BD" w:rsidP="00C424A0">
            <w:pPr>
              <w:spacing w:line="276" w:lineRule="auto"/>
              <w:jc w:val="center"/>
              <w:rPr>
                <w:color w:val="000000" w:themeColor="text1"/>
              </w:rPr>
            </w:pPr>
            <w:r>
              <w:rPr>
                <w:color w:val="000000" w:themeColor="text1"/>
              </w:rPr>
              <w:t xml:space="preserve">OI.02.14.09 </w:t>
            </w:r>
            <w:r w:rsidR="00D87329" w:rsidRPr="004532F1">
              <w:rPr>
                <w:color w:val="000000" w:themeColor="text1"/>
              </w:rPr>
              <w:t>Udio stanovništva zadovoljan posljednjim iskustvom korištenja javnih usluga</w:t>
            </w:r>
            <w:r w:rsidR="001F6B2D">
              <w:rPr>
                <w:color w:val="000000" w:themeColor="text1"/>
              </w:rPr>
              <w:t xml:space="preserve"> (SDG)</w:t>
            </w:r>
          </w:p>
        </w:tc>
        <w:tc>
          <w:tcPr>
            <w:tcW w:w="1559" w:type="dxa"/>
          </w:tcPr>
          <w:p w14:paraId="675F032D" w14:textId="77777777" w:rsidR="009B0BD1" w:rsidRDefault="009B0BD1" w:rsidP="009B0BD1">
            <w:pPr>
              <w:spacing w:line="276" w:lineRule="auto"/>
              <w:jc w:val="center"/>
              <w:rPr>
                <w:color w:val="000000" w:themeColor="text1"/>
              </w:rPr>
            </w:pPr>
          </w:p>
          <w:p w14:paraId="0976507A" w14:textId="681E242F" w:rsidR="00D87329" w:rsidRPr="004532F1" w:rsidRDefault="001368A3" w:rsidP="00C424A0">
            <w:pPr>
              <w:spacing w:line="276" w:lineRule="auto"/>
              <w:jc w:val="center"/>
              <w:rPr>
                <w:color w:val="000000" w:themeColor="text1"/>
              </w:rPr>
            </w:pPr>
            <w:r w:rsidRPr="004532F1">
              <w:rPr>
                <w:color w:val="000000" w:themeColor="text1"/>
              </w:rPr>
              <w:t>%</w:t>
            </w:r>
          </w:p>
        </w:tc>
        <w:tc>
          <w:tcPr>
            <w:tcW w:w="1701" w:type="dxa"/>
          </w:tcPr>
          <w:p w14:paraId="696F699E" w14:textId="77777777" w:rsidR="009B0BD1" w:rsidRDefault="009B0BD1" w:rsidP="009B0BD1">
            <w:pPr>
              <w:spacing w:line="276" w:lineRule="auto"/>
              <w:jc w:val="center"/>
              <w:rPr>
                <w:color w:val="000000" w:themeColor="text1"/>
              </w:rPr>
            </w:pPr>
          </w:p>
          <w:p w14:paraId="1AF9FFCF" w14:textId="6F01831F" w:rsidR="00D87329" w:rsidRPr="004532F1" w:rsidRDefault="001368A3" w:rsidP="00C424A0">
            <w:pPr>
              <w:spacing w:line="276" w:lineRule="auto"/>
              <w:jc w:val="center"/>
              <w:rPr>
                <w:color w:val="000000" w:themeColor="text1"/>
              </w:rPr>
            </w:pPr>
            <w:r w:rsidRPr="004532F1">
              <w:rPr>
                <w:color w:val="000000" w:themeColor="text1"/>
              </w:rPr>
              <w:t>56</w:t>
            </w:r>
            <w:r w:rsidR="00D050BB">
              <w:rPr>
                <w:color w:val="000000" w:themeColor="text1"/>
              </w:rPr>
              <w:t>%</w:t>
            </w:r>
            <w:r w:rsidR="00D87329" w:rsidRPr="004532F1">
              <w:rPr>
                <w:color w:val="000000" w:themeColor="text1"/>
              </w:rPr>
              <w:t xml:space="preserve"> (2017.)</w:t>
            </w:r>
          </w:p>
        </w:tc>
        <w:tc>
          <w:tcPr>
            <w:tcW w:w="1701" w:type="dxa"/>
          </w:tcPr>
          <w:p w14:paraId="4956ED4A" w14:textId="77777777" w:rsidR="009B0BD1" w:rsidRDefault="009B0BD1" w:rsidP="009B0BD1">
            <w:pPr>
              <w:spacing w:line="276" w:lineRule="auto"/>
              <w:jc w:val="center"/>
              <w:rPr>
                <w:rFonts w:eastAsia="Arial"/>
                <w:color w:val="000000" w:themeColor="text1"/>
              </w:rPr>
            </w:pPr>
          </w:p>
          <w:p w14:paraId="03D7777A" w14:textId="0DE28A3E" w:rsidR="00D87329" w:rsidRPr="004532F1" w:rsidRDefault="001368A3" w:rsidP="00C424A0">
            <w:pPr>
              <w:spacing w:line="276" w:lineRule="auto"/>
              <w:jc w:val="center"/>
              <w:rPr>
                <w:color w:val="000000" w:themeColor="text1"/>
              </w:rPr>
            </w:pPr>
            <w:r w:rsidRPr="004532F1">
              <w:rPr>
                <w:rFonts w:eastAsia="Arial"/>
                <w:color w:val="000000" w:themeColor="text1"/>
              </w:rPr>
              <w:t>82</w:t>
            </w:r>
            <w:r w:rsidR="00965CCD">
              <w:rPr>
                <w:rFonts w:eastAsia="Arial"/>
                <w:color w:val="000000" w:themeColor="text1"/>
              </w:rPr>
              <w:t>%</w:t>
            </w:r>
          </w:p>
        </w:tc>
      </w:tr>
      <w:tr w:rsidR="000041AE" w:rsidRPr="000041AE" w14:paraId="76690045" w14:textId="77777777" w:rsidTr="00C424A0">
        <w:tc>
          <w:tcPr>
            <w:tcW w:w="3114" w:type="dxa"/>
          </w:tcPr>
          <w:p w14:paraId="505742B0" w14:textId="77777777" w:rsidR="00965CCD" w:rsidRPr="00C424A0" w:rsidRDefault="00965CCD">
            <w:pPr>
              <w:spacing w:line="276" w:lineRule="auto"/>
              <w:jc w:val="center"/>
              <w:rPr>
                <w:color w:val="auto"/>
                <w:sz w:val="16"/>
                <w:szCs w:val="16"/>
              </w:rPr>
            </w:pPr>
          </w:p>
          <w:p w14:paraId="6FB8B624" w14:textId="457F15D6" w:rsidR="00D87329" w:rsidRPr="000041AE" w:rsidRDefault="005054BD" w:rsidP="00C424A0">
            <w:pPr>
              <w:spacing w:line="276" w:lineRule="auto"/>
              <w:jc w:val="center"/>
              <w:rPr>
                <w:color w:val="auto"/>
              </w:rPr>
            </w:pPr>
            <w:r>
              <w:rPr>
                <w:color w:val="auto"/>
              </w:rPr>
              <w:t xml:space="preserve">OI.02.14.60 </w:t>
            </w:r>
            <w:r w:rsidR="00D87329" w:rsidRPr="000041AE">
              <w:rPr>
                <w:color w:val="auto"/>
              </w:rPr>
              <w:t>Ukupne troškovne olakšice za gospodarske subjekte</w:t>
            </w:r>
          </w:p>
        </w:tc>
        <w:tc>
          <w:tcPr>
            <w:tcW w:w="1559" w:type="dxa"/>
          </w:tcPr>
          <w:p w14:paraId="0C088958" w14:textId="366C560E" w:rsidR="00965CCD" w:rsidRPr="00C424A0" w:rsidRDefault="00965CCD">
            <w:pPr>
              <w:spacing w:line="276" w:lineRule="auto"/>
              <w:rPr>
                <w:color w:val="auto"/>
                <w:sz w:val="16"/>
                <w:szCs w:val="16"/>
              </w:rPr>
            </w:pPr>
          </w:p>
          <w:p w14:paraId="0840DFEA" w14:textId="04B68CB3" w:rsidR="00D87329" w:rsidRPr="000041AE" w:rsidRDefault="009B0BD1">
            <w:pPr>
              <w:spacing w:line="276" w:lineRule="auto"/>
              <w:rPr>
                <w:color w:val="auto"/>
              </w:rPr>
            </w:pPr>
            <w:r>
              <w:rPr>
                <w:color w:val="auto"/>
              </w:rPr>
              <w:t xml:space="preserve">     </w:t>
            </w:r>
            <w:r w:rsidR="00D87329" w:rsidRPr="000041AE">
              <w:rPr>
                <w:color w:val="auto"/>
              </w:rPr>
              <w:t>HRK</w:t>
            </w:r>
          </w:p>
        </w:tc>
        <w:tc>
          <w:tcPr>
            <w:tcW w:w="1701" w:type="dxa"/>
          </w:tcPr>
          <w:p w14:paraId="42662B35" w14:textId="5D19D14F" w:rsidR="00965CCD" w:rsidRPr="00C424A0" w:rsidRDefault="00965CCD">
            <w:pPr>
              <w:spacing w:line="276" w:lineRule="auto"/>
              <w:jc w:val="center"/>
              <w:rPr>
                <w:color w:val="auto"/>
                <w:sz w:val="16"/>
                <w:szCs w:val="16"/>
              </w:rPr>
            </w:pPr>
          </w:p>
          <w:p w14:paraId="3BDAB653" w14:textId="7F2EB1A7" w:rsidR="00D87329" w:rsidRPr="000041AE" w:rsidRDefault="009D32A4" w:rsidP="00C424A0">
            <w:pPr>
              <w:spacing w:line="276" w:lineRule="auto"/>
              <w:jc w:val="center"/>
              <w:rPr>
                <w:color w:val="auto"/>
              </w:rPr>
            </w:pPr>
            <w:r>
              <w:rPr>
                <w:color w:val="auto"/>
              </w:rPr>
              <w:t xml:space="preserve">2,8 </w:t>
            </w:r>
            <w:proofErr w:type="spellStart"/>
            <w:r>
              <w:rPr>
                <w:color w:val="auto"/>
              </w:rPr>
              <w:t>mlrd</w:t>
            </w:r>
            <w:proofErr w:type="spellEnd"/>
            <w:r w:rsidR="00D87329" w:rsidRPr="000041AE">
              <w:rPr>
                <w:color w:val="auto"/>
              </w:rPr>
              <w:t xml:space="preserve"> (202</w:t>
            </w:r>
            <w:r>
              <w:rPr>
                <w:color w:val="auto"/>
              </w:rPr>
              <w:t>2</w:t>
            </w:r>
            <w:r w:rsidR="00D87329" w:rsidRPr="000041AE">
              <w:rPr>
                <w:color w:val="auto"/>
              </w:rPr>
              <w:t>.)</w:t>
            </w:r>
          </w:p>
        </w:tc>
        <w:tc>
          <w:tcPr>
            <w:tcW w:w="1701" w:type="dxa"/>
          </w:tcPr>
          <w:p w14:paraId="2B5DFBE9" w14:textId="7E728E41" w:rsidR="00965CCD" w:rsidRPr="00C424A0" w:rsidRDefault="00965CCD">
            <w:pPr>
              <w:spacing w:line="276" w:lineRule="auto"/>
              <w:jc w:val="center"/>
              <w:rPr>
                <w:rFonts w:eastAsia="Arial"/>
                <w:color w:val="auto"/>
                <w:sz w:val="16"/>
                <w:szCs w:val="16"/>
              </w:rPr>
            </w:pPr>
          </w:p>
          <w:p w14:paraId="50916F55" w14:textId="3D6252AC" w:rsidR="00D87329" w:rsidRPr="000041AE" w:rsidRDefault="009D32A4" w:rsidP="00C424A0">
            <w:pPr>
              <w:spacing w:line="276" w:lineRule="auto"/>
              <w:jc w:val="center"/>
              <w:rPr>
                <w:color w:val="auto"/>
              </w:rPr>
            </w:pPr>
            <w:r>
              <w:rPr>
                <w:rFonts w:eastAsia="Arial"/>
                <w:color w:val="auto"/>
              </w:rPr>
              <w:t>5,8</w:t>
            </w:r>
            <w:r w:rsidR="009E7341">
              <w:rPr>
                <w:rFonts w:eastAsia="Arial"/>
                <w:color w:val="auto"/>
              </w:rPr>
              <w:t xml:space="preserve"> </w:t>
            </w:r>
            <w:proofErr w:type="spellStart"/>
            <w:r w:rsidR="009E7341">
              <w:rPr>
                <w:rFonts w:eastAsia="Arial"/>
                <w:color w:val="auto"/>
              </w:rPr>
              <w:t>m</w:t>
            </w:r>
            <w:r w:rsidR="00965CCD">
              <w:rPr>
                <w:rFonts w:eastAsia="Arial"/>
                <w:color w:val="auto"/>
              </w:rPr>
              <w:t>lrd</w:t>
            </w:r>
            <w:proofErr w:type="spellEnd"/>
          </w:p>
        </w:tc>
      </w:tr>
      <w:tr w:rsidR="00D87329" w:rsidRPr="00D73DD6" w14:paraId="44962113" w14:textId="77777777" w:rsidTr="00C424A0">
        <w:tc>
          <w:tcPr>
            <w:tcW w:w="3114" w:type="dxa"/>
          </w:tcPr>
          <w:p w14:paraId="353C4297" w14:textId="079D2545" w:rsidR="00D87329" w:rsidRPr="00D73DD6" w:rsidRDefault="005054BD" w:rsidP="00C424A0">
            <w:pPr>
              <w:spacing w:line="276" w:lineRule="auto"/>
              <w:jc w:val="center"/>
              <w:rPr>
                <w:color w:val="auto"/>
              </w:rPr>
            </w:pPr>
            <w:r>
              <w:rPr>
                <w:rFonts w:eastAsia="Arial"/>
                <w:color w:val="auto"/>
              </w:rPr>
              <w:t xml:space="preserve">OI.02.14.61 </w:t>
            </w:r>
            <w:r w:rsidR="00D87329" w:rsidRPr="00D87329">
              <w:rPr>
                <w:rFonts w:eastAsia="Arial"/>
                <w:color w:val="auto"/>
              </w:rPr>
              <w:t>Udio administrativnog i troškovnog rasterećenja za građane</w:t>
            </w:r>
            <w:r w:rsidR="001F6B2D">
              <w:rPr>
                <w:rFonts w:eastAsia="Arial"/>
                <w:color w:val="auto"/>
              </w:rPr>
              <w:t xml:space="preserve"> </w:t>
            </w:r>
            <w:r w:rsidR="00D35FCF">
              <w:rPr>
                <w:rFonts w:eastAsia="Arial"/>
                <w:color w:val="auto"/>
              </w:rPr>
              <w:t>osiguran</w:t>
            </w:r>
            <w:r w:rsidR="00FB4C75">
              <w:rPr>
                <w:rFonts w:eastAsia="Arial"/>
                <w:color w:val="auto"/>
              </w:rPr>
              <w:t xml:space="preserve"> </w:t>
            </w:r>
            <w:r w:rsidR="001F6B2D">
              <w:rPr>
                <w:rFonts w:eastAsia="Arial"/>
                <w:color w:val="auto"/>
              </w:rPr>
              <w:t>provedbom mjera administrativnog rasterećenja</w:t>
            </w:r>
          </w:p>
        </w:tc>
        <w:tc>
          <w:tcPr>
            <w:tcW w:w="1559" w:type="dxa"/>
          </w:tcPr>
          <w:p w14:paraId="0B4FBB2F" w14:textId="77777777" w:rsidR="009B0BD1" w:rsidRPr="001F6B2D" w:rsidRDefault="009B0BD1" w:rsidP="009B0BD1">
            <w:pPr>
              <w:spacing w:line="276" w:lineRule="auto"/>
              <w:jc w:val="center"/>
              <w:rPr>
                <w:color w:val="auto"/>
              </w:rPr>
            </w:pPr>
          </w:p>
          <w:p w14:paraId="4759083A" w14:textId="77777777" w:rsidR="001F6B2D" w:rsidRPr="001F6B2D" w:rsidRDefault="001F6B2D" w:rsidP="00C424A0">
            <w:pPr>
              <w:spacing w:line="276" w:lineRule="auto"/>
              <w:jc w:val="center"/>
              <w:rPr>
                <w:color w:val="auto"/>
              </w:rPr>
            </w:pPr>
          </w:p>
          <w:p w14:paraId="4036B919" w14:textId="19E4AF03" w:rsidR="00D87329" w:rsidRPr="001F6B2D" w:rsidRDefault="00D87329" w:rsidP="00C424A0">
            <w:pPr>
              <w:spacing w:line="276" w:lineRule="auto"/>
              <w:jc w:val="center"/>
              <w:rPr>
                <w:color w:val="auto"/>
              </w:rPr>
            </w:pPr>
            <w:r w:rsidRPr="001F6B2D">
              <w:t>%</w:t>
            </w:r>
          </w:p>
        </w:tc>
        <w:tc>
          <w:tcPr>
            <w:tcW w:w="1701" w:type="dxa"/>
          </w:tcPr>
          <w:p w14:paraId="1E20573B" w14:textId="77777777" w:rsidR="001F6B2D" w:rsidRPr="000112AD" w:rsidRDefault="001F6B2D" w:rsidP="00C424A0">
            <w:pPr>
              <w:spacing w:line="276" w:lineRule="auto"/>
              <w:jc w:val="center"/>
              <w:rPr>
                <w:i/>
                <w:iCs/>
                <w:color w:val="auto"/>
              </w:rPr>
            </w:pPr>
          </w:p>
          <w:p w14:paraId="652CB506" w14:textId="77777777" w:rsidR="001F6B2D" w:rsidRPr="000112AD" w:rsidRDefault="001F6B2D" w:rsidP="00C424A0">
            <w:pPr>
              <w:spacing w:line="276" w:lineRule="auto"/>
              <w:jc w:val="center"/>
              <w:rPr>
                <w:i/>
                <w:iCs/>
                <w:color w:val="auto"/>
              </w:rPr>
            </w:pPr>
          </w:p>
          <w:p w14:paraId="0E67C9E1" w14:textId="1F5A83B5" w:rsidR="00D87329" w:rsidRPr="001F6B2D" w:rsidRDefault="00D87329" w:rsidP="00C424A0">
            <w:pPr>
              <w:spacing w:line="276" w:lineRule="auto"/>
              <w:jc w:val="center"/>
              <w:rPr>
                <w:i/>
                <w:iCs/>
                <w:color w:val="auto"/>
              </w:rPr>
            </w:pPr>
            <w:r w:rsidRPr="006C0432">
              <w:rPr>
                <w:i/>
                <w:iCs/>
                <w:color w:val="auto"/>
              </w:rPr>
              <w:t>u izradi (202</w:t>
            </w:r>
            <w:r w:rsidR="001368A3" w:rsidRPr="006C0432">
              <w:rPr>
                <w:i/>
                <w:iCs/>
                <w:color w:val="auto"/>
              </w:rPr>
              <w:t>1</w:t>
            </w:r>
            <w:r w:rsidRPr="006C0432">
              <w:rPr>
                <w:i/>
                <w:iCs/>
                <w:color w:val="auto"/>
              </w:rPr>
              <w:t>.)</w:t>
            </w:r>
            <w:r w:rsidRPr="006C0432">
              <w:rPr>
                <w:rStyle w:val="Referencafusnote"/>
                <w:i/>
                <w:iCs/>
                <w:color w:val="auto"/>
              </w:rPr>
              <w:footnoteReference w:id="60"/>
            </w:r>
          </w:p>
        </w:tc>
        <w:tc>
          <w:tcPr>
            <w:tcW w:w="1701" w:type="dxa"/>
          </w:tcPr>
          <w:p w14:paraId="23BA856E" w14:textId="77777777" w:rsidR="009B0BD1" w:rsidRPr="001F6B2D" w:rsidRDefault="009B0BD1" w:rsidP="009B0BD1">
            <w:pPr>
              <w:spacing w:line="276" w:lineRule="auto"/>
              <w:jc w:val="center"/>
              <w:rPr>
                <w:color w:val="auto"/>
              </w:rPr>
            </w:pPr>
          </w:p>
          <w:p w14:paraId="7E8FDD7A" w14:textId="77777777" w:rsidR="001F6B2D" w:rsidRPr="001F6B2D" w:rsidRDefault="001F6B2D" w:rsidP="00C424A0">
            <w:pPr>
              <w:spacing w:line="276" w:lineRule="auto"/>
              <w:jc w:val="center"/>
              <w:rPr>
                <w:color w:val="auto"/>
              </w:rPr>
            </w:pPr>
          </w:p>
          <w:p w14:paraId="3EB86F64" w14:textId="4B4FDCE1" w:rsidR="00D87329" w:rsidRPr="001F6B2D" w:rsidRDefault="00D87329" w:rsidP="00C424A0">
            <w:pPr>
              <w:spacing w:line="276" w:lineRule="auto"/>
              <w:jc w:val="center"/>
              <w:rPr>
                <w:color w:val="auto"/>
              </w:rPr>
            </w:pPr>
            <w:r w:rsidRPr="001F6B2D">
              <w:t>20%</w:t>
            </w:r>
          </w:p>
        </w:tc>
      </w:tr>
    </w:tbl>
    <w:p w14:paraId="00000118" w14:textId="77777777" w:rsidR="00184D32" w:rsidRDefault="00170DEB" w:rsidP="00304D62">
      <w:pPr>
        <w:pStyle w:val="Naslov3"/>
        <w:spacing w:before="240" w:after="240" w:line="276" w:lineRule="auto"/>
        <w:rPr>
          <w:rFonts w:ascii="Times New Roman" w:eastAsia="Times New Roman" w:hAnsi="Times New Roman" w:cs="Times New Roman"/>
          <w:b/>
        </w:rPr>
      </w:pPr>
      <w:bookmarkStart w:id="24" w:name="_Toc97731247"/>
      <w:r>
        <w:rPr>
          <w:rFonts w:ascii="Times New Roman" w:eastAsia="Times New Roman" w:hAnsi="Times New Roman" w:cs="Times New Roman"/>
          <w:b/>
        </w:rPr>
        <w:lastRenderedPageBreak/>
        <w:t>Posebni cilj 2. Digitalna transformacija javne uprave</w:t>
      </w:r>
      <w:bookmarkEnd w:id="24"/>
    </w:p>
    <w:p w14:paraId="0000011A" w14:textId="2E127365" w:rsidR="00184D32" w:rsidRDefault="00170DEB" w:rsidP="00304D62">
      <w:pPr>
        <w:spacing w:line="276" w:lineRule="auto"/>
        <w:jc w:val="both"/>
      </w:pPr>
      <w:r>
        <w:t>Republika Hrvatska je započela provedbu digitalne tranzicije i transformacije javne uprave donošenjem nacionalnih akata strateškog planiranja za razdoblje do 2020. godine</w:t>
      </w:r>
      <w:r>
        <w:rPr>
          <w:vertAlign w:val="superscript"/>
        </w:rPr>
        <w:footnoteReference w:id="61"/>
      </w:r>
      <w:r>
        <w:t xml:space="preserve"> koji su u području digitalizacije usklađeni s prioritetima inicijative Digitalna agenda za Europu. Prioriteti koji su identificirani u prethodnim strateškim aktima jesu razvoj javnih e-usluga i kontinuirana nadogradnja nacionalne infrastrukture kao preduvjeta za daljnji razvoj digitalnih tehnologija te uspostava središnjeg sustava interoperabilnosti kao ključne pretpostavke sigurne razmjene podataka i povezivanja servisa tijela javne uprave za razvoj kompleksnih e-usluga prilagođenih korisnicima. Do kraja 2022. godine, u planu je izrada i donošenje nove Strategije digitalne Hrvatske za razdoblje do 2030. godine, koja će biti usmjerena na rješavanje postojećih izazova u praćenju i koordinaciji procesa digitalizacije. </w:t>
      </w:r>
    </w:p>
    <w:p w14:paraId="14E1B333" w14:textId="77777777" w:rsidR="00C610DD" w:rsidRDefault="00C610DD" w:rsidP="00304D62">
      <w:pPr>
        <w:spacing w:line="276" w:lineRule="auto"/>
        <w:jc w:val="both"/>
      </w:pPr>
    </w:p>
    <w:p w14:paraId="2CA53156" w14:textId="3883AC98" w:rsidR="00BF6DEC" w:rsidRDefault="00170DEB" w:rsidP="00304D62">
      <w:pPr>
        <w:spacing w:line="276" w:lineRule="auto"/>
        <w:jc w:val="both"/>
        <w:rPr>
          <w:highlight w:val="white"/>
        </w:rPr>
      </w:pPr>
      <w:r>
        <w:t>Jačanje među</w:t>
      </w:r>
      <w:r w:rsidR="00593ED1">
        <w:t>-</w:t>
      </w:r>
      <w:r w:rsidR="0BE00719" w:rsidRPr="6272B644">
        <w:t>institu</w:t>
      </w:r>
      <w:r w:rsidR="4BE9CAFB" w:rsidRPr="6272B644">
        <w:t>cionalne</w:t>
      </w:r>
      <w:r>
        <w:t xml:space="preserve"> suradnje i koordinacije ključni su preduvjeti za uspješnu digitalnu </w:t>
      </w:r>
      <w:r w:rsidR="00BF6DEC">
        <w:t>transformaciju</w:t>
      </w:r>
      <w:r>
        <w:t xml:space="preserve">. </w:t>
      </w:r>
      <w:r w:rsidR="00207C8D" w:rsidRPr="00207C8D">
        <w:t>Stoga se provedbom projekta “Uspostava mehanizma koordinacije za osiguranje koherentnog razvoja e-Uprave“ planira uspostava učinkovitog modela koordinacije za sve javne inicijative digitalizacije te unaprjeđenje interoperabilnosti javnih digitalnih usluga.</w:t>
      </w:r>
      <w:r w:rsidR="004F2D97">
        <w:t xml:space="preserve"> </w:t>
      </w:r>
      <w:r w:rsidR="00BF6DEC">
        <w:rPr>
          <w:highlight w:val="white"/>
        </w:rPr>
        <w:t>Razvijanje državn</w:t>
      </w:r>
      <w:r w:rsidR="004E08C7">
        <w:rPr>
          <w:highlight w:val="white"/>
        </w:rPr>
        <w:t>ih</w:t>
      </w:r>
      <w:r w:rsidR="00BF6DEC">
        <w:rPr>
          <w:highlight w:val="white"/>
        </w:rPr>
        <w:t xml:space="preserve"> integriran</w:t>
      </w:r>
      <w:r w:rsidR="004E08C7">
        <w:rPr>
          <w:highlight w:val="white"/>
        </w:rPr>
        <w:t>ih</w:t>
      </w:r>
      <w:r w:rsidR="00BF6DEC">
        <w:rPr>
          <w:highlight w:val="white"/>
        </w:rPr>
        <w:t xml:space="preserve"> informacijsk</w:t>
      </w:r>
      <w:r w:rsidR="004E08C7">
        <w:rPr>
          <w:highlight w:val="white"/>
        </w:rPr>
        <w:t>ih</w:t>
      </w:r>
      <w:r w:rsidR="00BF6DEC">
        <w:rPr>
          <w:highlight w:val="white"/>
        </w:rPr>
        <w:t xml:space="preserve"> sustava za upravljanje ključnim procesima i pružanje javnih usluga elektroničkim putem zaht</w:t>
      </w:r>
      <w:sdt>
        <w:sdtPr>
          <w:tag w:val="goog_rdk_135"/>
          <w:id w:val="721642909"/>
        </w:sdtPr>
        <w:sdtEndPr/>
        <w:sdtContent>
          <w:r w:rsidR="00BF6DEC">
            <w:rPr>
              <w:highlight w:val="white"/>
            </w:rPr>
            <w:t>i</w:t>
          </w:r>
        </w:sdtContent>
      </w:sdt>
      <w:r w:rsidR="00BF6DEC">
        <w:rPr>
          <w:highlight w:val="white"/>
        </w:rPr>
        <w:t xml:space="preserve">jeva uspostavu odgovarajućih tehničkih, organizacijskih i administrativnim struktura na svim razinama javne uprave. </w:t>
      </w:r>
    </w:p>
    <w:p w14:paraId="50DBBB3B" w14:textId="77777777" w:rsidR="00C610DD" w:rsidRDefault="00C610DD" w:rsidP="00304D62">
      <w:pPr>
        <w:spacing w:line="276" w:lineRule="auto"/>
        <w:jc w:val="both"/>
        <w:rPr>
          <w:highlight w:val="white"/>
        </w:rPr>
      </w:pPr>
    </w:p>
    <w:p w14:paraId="0000011C" w14:textId="64248D55" w:rsidR="00184D32" w:rsidRDefault="00170DEB" w:rsidP="00304D62">
      <w:pPr>
        <w:spacing w:line="276" w:lineRule="auto"/>
        <w:jc w:val="both"/>
        <w:rPr>
          <w:highlight w:val="white"/>
        </w:rPr>
      </w:pPr>
      <w:r>
        <w:rPr>
          <w:highlight w:val="white"/>
        </w:rPr>
        <w:t>Uspostavit će se središnji sustav interoperabilnosti u okviru kojega će se nadograditi i povezati temeljni registri. Uspostavom platforme koja objedinjuje ključne izvore podataka i podržava poslovnu analitiku</w:t>
      </w:r>
      <w:r w:rsidR="00BF6DEC">
        <w:rPr>
          <w:highlight w:val="white"/>
        </w:rPr>
        <w:t>,</w:t>
      </w:r>
      <w:r>
        <w:rPr>
          <w:highlight w:val="white"/>
        </w:rPr>
        <w:t xml:space="preserve"> olakšat će se pregled podataka i poslovnih procesa te </w:t>
      </w:r>
      <w:r w:rsidR="00BF6DEC">
        <w:rPr>
          <w:highlight w:val="white"/>
        </w:rPr>
        <w:t xml:space="preserve">omogućiti </w:t>
      </w:r>
      <w:r>
        <w:rPr>
          <w:highlight w:val="white"/>
        </w:rPr>
        <w:t>transpare</w:t>
      </w:r>
      <w:r w:rsidR="00BF6DEC">
        <w:rPr>
          <w:highlight w:val="white"/>
        </w:rPr>
        <w:t>ntan</w:t>
      </w:r>
      <w:r>
        <w:rPr>
          <w:highlight w:val="white"/>
        </w:rPr>
        <w:t xml:space="preserve"> uvid u rad tijela </w:t>
      </w:r>
      <w:r w:rsidR="00BF6DEC">
        <w:rPr>
          <w:highlight w:val="white"/>
        </w:rPr>
        <w:t>javne uprave</w:t>
      </w:r>
      <w:r>
        <w:rPr>
          <w:highlight w:val="white"/>
        </w:rPr>
        <w:t xml:space="preserve">. Na taj način, omogućit će se brže, lakše, racionalnije i objektivnije upravljanje informacijama koje su državnim tijelima potrebne u svakodnevnom odlučivanju. </w:t>
      </w:r>
    </w:p>
    <w:p w14:paraId="694EEA8A" w14:textId="77777777" w:rsidR="00C610DD" w:rsidRDefault="00C610DD" w:rsidP="00304D62">
      <w:pPr>
        <w:spacing w:line="276" w:lineRule="auto"/>
        <w:jc w:val="both"/>
        <w:rPr>
          <w:highlight w:val="white"/>
        </w:rPr>
      </w:pPr>
    </w:p>
    <w:p w14:paraId="0000011D" w14:textId="2E12FF2E" w:rsidR="00184D32" w:rsidRDefault="00170DEB" w:rsidP="00304D62">
      <w:pPr>
        <w:spacing w:line="276" w:lineRule="auto"/>
        <w:jc w:val="both"/>
        <w:rPr>
          <w:highlight w:val="white"/>
        </w:rPr>
      </w:pPr>
      <w:r>
        <w:rPr>
          <w:highlight w:val="white"/>
        </w:rPr>
        <w:t xml:space="preserve">Pored strateškog okvira, te provedbom mjera kojima će se unaprijediti interoperabilnost informacijskih sustava, potrebno je osigurati infrastrukturu i ostale nužne preduvjete za digitalizaciju, ali i modernizaciju postojećih ključnih digitalnih javnih usluga koje će biti dostupne svim građanima i gospodarskim subjektima. Proširit će se kapaciteti i nadograditi postojeći državni oblak, te uspostaviti nove funkcionalnosti. Implementirat će se najmodernija razvojna okolina i </w:t>
      </w:r>
      <w:r w:rsidR="00BF6DEC">
        <w:rPr>
          <w:highlight w:val="white"/>
        </w:rPr>
        <w:t xml:space="preserve">osigurati </w:t>
      </w:r>
      <w:r>
        <w:rPr>
          <w:highlight w:val="white"/>
        </w:rPr>
        <w:t>potrebni resursi za razvojne timove za buduće aplikacije koje će se razvijati za tijela državne uprave.</w:t>
      </w:r>
    </w:p>
    <w:p w14:paraId="29D44142" w14:textId="77777777" w:rsidR="00C610DD" w:rsidRDefault="00C610DD" w:rsidP="00304D62">
      <w:pPr>
        <w:spacing w:line="276" w:lineRule="auto"/>
        <w:jc w:val="both"/>
        <w:rPr>
          <w:highlight w:val="white"/>
        </w:rPr>
      </w:pPr>
    </w:p>
    <w:p w14:paraId="00000120" w14:textId="6B6A18A5" w:rsidR="00184D32" w:rsidRDefault="00170DEB" w:rsidP="00304D62">
      <w:pPr>
        <w:spacing w:line="276" w:lineRule="auto"/>
        <w:jc w:val="both"/>
      </w:pPr>
      <w:r>
        <w:t>Digitalne tehnologije u javnoj upravi primjenjivat će se s ciljem optimizacija poslovnih procesa i podizanje kvalitete podataka javne uprave, a to će rezultirati uštedom vremena i troškova, te unaprjeđenjem i daljnjim razvojem javnih e-usluga.</w:t>
      </w:r>
      <w:r w:rsidR="00BF6DEC">
        <w:t xml:space="preserve"> </w:t>
      </w:r>
      <w:r>
        <w:t xml:space="preserve">Digitalna transformacija javne uprave </w:t>
      </w:r>
      <w:r w:rsidR="00BF6DEC">
        <w:t>bit će</w:t>
      </w:r>
      <w:r>
        <w:t xml:space="preserve"> usmjerena na četiri područja unutar javne uprave, i to:</w:t>
      </w:r>
    </w:p>
    <w:p w14:paraId="00000121" w14:textId="2E811B7C" w:rsidR="00184D32" w:rsidRDefault="00170DEB" w:rsidP="00304D62">
      <w:pPr>
        <w:numPr>
          <w:ilvl w:val="0"/>
          <w:numId w:val="20"/>
        </w:numPr>
        <w:spacing w:line="276" w:lineRule="auto"/>
        <w:jc w:val="both"/>
      </w:pPr>
      <w:r>
        <w:t>pružanje javnih e-usluga</w:t>
      </w:r>
    </w:p>
    <w:p w14:paraId="00000122" w14:textId="2A083CD7" w:rsidR="00184D32" w:rsidRDefault="00170DEB" w:rsidP="00304D62">
      <w:pPr>
        <w:numPr>
          <w:ilvl w:val="0"/>
          <w:numId w:val="20"/>
        </w:numPr>
        <w:spacing w:line="276" w:lineRule="auto"/>
        <w:jc w:val="both"/>
      </w:pPr>
      <w:r>
        <w:t>procese u javnoj upravi</w:t>
      </w:r>
    </w:p>
    <w:p w14:paraId="00000123" w14:textId="1912C0F3" w:rsidR="00184D32" w:rsidRDefault="00170DEB" w:rsidP="00304D62">
      <w:pPr>
        <w:numPr>
          <w:ilvl w:val="0"/>
          <w:numId w:val="20"/>
        </w:numPr>
        <w:spacing w:line="276" w:lineRule="auto"/>
        <w:jc w:val="both"/>
      </w:pPr>
      <w:r>
        <w:lastRenderedPageBreak/>
        <w:t>razmjenu podataka</w:t>
      </w:r>
    </w:p>
    <w:p w14:paraId="00000124" w14:textId="5C07A82F" w:rsidR="00184D32" w:rsidRDefault="00170DEB" w:rsidP="00304D62">
      <w:pPr>
        <w:numPr>
          <w:ilvl w:val="0"/>
          <w:numId w:val="20"/>
        </w:numPr>
        <w:spacing w:line="276" w:lineRule="auto"/>
        <w:jc w:val="both"/>
      </w:pPr>
      <w:r>
        <w:t xml:space="preserve">upravne postupke </w:t>
      </w:r>
    </w:p>
    <w:p w14:paraId="2DF5F4EA" w14:textId="77777777" w:rsidR="00C610DD" w:rsidRDefault="00C610DD" w:rsidP="00304D62">
      <w:pPr>
        <w:spacing w:line="276" w:lineRule="auto"/>
        <w:jc w:val="both"/>
      </w:pPr>
    </w:p>
    <w:p w14:paraId="00000125" w14:textId="5B096301" w:rsidR="00184D32" w:rsidRDefault="00170DEB" w:rsidP="00304D62">
      <w:pPr>
        <w:spacing w:line="276" w:lineRule="auto"/>
        <w:jc w:val="both"/>
      </w:pPr>
      <w:r>
        <w:t xml:space="preserve">Hrvatska javna uprava treba težiti digitalizaciji svih ključnih postupaka u što kraćem vremenskom razdoblju. Pritom se misli na javne usluge, poslovne procese u javnoj upravi i upravne postupke, a ključni koraci su: osiguranje IKT infrastrukture za sva tijela javne uprave, </w:t>
      </w:r>
      <w:r w:rsidR="00E35B95">
        <w:t>uspostava</w:t>
      </w:r>
      <w:r>
        <w:t xml:space="preserve"> kataloga </w:t>
      </w:r>
      <w:r w:rsidR="00E24788" w:rsidRPr="00E24788">
        <w:t>poslova i usluga tijela</w:t>
      </w:r>
      <w:r w:rsidR="00C610DD">
        <w:t xml:space="preserve"> </w:t>
      </w:r>
      <w:r>
        <w:t xml:space="preserve">s oznakom upravnih postupaka koje je potrebno prioritetno digitalizirati ili unaprijediti, a prema potrebama građana i gospodarskih subjekata,  utvrđivanje evidencija (očevidnika) koji nisu digitalizirani i njihova digitalizacija te provjera svrhovitosti poslovnih procesa i upravnih postupaka prije digitalizacije. Pri tom je također potrebno odrediti kriterije koji će poslužiti za određivanje prioritetne digitalizacije, primjerice broj postupaka, prava koja se njima ostvaruju, utjecaj na građane i širu zajednicu i sl.  </w:t>
      </w:r>
    </w:p>
    <w:p w14:paraId="45D98968" w14:textId="77777777" w:rsidR="00C610DD" w:rsidRDefault="00C610DD" w:rsidP="00304D62">
      <w:pPr>
        <w:spacing w:line="276" w:lineRule="auto"/>
        <w:jc w:val="both"/>
      </w:pPr>
    </w:p>
    <w:p w14:paraId="00000126" w14:textId="3C5D5899" w:rsidR="00184D32" w:rsidRDefault="00170DEB" w:rsidP="00304D62">
      <w:pPr>
        <w:spacing w:line="276" w:lineRule="auto"/>
        <w:jc w:val="both"/>
      </w:pPr>
      <w:r>
        <w:t xml:space="preserve">Kvalitetniji život građana i povećanje konkurentnosti poslovnih subjekata ostvaruje se skraćivanjem trajanja upravnih postupaka u javnoj upravi korištenjem informacijskih tehnologija, omogućavanjem dostupnosti usluga javne uprave putem različitih kanala, pri čemu treba raditi na što većem korištenju usluga na daljinu putem </w:t>
      </w:r>
      <w:r w:rsidR="009E36DE">
        <w:t>i</w:t>
      </w:r>
      <w:r>
        <w:t>nterneta te poticanjem participacije svih društvenih skupina u razvoju digitalnog europskog društva i korištenju rezultata tog razvoja.</w:t>
      </w:r>
    </w:p>
    <w:p w14:paraId="73F41179" w14:textId="77777777" w:rsidR="00C610DD" w:rsidRDefault="00C610DD" w:rsidP="00304D62">
      <w:pPr>
        <w:spacing w:line="276" w:lineRule="auto"/>
        <w:jc w:val="both"/>
      </w:pPr>
    </w:p>
    <w:p w14:paraId="00000127" w14:textId="1CB2239B" w:rsidR="00184D32" w:rsidRDefault="00170DEB" w:rsidP="00304D62">
      <w:pPr>
        <w:spacing w:line="276" w:lineRule="auto"/>
        <w:jc w:val="both"/>
      </w:pPr>
      <w:r>
        <w:t>Digitalizirani sustavi javne uprave (podaci, dokumenti, procesi u javnoj upravi i upravni postupci)</w:t>
      </w:r>
      <w:sdt>
        <w:sdtPr>
          <w:tag w:val="goog_rdk_137"/>
          <w:id w:val="-796682788"/>
        </w:sdtPr>
        <w:sdtEndPr/>
        <w:sdtContent>
          <w:r>
            <w:t xml:space="preserve"> </w:t>
          </w:r>
        </w:sdtContent>
      </w:sdt>
      <w:r>
        <w:t>i pružanje usluga elektroničkim putem u javnoj upravi povoljno će utjecati na dostupnost, ali i na ubrzavanje pružanja javnih usluga, smanjenje troškova pružanja određenih usluga, stvaranje učinkovite i kvalitetnije javne uprave usmjerene prema korisnicima te podizanje razine digitalnih kompetencija zaposlenih u javnoj upravi, ali i korisnika elektroničkih usluga.</w:t>
      </w:r>
    </w:p>
    <w:p w14:paraId="62473F87" w14:textId="77777777" w:rsidR="00C610DD" w:rsidRDefault="00C610DD" w:rsidP="00304D62">
      <w:pPr>
        <w:spacing w:line="276" w:lineRule="auto"/>
        <w:jc w:val="both"/>
      </w:pPr>
    </w:p>
    <w:p w14:paraId="314DE9E8" w14:textId="6965FB31" w:rsidR="00D209DC" w:rsidRDefault="00170DEB" w:rsidP="00304D62">
      <w:pPr>
        <w:spacing w:line="276" w:lineRule="auto"/>
        <w:jc w:val="both"/>
      </w:pPr>
      <w:r>
        <w:t xml:space="preserve">Postupci će se digitalizirati prema prioritetima utvrđenim u suradnji s korisnicima te postojećim pretpostavkama (digitalizirani registri koji omogućavaju automatsko zaključivanje), a pri čemu će težište biti na digitalizaciji cjelovitih usluga i/ili životnih </w:t>
      </w:r>
      <w:r w:rsidR="00D209DC">
        <w:t>događaja</w:t>
      </w:r>
      <w:r>
        <w:t>, a ne pojedinih procesa ili samo jednog dijela postupka odnosno jednog dijela usluge ako se usluga sastoji od više povezanih postupaka i radnji pred različitim tijelima. Pri tome će se rukovoditi primjerima do sad</w:t>
      </w:r>
      <w:r w:rsidR="00E04E70">
        <w:t>a</w:t>
      </w:r>
      <w:r>
        <w:t xml:space="preserve"> uspješno pojednostavljenih i digitaliziranih postupaka (primjerice, e-Novorođenče). </w:t>
      </w:r>
    </w:p>
    <w:p w14:paraId="39973386" w14:textId="77777777" w:rsidR="00D209DC" w:rsidRDefault="00D209DC" w:rsidP="00304D62">
      <w:pPr>
        <w:spacing w:line="276" w:lineRule="auto"/>
        <w:jc w:val="both"/>
      </w:pPr>
    </w:p>
    <w:p w14:paraId="00000129" w14:textId="789B5C57" w:rsidR="00184D32" w:rsidRDefault="00170DEB" w:rsidP="00304D62">
      <w:pPr>
        <w:spacing w:line="276" w:lineRule="auto"/>
        <w:jc w:val="both"/>
      </w:pPr>
      <w:r>
        <w:t xml:space="preserve">Radnje će u početku primarno biti usmjerene na analizu propisa i digitalizaciju postupaka i procesa u upravnom području od posebnog interesa za gospodarske subjekte i građane te </w:t>
      </w:r>
      <w:r w:rsidR="00D570B3">
        <w:t xml:space="preserve">upravna područja </w:t>
      </w:r>
      <w:r>
        <w:t xml:space="preserve">s najvećim brojem postupaka, poput postupaka u upravnom području gospodarstva i poljoprivrede. </w:t>
      </w:r>
    </w:p>
    <w:p w14:paraId="653A2342" w14:textId="77777777" w:rsidR="00634BDC" w:rsidRDefault="00634BDC" w:rsidP="00304D62">
      <w:pPr>
        <w:spacing w:line="276" w:lineRule="auto"/>
        <w:jc w:val="both"/>
      </w:pPr>
    </w:p>
    <w:p w14:paraId="0000012B" w14:textId="7B3261B9" w:rsidR="00184D32" w:rsidRDefault="00170DEB" w:rsidP="00304D62">
      <w:pPr>
        <w:spacing w:line="276" w:lineRule="auto"/>
        <w:jc w:val="both"/>
      </w:pPr>
      <w:r>
        <w:t xml:space="preserve">Neophodan uvjet za uspješnu digitalizaciju </w:t>
      </w:r>
      <w:r w:rsidR="00E35B95">
        <w:t xml:space="preserve">javnih </w:t>
      </w:r>
      <w:r>
        <w:t xml:space="preserve">usluga je digitalizacija potpornih poslovnih procesa javnopravnih tijela, posebno uredskog poslovanja </w:t>
      </w:r>
      <w:r w:rsidR="00D570B3">
        <w:t>te</w:t>
      </w:r>
      <w:r>
        <w:t xml:space="preserve"> dostupnost potrebne fizičke i digitalne infrastrukture u javnopravnim tijelima što se često zanemaruje, a neophodno je za pružanje ujednačene kvalitete javnih usluga i smanjenje troškova.</w:t>
      </w:r>
      <w:r w:rsidR="00E35B95">
        <w:t xml:space="preserve"> </w:t>
      </w:r>
      <w:r>
        <w:t xml:space="preserve">Pri digitalizaciji procesa, </w:t>
      </w:r>
      <w:r>
        <w:lastRenderedPageBreak/>
        <w:t>koristit će se već razvijeni servisi i usluge, posebno usluge koje su dostupne u okviru državne informacijske infrastrukture (e-</w:t>
      </w:r>
      <w:r w:rsidR="004532F1">
        <w:t>p</w:t>
      </w:r>
      <w:r>
        <w:t>otpis, e-pečat, e-dostava i dr.).</w:t>
      </w:r>
      <w:r w:rsidR="00E35B95">
        <w:t xml:space="preserve"> </w:t>
      </w:r>
    </w:p>
    <w:p w14:paraId="025E4B75" w14:textId="60559435" w:rsidR="00D209DC" w:rsidRDefault="00D209DC" w:rsidP="00304D62">
      <w:pPr>
        <w:spacing w:line="276" w:lineRule="auto"/>
        <w:jc w:val="both"/>
      </w:pPr>
    </w:p>
    <w:p w14:paraId="40231B04" w14:textId="12B3E807" w:rsidR="00D209DC" w:rsidRDefault="00D209DC" w:rsidP="00304D62">
      <w:pPr>
        <w:spacing w:line="276" w:lineRule="auto"/>
        <w:jc w:val="both"/>
      </w:pPr>
      <w:r w:rsidRPr="002E73F7">
        <w:t xml:space="preserve">U skladu s načelom “samo jednom”, </w:t>
      </w:r>
      <w:r>
        <w:t>e-</w:t>
      </w:r>
      <w:r w:rsidRPr="002E73F7">
        <w:t xml:space="preserve">uslugama će se pristupati putem </w:t>
      </w:r>
      <w:r w:rsidR="004532F1">
        <w:t>SDG-a</w:t>
      </w:r>
      <w:r w:rsidRPr="002E73F7">
        <w:t xml:space="preserve">, a do kraja 2023. predviđena </w:t>
      </w:r>
      <w:r>
        <w:t xml:space="preserve">je </w:t>
      </w:r>
      <w:r w:rsidRPr="002E73F7">
        <w:t>uspostava i integracija 21 složene usluge</w:t>
      </w:r>
      <w:r>
        <w:t xml:space="preserve"> na razini čitave Europske unije odnosno svih država članica, uključujući </w:t>
      </w:r>
      <w:r w:rsidRPr="002E73F7">
        <w:t>procedure</w:t>
      </w:r>
      <w:r>
        <w:t>, postupke i servise povezane sa ostvarivanjem prava i životnim situacijama:</w:t>
      </w:r>
    </w:p>
    <w:p w14:paraId="1DD02D9D" w14:textId="77777777" w:rsidR="00D209DC" w:rsidRPr="00634BDC" w:rsidRDefault="00D209DC" w:rsidP="00304D62">
      <w:pPr>
        <w:pStyle w:val="Odlomakpopisa"/>
        <w:numPr>
          <w:ilvl w:val="0"/>
          <w:numId w:val="20"/>
        </w:numPr>
        <w:spacing w:line="276" w:lineRule="auto"/>
        <w:jc w:val="both"/>
      </w:pPr>
      <w:r>
        <w:t xml:space="preserve">građanska i obiteljska prava (rođenje, </w:t>
      </w:r>
      <w:r w:rsidRPr="00634BDC">
        <w:t>boravište</w:t>
      </w:r>
      <w:r>
        <w:t>, preseljenje, skrbništvo, sudjelovanje na izborima, kupnja i prodaja nekretnine i dr.)</w:t>
      </w:r>
    </w:p>
    <w:p w14:paraId="5672AC9C" w14:textId="77777777" w:rsidR="00D209DC" w:rsidRDefault="00D209DC" w:rsidP="00304D62">
      <w:pPr>
        <w:pStyle w:val="Odlomakpopisa"/>
        <w:numPr>
          <w:ilvl w:val="0"/>
          <w:numId w:val="20"/>
        </w:numPr>
        <w:spacing w:line="276" w:lineRule="auto"/>
        <w:jc w:val="both"/>
      </w:pPr>
      <w:r>
        <w:t>mobilnost, putovanje, prijevoz i vozila (dokumenti za putovanje, stjecanje i obnavljanje vozačke dozvole, obvezna osiguranja vozila, cestarine i dr.)</w:t>
      </w:r>
    </w:p>
    <w:p w14:paraId="0854CEF1" w14:textId="77777777" w:rsidR="00D209DC" w:rsidRDefault="00D209DC" w:rsidP="00304D62">
      <w:pPr>
        <w:pStyle w:val="Odlomakpopisa"/>
        <w:numPr>
          <w:ilvl w:val="0"/>
          <w:numId w:val="20"/>
        </w:numPr>
        <w:spacing w:line="276" w:lineRule="auto"/>
        <w:jc w:val="both"/>
      </w:pPr>
      <w:r>
        <w:t>obrazovanje ili staž u drugoj državi članici (obvezno obrazovanje, predškolsko, srednjoškolsko i visokoškolsko obrazovanje i obrazovanje odraslih, volontiranje, stažiranje i dr.)</w:t>
      </w:r>
    </w:p>
    <w:p w14:paraId="3893A71A" w14:textId="77777777" w:rsidR="00D209DC" w:rsidRDefault="00D209DC" w:rsidP="00304D62">
      <w:pPr>
        <w:pStyle w:val="Odlomakpopisa"/>
        <w:numPr>
          <w:ilvl w:val="0"/>
          <w:numId w:val="20"/>
        </w:numPr>
        <w:spacing w:line="276" w:lineRule="auto"/>
        <w:jc w:val="both"/>
      </w:pPr>
      <w:r>
        <w:t>rad i umirovljenje (zaposlenje, oporezivanje, obvezna osiguranja i dr.)</w:t>
      </w:r>
    </w:p>
    <w:p w14:paraId="137E6917" w14:textId="77777777" w:rsidR="00D209DC" w:rsidRDefault="00D209DC" w:rsidP="00304D62">
      <w:pPr>
        <w:pStyle w:val="Odlomakpopisa"/>
        <w:numPr>
          <w:ilvl w:val="0"/>
          <w:numId w:val="20"/>
        </w:numPr>
        <w:spacing w:line="276" w:lineRule="auto"/>
        <w:jc w:val="both"/>
      </w:pPr>
      <w:r>
        <w:t>zdravstvena skrb (liječenje, zdravstveno osiguranje, kupnja farmaceutskih proizvoda i dr.)</w:t>
      </w:r>
    </w:p>
    <w:p w14:paraId="2E1002C9" w14:textId="77777777" w:rsidR="00D209DC" w:rsidRDefault="00D209DC" w:rsidP="00304D62">
      <w:pPr>
        <w:pStyle w:val="Odlomakpopisa"/>
        <w:numPr>
          <w:ilvl w:val="0"/>
          <w:numId w:val="20"/>
        </w:numPr>
        <w:spacing w:line="276" w:lineRule="auto"/>
        <w:jc w:val="both"/>
      </w:pPr>
      <w:r>
        <w:t>prava potrošača (posjedovanje bankovnog računa, kupnja robe i digitalnog sadržaja, priključci za komunalne usluge i dr.)</w:t>
      </w:r>
    </w:p>
    <w:p w14:paraId="4E23A7E5" w14:textId="49DA7001" w:rsidR="00D209DC" w:rsidRDefault="00D209DC" w:rsidP="00304D62">
      <w:pPr>
        <w:pStyle w:val="Odlomakpopisa"/>
        <w:numPr>
          <w:ilvl w:val="0"/>
          <w:numId w:val="20"/>
        </w:numPr>
        <w:spacing w:line="276" w:lineRule="auto"/>
        <w:jc w:val="both"/>
      </w:pPr>
      <w:r>
        <w:t>pokretanje, vođenje i zatvaranje poduzeća (registracija, promjena pravnog oblika, preseljenje poduzeća, prava intelektualnog vlasništva, financiranje poslovanja, ishođenje licencija i odobrenja, plaćanje poreza, sudjelovanje u postupcima javne nabave i dr.)</w:t>
      </w:r>
    </w:p>
    <w:p w14:paraId="29A2AE16" w14:textId="77777777" w:rsidR="00634BDC" w:rsidRDefault="00634BDC" w:rsidP="00304D62">
      <w:pPr>
        <w:spacing w:line="276" w:lineRule="auto"/>
        <w:jc w:val="both"/>
      </w:pPr>
    </w:p>
    <w:p w14:paraId="4D9148F4" w14:textId="6718C009" w:rsidR="00634BDC" w:rsidRDefault="00170DEB" w:rsidP="00304D62">
      <w:pPr>
        <w:spacing w:line="276" w:lineRule="auto"/>
        <w:jc w:val="both"/>
      </w:pPr>
      <w:r>
        <w:t>Unaprijedit</w:t>
      </w:r>
      <w:r w:rsidR="00E35B95">
        <w:t xml:space="preserve"> će se</w:t>
      </w:r>
      <w:r>
        <w:t xml:space="preserve"> praćenje upravnog postupanja i odlučivanja u javnoj upravi nadogradnjom postojećeg ZUP IT sustava, povećanjem broja korisnika te unapređenjem znanja i vještina državnih i javnih službenika za rad u sustavu, a radi daljnje optimizacije upravnog postupanja u interesu </w:t>
      </w:r>
      <w:r w:rsidR="00D209DC">
        <w:t xml:space="preserve">stranaka. </w:t>
      </w:r>
      <w:r>
        <w:t xml:space="preserve"> </w:t>
      </w:r>
      <w:r w:rsidR="00D209DC">
        <w:t xml:space="preserve">Kroz projekt </w:t>
      </w:r>
      <w:r w:rsidR="00D209DC" w:rsidRPr="00002C0E">
        <w:t>„</w:t>
      </w:r>
      <w:r w:rsidR="00D209DC" w:rsidRPr="009E358D">
        <w:t>Daljnje unapređenje praćenja upravnog postupanja i odlučivanja“</w:t>
      </w:r>
      <w:r w:rsidR="00D209DC" w:rsidRPr="00002C0E">
        <w:t xml:space="preserve"> </w:t>
      </w:r>
      <w:r w:rsidR="00D209DC">
        <w:t>koji je započeo početkom</w:t>
      </w:r>
      <w:r w:rsidR="00D209DC" w:rsidRPr="00611FDE">
        <w:t xml:space="preserve"> 2021. i trajat će </w:t>
      </w:r>
      <w:r w:rsidR="00D209DC">
        <w:t xml:space="preserve">daljnje </w:t>
      </w:r>
      <w:r w:rsidR="00D209DC" w:rsidRPr="00611FDE">
        <w:t>dvije godine</w:t>
      </w:r>
      <w:r w:rsidR="00D209DC">
        <w:t>,</w:t>
      </w:r>
      <w:r w:rsidR="00D209DC" w:rsidRPr="00611FDE">
        <w:t xml:space="preserve"> </w:t>
      </w:r>
      <w:r w:rsidR="00D209DC">
        <w:t>r</w:t>
      </w:r>
      <w:r>
        <w:t xml:space="preserve">azvit će se i dodatne funkcionalnosti koje će fizičkim i pravnim osobama, strankama u upravnim postupcima, omogućiti praćenje </w:t>
      </w:r>
      <w:r w:rsidR="007879C4">
        <w:t xml:space="preserve">statusa </w:t>
      </w:r>
      <w:r>
        <w:t>njihovih predmeta dostavom informacija o određen</w:t>
      </w:r>
      <w:sdt>
        <w:sdtPr>
          <w:tag w:val="goog_rdk_139"/>
          <w:id w:val="-2120744897"/>
        </w:sdtPr>
        <w:sdtEndPr/>
        <w:sdtContent>
          <w:r>
            <w:t>o</w:t>
          </w:r>
        </w:sdtContent>
      </w:sdt>
      <w:r>
        <w:t>m upravno</w:t>
      </w:r>
      <w:sdt>
        <w:sdtPr>
          <w:tag w:val="goog_rdk_142"/>
          <w:id w:val="-1944368510"/>
        </w:sdtPr>
        <w:sdtEndPr/>
        <w:sdtContent>
          <w:r>
            <w:t>m</w:t>
          </w:r>
        </w:sdtContent>
      </w:sdt>
      <w:r>
        <w:t xml:space="preserve"> postupk</w:t>
      </w:r>
      <w:sdt>
        <w:sdtPr>
          <w:tag w:val="goog_rdk_144"/>
          <w:id w:val="1302262548"/>
        </w:sdtPr>
        <w:sdtEndPr/>
        <w:sdtContent>
          <w:r>
            <w:t>u</w:t>
          </w:r>
        </w:sdtContent>
      </w:sdt>
      <w:r>
        <w:t xml:space="preserve"> u </w:t>
      </w:r>
      <w:r w:rsidR="00D209DC">
        <w:t xml:space="preserve">njihove </w:t>
      </w:r>
      <w:r>
        <w:t>korisničke pretince povezivanjem ZUP IT sustava sa sustavom e-Građani.</w:t>
      </w:r>
      <w:r w:rsidR="00970202">
        <w:t xml:space="preserve"> </w:t>
      </w:r>
      <w:r w:rsidR="00D209DC" w:rsidRPr="00D209DC">
        <w:t xml:space="preserve">Nakon završetka </w:t>
      </w:r>
      <w:r w:rsidR="00002C0E">
        <w:t>p</w:t>
      </w:r>
      <w:r w:rsidR="00D209DC" w:rsidRPr="00D209DC">
        <w:t xml:space="preserve">rojekta, daljnja perspektiva ZUP IT sustava može biti nadogradnja u smjeru omogućavanja dostave upravnih akata kroz </w:t>
      </w:r>
      <w:r w:rsidR="00002C0E">
        <w:t>ZUP IT s</w:t>
      </w:r>
      <w:r w:rsidR="00D209DC" w:rsidRPr="00D209DC">
        <w:t>ustav u korisničke pretince stranaka.</w:t>
      </w:r>
    </w:p>
    <w:p w14:paraId="1ECA7ACC" w14:textId="77777777" w:rsidR="00D209DC" w:rsidRDefault="00D209DC" w:rsidP="00304D62">
      <w:pPr>
        <w:spacing w:line="276" w:lineRule="auto"/>
        <w:jc w:val="both"/>
      </w:pPr>
    </w:p>
    <w:p w14:paraId="0000012D" w14:textId="3AC27218" w:rsidR="00184D32" w:rsidRDefault="00170DEB" w:rsidP="00304D62">
      <w:pPr>
        <w:spacing w:line="276" w:lineRule="auto"/>
        <w:jc w:val="both"/>
      </w:pPr>
      <w:r>
        <w:t>Uspostavit će se jedinstveni kontakt centar za sve javne e-usluge radi pružanja korisničke podrške. Jedinstveni sustav za pružanje informacija i korisničke podrške građanima i gospodarskim subjektima transformirat će način komunikacije javnih službenika s korisnicima te omogućiti transparentnost iste s obzirom na to da će korisnici moći ocijeniti kvalitetu interakcije s javnim službenicima. Na taj način korisnici će moći izraziti svoje zadovoljstvo ili nezadovoljstvo pruženom uslugom. Na temelju dobivenih informacija radit će se na kontinuiranom poboljšanju javnih e-usluga.</w:t>
      </w:r>
    </w:p>
    <w:p w14:paraId="19358E32" w14:textId="77777777" w:rsidR="00634BDC" w:rsidRDefault="00634BDC" w:rsidP="00304D62">
      <w:pPr>
        <w:spacing w:line="276" w:lineRule="auto"/>
        <w:jc w:val="both"/>
      </w:pPr>
    </w:p>
    <w:p w14:paraId="0000012E" w14:textId="1B47B492" w:rsidR="00184D32" w:rsidRDefault="00170DEB" w:rsidP="00304D62">
      <w:pPr>
        <w:spacing w:line="276" w:lineRule="auto"/>
        <w:jc w:val="both"/>
      </w:pPr>
      <w:r>
        <w:lastRenderedPageBreak/>
        <w:t>Implementirat će se potpuno digitalne, be</w:t>
      </w:r>
      <w:r w:rsidR="0085718E">
        <w:t>z-</w:t>
      </w:r>
      <w:r>
        <w:t>kontaktne i bez-papirne G2B usluge u odabranim prioritetnim područjima, kao što su registracija poduzeća i licenciranje</w:t>
      </w:r>
      <w:r w:rsidR="00E04E70">
        <w:t xml:space="preserve"> te će se </w:t>
      </w:r>
      <w:r>
        <w:t xml:space="preserve">uspostaviti pristup integriranim informacijama za ulazak na tržište i ulaganje u Republici Hrvatskoj. </w:t>
      </w:r>
      <w:r w:rsidR="00E35B95">
        <w:t xml:space="preserve">Omogućit će se ponovna uporaba informacija koje posjeduju tijela javne vlasti, </w:t>
      </w:r>
      <w:r w:rsidR="00E04E70">
        <w:t xml:space="preserve">odnosno </w:t>
      </w:r>
      <w:r w:rsidR="00E35B95">
        <w:t>pravo korisnika omogućeno odredbama Zakona o pravu na pristup informacijama</w:t>
      </w:r>
      <w:r w:rsidR="00E35B95">
        <w:rPr>
          <w:vertAlign w:val="superscript"/>
        </w:rPr>
        <w:footnoteReference w:id="62"/>
      </w:r>
      <w:r w:rsidR="00E35B95">
        <w:t xml:space="preserve"> temeljem preuzimanja Direktive (EU) </w:t>
      </w:r>
      <w:r w:rsidR="00432383">
        <w:t xml:space="preserve">2019/1024 </w:t>
      </w:r>
      <w:r w:rsidR="00E35B95">
        <w:t xml:space="preserve">o otvorenim podacima i ponovnoj uporabi informacija. Radi se o informacijama iz javnih registara, baza i sl., a koje su pogodne za ponovnu uporabu na način da se računalno mogu iskoristiti, primjerice u svrhu izrade digitalnih aplikacija. Ponovna uporaba informacija i otvoreni podaci, koji su objavljeni na </w:t>
      </w:r>
      <w:r w:rsidR="00E04E70">
        <w:t>i</w:t>
      </w:r>
      <w:r w:rsidR="00E35B95">
        <w:t>nternetu i omogućeni za ponovnu uporabu, mogu biti pokretači digitalnog gospodarstva ili pak iskorišteni u svrhu razvoja umjetne inteligencije te pomoći u prevladavanju društvenih izazova.</w:t>
      </w:r>
      <w:r w:rsidR="00502B45">
        <w:t xml:space="preserve"> </w:t>
      </w:r>
    </w:p>
    <w:p w14:paraId="4ADF18BA" w14:textId="77777777" w:rsidR="00634BDC" w:rsidRDefault="00634BDC" w:rsidP="00304D62">
      <w:pPr>
        <w:spacing w:line="276" w:lineRule="auto"/>
        <w:jc w:val="both"/>
      </w:pPr>
    </w:p>
    <w:p w14:paraId="0000012F" w14:textId="480DFB6C" w:rsidR="00184D32" w:rsidRDefault="00E35B95" w:rsidP="00304D62">
      <w:pPr>
        <w:spacing w:line="276" w:lineRule="auto"/>
        <w:jc w:val="both"/>
      </w:pPr>
      <w:r>
        <w:t>Također, provest će se</w:t>
      </w:r>
      <w:r w:rsidR="00170DEB">
        <w:t xml:space="preserve"> ciljan</w:t>
      </w:r>
      <w:r>
        <w:t>o osposobljavanje</w:t>
      </w:r>
      <w:r w:rsidR="00170DEB">
        <w:t xml:space="preserve"> za jačanje digitalne pismenosti zaposlenika u javnoj upravi, ali i određenih skupina korisnika, uključujući osobe starije životne dobi, osobe s invaliditetom i druge kod kojih je utvrđena slabija razina digitalne pismenosti. </w:t>
      </w:r>
    </w:p>
    <w:p w14:paraId="5B734436" w14:textId="77777777" w:rsidR="00634BDC" w:rsidRDefault="00634BDC" w:rsidP="00304D62">
      <w:pPr>
        <w:spacing w:line="276" w:lineRule="auto"/>
        <w:jc w:val="both"/>
      </w:pPr>
    </w:p>
    <w:p w14:paraId="00000131" w14:textId="295EA2FA" w:rsidR="00184D32" w:rsidRDefault="000D5695" w:rsidP="00304D62">
      <w:pPr>
        <w:spacing w:line="276" w:lineRule="auto"/>
        <w:jc w:val="both"/>
      </w:pPr>
      <w:r>
        <w:rPr>
          <w:b/>
        </w:rPr>
        <w:t>Srednjoročni p</w:t>
      </w:r>
      <w:r w:rsidR="00170DEB">
        <w:rPr>
          <w:b/>
        </w:rPr>
        <w:t>rioriteti</w:t>
      </w:r>
      <w:r w:rsidR="00170DEB">
        <w:t xml:space="preserve"> unutar drugog posebnog cilja su:</w:t>
      </w:r>
    </w:p>
    <w:p w14:paraId="00000132" w14:textId="77777777" w:rsidR="00184D32" w:rsidRDefault="00170DEB" w:rsidP="00304D62">
      <w:pPr>
        <w:numPr>
          <w:ilvl w:val="0"/>
          <w:numId w:val="21"/>
        </w:numPr>
        <w:spacing w:line="276" w:lineRule="auto"/>
        <w:jc w:val="both"/>
      </w:pPr>
      <w:r>
        <w:t>Modernizacija i daljnji razvoj državne informacijske infrastrukture kao osnove za sigurnu i financijski učinkovitu interakciju tijela javne uprave</w:t>
      </w:r>
    </w:p>
    <w:p w14:paraId="00000133" w14:textId="1D72D197" w:rsidR="00184D32" w:rsidRDefault="00170DEB" w:rsidP="00304D62">
      <w:pPr>
        <w:numPr>
          <w:ilvl w:val="0"/>
          <w:numId w:val="21"/>
        </w:numPr>
        <w:spacing w:line="276" w:lineRule="auto"/>
        <w:jc w:val="both"/>
      </w:pPr>
      <w:r>
        <w:t>Standardizacija i umrežavanje, te postizanje potpune interoperabilnosti javne uprave, uključujući povezivanje temeljnih registara, uz veći stupanj među</w:t>
      </w:r>
      <w:r w:rsidR="003C7C9B">
        <w:t>-</w:t>
      </w:r>
      <w:r>
        <w:t>institucijske suradnje i koordinacije</w:t>
      </w:r>
    </w:p>
    <w:p w14:paraId="00000135" w14:textId="77777777" w:rsidR="00184D32" w:rsidRDefault="00170DEB" w:rsidP="00304D62">
      <w:pPr>
        <w:numPr>
          <w:ilvl w:val="0"/>
          <w:numId w:val="21"/>
        </w:numPr>
        <w:spacing w:line="276" w:lineRule="auto"/>
        <w:jc w:val="both"/>
      </w:pPr>
      <w:r>
        <w:t>Uporaba cjelovito osmišljenih rješenja u području javnih e-usluga i e-standarda, osobito onih vezanih uz životne situacije građana, te poticanje uključenosti dionika (korisnika i pružatelja usluga) u oblikovanje javnih e-usluga</w:t>
      </w:r>
    </w:p>
    <w:p w14:paraId="006A78EE" w14:textId="77777777" w:rsidR="003C7C9B" w:rsidRDefault="003C7C9B" w:rsidP="00304D62">
      <w:pPr>
        <w:numPr>
          <w:ilvl w:val="0"/>
          <w:numId w:val="21"/>
        </w:numPr>
        <w:spacing w:line="276" w:lineRule="auto"/>
        <w:jc w:val="both"/>
      </w:pPr>
      <w:r>
        <w:t>Otvaranje podataka javne uprave za razvoj digitalnih usluga</w:t>
      </w:r>
    </w:p>
    <w:p w14:paraId="00000136" w14:textId="77777777" w:rsidR="00184D32" w:rsidRDefault="00170DEB" w:rsidP="00304D62">
      <w:pPr>
        <w:numPr>
          <w:ilvl w:val="0"/>
          <w:numId w:val="21"/>
        </w:numPr>
        <w:spacing w:line="276" w:lineRule="auto"/>
        <w:jc w:val="both"/>
      </w:pPr>
      <w:r>
        <w:t>Promocija korištenja javnih e-usluga, te sigurnosti i povjerenja korisnika u digitalna rješenja</w:t>
      </w:r>
    </w:p>
    <w:p w14:paraId="00000137" w14:textId="24A0DA10" w:rsidR="00184D32" w:rsidRDefault="00170DEB" w:rsidP="00304D62">
      <w:pPr>
        <w:numPr>
          <w:ilvl w:val="0"/>
          <w:numId w:val="21"/>
        </w:numPr>
        <w:spacing w:line="276" w:lineRule="auto"/>
        <w:jc w:val="both"/>
      </w:pPr>
      <w:r>
        <w:t>Edukacija službenika o pružanju i korisnika o korištenju javnih e-usluga</w:t>
      </w:r>
    </w:p>
    <w:p w14:paraId="00000138" w14:textId="77777777" w:rsidR="00184D32" w:rsidRPr="000D5695" w:rsidRDefault="00170DEB" w:rsidP="00304D62">
      <w:pPr>
        <w:spacing w:before="240" w:after="240" w:line="276" w:lineRule="auto"/>
      </w:pPr>
      <w:r w:rsidRPr="000D5695">
        <w:rPr>
          <w:b/>
        </w:rPr>
        <w:t>Pokazatelji ishoda</w:t>
      </w:r>
      <w:r w:rsidRPr="000D5695">
        <w:t xml:space="preserve"> kojima će se mjeriti napredak u ostvarenju drugog posebnog cilja su:</w:t>
      </w:r>
    </w:p>
    <w:p w14:paraId="0000013A" w14:textId="68513A1D" w:rsidR="00184D32" w:rsidRPr="000112AD" w:rsidRDefault="005054BD" w:rsidP="005054BD">
      <w:pPr>
        <w:numPr>
          <w:ilvl w:val="0"/>
          <w:numId w:val="22"/>
        </w:numPr>
        <w:pBdr>
          <w:top w:val="nil"/>
          <w:left w:val="nil"/>
          <w:bottom w:val="nil"/>
          <w:right w:val="nil"/>
          <w:between w:val="nil"/>
        </w:pBdr>
        <w:spacing w:line="276" w:lineRule="auto"/>
        <w:jc w:val="both"/>
        <w:rPr>
          <w:i/>
        </w:rPr>
      </w:pPr>
      <w:r w:rsidRPr="000112AD">
        <w:t xml:space="preserve">OI.02.14.65 </w:t>
      </w:r>
      <w:r w:rsidR="005B74C1">
        <w:t>Udio k</w:t>
      </w:r>
      <w:r w:rsidR="004C6EBC">
        <w:t>orisni</w:t>
      </w:r>
      <w:r w:rsidR="005B74C1">
        <w:t>ka</w:t>
      </w:r>
      <w:r w:rsidR="004C6EBC">
        <w:t xml:space="preserve"> usluga e-uprave</w:t>
      </w:r>
      <w:r w:rsidR="005B74C1">
        <w:t xml:space="preserve"> u ukupnom broju korisnika interneta</w:t>
      </w:r>
    </w:p>
    <w:p w14:paraId="3985E00C" w14:textId="545333FA" w:rsidR="001E14A0" w:rsidRDefault="005054BD" w:rsidP="00304D62">
      <w:pPr>
        <w:numPr>
          <w:ilvl w:val="0"/>
          <w:numId w:val="22"/>
        </w:numPr>
        <w:pBdr>
          <w:top w:val="nil"/>
          <w:left w:val="nil"/>
          <w:bottom w:val="nil"/>
          <w:right w:val="nil"/>
          <w:between w:val="nil"/>
        </w:pBdr>
        <w:spacing w:line="276" w:lineRule="auto"/>
        <w:jc w:val="both"/>
      </w:pPr>
      <w:r w:rsidRPr="000112AD">
        <w:t>OI.02.14.63</w:t>
      </w:r>
      <w:r>
        <w:rPr>
          <w:i/>
        </w:rPr>
        <w:t xml:space="preserve"> </w:t>
      </w:r>
      <w:r w:rsidR="00734FB5" w:rsidRPr="00734FB5">
        <w:t>Digitalne javne usluge za građane</w:t>
      </w:r>
    </w:p>
    <w:p w14:paraId="134C0623" w14:textId="0BA5023A" w:rsidR="00763C3B" w:rsidRDefault="005054BD" w:rsidP="005054BD">
      <w:pPr>
        <w:pBdr>
          <w:top w:val="nil"/>
          <w:left w:val="nil"/>
          <w:bottom w:val="nil"/>
          <w:right w:val="nil"/>
          <w:between w:val="nil"/>
        </w:pBdr>
        <w:spacing w:line="276" w:lineRule="auto"/>
        <w:ind w:left="360"/>
        <w:jc w:val="both"/>
      </w:pPr>
      <w:r>
        <w:rPr>
          <w:i/>
        </w:rPr>
        <w:t xml:space="preserve">- </w:t>
      </w:r>
      <w:r>
        <w:rPr>
          <w:i/>
        </w:rPr>
        <w:tab/>
      </w:r>
      <w:r w:rsidRPr="000112AD">
        <w:t>OI.02</w:t>
      </w:r>
      <w:r w:rsidR="000112AD">
        <w:t>.</w:t>
      </w:r>
      <w:r w:rsidRPr="000112AD">
        <w:t>14.62</w:t>
      </w:r>
      <w:r w:rsidRPr="005054BD">
        <w:rPr>
          <w:i/>
        </w:rPr>
        <w:t xml:space="preserve"> </w:t>
      </w:r>
      <w:r w:rsidR="008A5183" w:rsidRPr="001E14A0">
        <w:t>Digitalne javne usluge za poduzeća</w:t>
      </w:r>
    </w:p>
    <w:p w14:paraId="393E33BF" w14:textId="77777777" w:rsidR="00F03D21" w:rsidRDefault="00F03D21" w:rsidP="005054BD">
      <w:pPr>
        <w:pBdr>
          <w:top w:val="nil"/>
          <w:left w:val="nil"/>
          <w:bottom w:val="nil"/>
          <w:right w:val="nil"/>
          <w:between w:val="nil"/>
        </w:pBdr>
        <w:spacing w:line="276" w:lineRule="auto"/>
        <w:ind w:left="360"/>
        <w:jc w:val="both"/>
      </w:pPr>
    </w:p>
    <w:p w14:paraId="08D99954" w14:textId="591966A3" w:rsidR="00763C3B" w:rsidRPr="00DE67C9" w:rsidRDefault="00763C3B" w:rsidP="00304D62">
      <w:pPr>
        <w:pBdr>
          <w:top w:val="nil"/>
          <w:left w:val="nil"/>
          <w:bottom w:val="nil"/>
          <w:right w:val="nil"/>
          <w:between w:val="nil"/>
        </w:pBdr>
        <w:spacing w:line="276" w:lineRule="auto"/>
        <w:jc w:val="both"/>
      </w:pPr>
      <w:r w:rsidRPr="00DE67C9">
        <w:t>Tablica 2. Pokazatelji ishoda za drugi posebni cilj</w:t>
      </w:r>
    </w:p>
    <w:tbl>
      <w:tblPr>
        <w:tblStyle w:val="Reetkatablice"/>
        <w:tblW w:w="0" w:type="auto"/>
        <w:tblLook w:val="04A0" w:firstRow="1" w:lastRow="0" w:firstColumn="1" w:lastColumn="0" w:noHBand="0" w:noVBand="1"/>
      </w:tblPr>
      <w:tblGrid>
        <w:gridCol w:w="3114"/>
        <w:gridCol w:w="1417"/>
        <w:gridCol w:w="1843"/>
        <w:gridCol w:w="1701"/>
      </w:tblGrid>
      <w:tr w:rsidR="008A5183" w:rsidRPr="00DE67C9" w14:paraId="5C7646F4" w14:textId="77777777" w:rsidTr="00C424A0">
        <w:tc>
          <w:tcPr>
            <w:tcW w:w="3114" w:type="dxa"/>
            <w:shd w:val="clear" w:color="auto" w:fill="E7E6E6" w:themeFill="background2"/>
          </w:tcPr>
          <w:p w14:paraId="4D35DF95" w14:textId="77777777" w:rsidR="002F6D58" w:rsidRDefault="002F6D58" w:rsidP="00C424A0">
            <w:pPr>
              <w:spacing w:line="276" w:lineRule="auto"/>
              <w:jc w:val="center"/>
              <w:rPr>
                <w:rFonts w:eastAsia="Arial"/>
                <w:color w:val="auto"/>
              </w:rPr>
            </w:pPr>
          </w:p>
          <w:p w14:paraId="1EDBD4A7" w14:textId="206491B0" w:rsidR="008A5183" w:rsidRPr="00DE67C9" w:rsidRDefault="008A5183" w:rsidP="00C424A0">
            <w:pPr>
              <w:spacing w:line="276" w:lineRule="auto"/>
              <w:jc w:val="center"/>
              <w:rPr>
                <w:color w:val="auto"/>
              </w:rPr>
            </w:pPr>
            <w:r w:rsidRPr="00DE67C9">
              <w:rPr>
                <w:rFonts w:eastAsia="Arial"/>
                <w:color w:val="auto"/>
              </w:rPr>
              <w:t>Pokazatelj ishoda</w:t>
            </w:r>
          </w:p>
        </w:tc>
        <w:tc>
          <w:tcPr>
            <w:tcW w:w="1417" w:type="dxa"/>
            <w:shd w:val="clear" w:color="auto" w:fill="E7E6E6" w:themeFill="background2"/>
          </w:tcPr>
          <w:p w14:paraId="7798F49D" w14:textId="77777777" w:rsidR="002F6D58" w:rsidRDefault="002F6D58" w:rsidP="00C424A0">
            <w:pPr>
              <w:spacing w:line="276" w:lineRule="auto"/>
              <w:jc w:val="center"/>
              <w:rPr>
                <w:rFonts w:eastAsia="Arial"/>
                <w:color w:val="auto"/>
              </w:rPr>
            </w:pPr>
          </w:p>
          <w:p w14:paraId="47A51364" w14:textId="26CF3E62" w:rsidR="008A5183" w:rsidRPr="00DE67C9" w:rsidRDefault="008A5183" w:rsidP="00C424A0">
            <w:pPr>
              <w:spacing w:line="276" w:lineRule="auto"/>
              <w:jc w:val="center"/>
              <w:rPr>
                <w:color w:val="auto"/>
              </w:rPr>
            </w:pPr>
            <w:r w:rsidRPr="00DE67C9">
              <w:rPr>
                <w:rFonts w:eastAsia="Arial"/>
                <w:color w:val="auto"/>
              </w:rPr>
              <w:t>Jedinica mjere</w:t>
            </w:r>
          </w:p>
        </w:tc>
        <w:tc>
          <w:tcPr>
            <w:tcW w:w="1843" w:type="dxa"/>
            <w:shd w:val="clear" w:color="auto" w:fill="E7E6E6" w:themeFill="background2"/>
          </w:tcPr>
          <w:p w14:paraId="22E5CAA8" w14:textId="77777777" w:rsidR="008A5183" w:rsidRPr="00DE67C9" w:rsidRDefault="008A5183" w:rsidP="00C424A0">
            <w:pPr>
              <w:spacing w:line="276" w:lineRule="auto"/>
              <w:jc w:val="center"/>
              <w:rPr>
                <w:color w:val="auto"/>
              </w:rPr>
            </w:pPr>
            <w:r w:rsidRPr="00DE67C9">
              <w:rPr>
                <w:rFonts w:eastAsia="Arial"/>
                <w:color w:val="auto"/>
              </w:rPr>
              <w:t>Polazna vrijednost (godina)</w:t>
            </w:r>
          </w:p>
        </w:tc>
        <w:tc>
          <w:tcPr>
            <w:tcW w:w="1701" w:type="dxa"/>
            <w:shd w:val="clear" w:color="auto" w:fill="E7E6E6" w:themeFill="background2"/>
          </w:tcPr>
          <w:p w14:paraId="649C5503" w14:textId="77777777" w:rsidR="008A5183" w:rsidRPr="00DE67C9" w:rsidRDefault="008A5183" w:rsidP="00C424A0">
            <w:pPr>
              <w:spacing w:line="276" w:lineRule="auto"/>
              <w:jc w:val="center"/>
              <w:rPr>
                <w:color w:val="auto"/>
              </w:rPr>
            </w:pPr>
            <w:r w:rsidRPr="00DE67C9">
              <w:rPr>
                <w:rFonts w:eastAsia="Arial"/>
                <w:color w:val="auto"/>
              </w:rPr>
              <w:t>Ciljana vrijednost (2027.)</w:t>
            </w:r>
          </w:p>
        </w:tc>
      </w:tr>
      <w:tr w:rsidR="008A5183" w:rsidRPr="00DE67C9" w14:paraId="0D91820C" w14:textId="77777777" w:rsidTr="00C424A0">
        <w:trPr>
          <w:trHeight w:val="618"/>
        </w:trPr>
        <w:tc>
          <w:tcPr>
            <w:tcW w:w="3114" w:type="dxa"/>
          </w:tcPr>
          <w:p w14:paraId="57BDE045" w14:textId="77777777" w:rsidR="000371BD" w:rsidRPr="00C424A0" w:rsidRDefault="000371BD" w:rsidP="00C424A0">
            <w:pPr>
              <w:spacing w:line="276" w:lineRule="auto"/>
              <w:jc w:val="center"/>
              <w:rPr>
                <w:color w:val="auto"/>
                <w:sz w:val="16"/>
                <w:szCs w:val="16"/>
              </w:rPr>
            </w:pPr>
          </w:p>
          <w:p w14:paraId="6F560F02" w14:textId="6B00317F" w:rsidR="008A5183" w:rsidRDefault="005054BD" w:rsidP="000371BD">
            <w:pPr>
              <w:spacing w:line="276" w:lineRule="auto"/>
              <w:jc w:val="center"/>
              <w:rPr>
                <w:color w:val="auto"/>
              </w:rPr>
            </w:pPr>
            <w:r>
              <w:rPr>
                <w:color w:val="auto"/>
              </w:rPr>
              <w:lastRenderedPageBreak/>
              <w:t xml:space="preserve">OI.02.14.65 </w:t>
            </w:r>
            <w:r w:rsidR="005B74C1">
              <w:rPr>
                <w:color w:val="auto"/>
              </w:rPr>
              <w:t>Udio k</w:t>
            </w:r>
            <w:r w:rsidR="008A5183" w:rsidRPr="00DE67C9">
              <w:rPr>
                <w:color w:val="auto"/>
              </w:rPr>
              <w:t>orisni</w:t>
            </w:r>
            <w:r w:rsidR="005B74C1">
              <w:rPr>
                <w:color w:val="auto"/>
              </w:rPr>
              <w:t>ka</w:t>
            </w:r>
            <w:r w:rsidR="008A5183" w:rsidRPr="00DE67C9">
              <w:rPr>
                <w:color w:val="auto"/>
              </w:rPr>
              <w:t xml:space="preserve"> usluga e-uprave</w:t>
            </w:r>
            <w:r w:rsidR="005B74C1">
              <w:rPr>
                <w:color w:val="auto"/>
              </w:rPr>
              <w:t xml:space="preserve"> u ukupnom broju korisnika interneta</w:t>
            </w:r>
          </w:p>
          <w:p w14:paraId="4C68B630" w14:textId="4BEA1C8C" w:rsidR="00EE7E43" w:rsidRPr="00C424A0" w:rsidRDefault="00EE7E43" w:rsidP="00C424A0">
            <w:pPr>
              <w:spacing w:line="276" w:lineRule="auto"/>
              <w:jc w:val="center"/>
              <w:rPr>
                <w:color w:val="auto"/>
                <w:sz w:val="16"/>
                <w:szCs w:val="16"/>
              </w:rPr>
            </w:pPr>
          </w:p>
        </w:tc>
        <w:tc>
          <w:tcPr>
            <w:tcW w:w="1417" w:type="dxa"/>
          </w:tcPr>
          <w:p w14:paraId="163F454F" w14:textId="77777777" w:rsidR="000371BD" w:rsidRPr="00C424A0" w:rsidRDefault="000371BD" w:rsidP="00C424A0">
            <w:pPr>
              <w:spacing w:line="276" w:lineRule="auto"/>
              <w:jc w:val="center"/>
              <w:rPr>
                <w:color w:val="auto"/>
                <w:sz w:val="16"/>
                <w:szCs w:val="16"/>
              </w:rPr>
            </w:pPr>
          </w:p>
          <w:p w14:paraId="11B3D9A0" w14:textId="2A519148" w:rsidR="008A5183" w:rsidRPr="00DE67C9" w:rsidRDefault="008A5183" w:rsidP="00C424A0">
            <w:pPr>
              <w:spacing w:line="276" w:lineRule="auto"/>
              <w:jc w:val="center"/>
              <w:rPr>
                <w:color w:val="auto"/>
              </w:rPr>
            </w:pPr>
            <w:r w:rsidRPr="00DE67C9">
              <w:rPr>
                <w:color w:val="auto"/>
              </w:rPr>
              <w:t>%</w:t>
            </w:r>
          </w:p>
        </w:tc>
        <w:tc>
          <w:tcPr>
            <w:tcW w:w="1843" w:type="dxa"/>
          </w:tcPr>
          <w:p w14:paraId="42AFE125" w14:textId="77777777" w:rsidR="000371BD" w:rsidRPr="00C424A0" w:rsidRDefault="000371BD" w:rsidP="00C424A0">
            <w:pPr>
              <w:spacing w:line="276" w:lineRule="auto"/>
              <w:jc w:val="center"/>
              <w:rPr>
                <w:color w:val="auto"/>
                <w:sz w:val="16"/>
                <w:szCs w:val="16"/>
              </w:rPr>
            </w:pPr>
          </w:p>
          <w:p w14:paraId="3BB08EF8" w14:textId="061255D8" w:rsidR="008A5183" w:rsidRPr="00DE67C9" w:rsidRDefault="008A5183" w:rsidP="00C424A0">
            <w:pPr>
              <w:spacing w:line="276" w:lineRule="auto"/>
              <w:jc w:val="center"/>
              <w:rPr>
                <w:color w:val="auto"/>
              </w:rPr>
            </w:pPr>
            <w:r>
              <w:rPr>
                <w:color w:val="auto"/>
              </w:rPr>
              <w:t>52</w:t>
            </w:r>
            <w:r w:rsidR="00D050BB">
              <w:rPr>
                <w:color w:val="auto"/>
              </w:rPr>
              <w:t>%</w:t>
            </w:r>
            <w:r w:rsidR="000371BD">
              <w:rPr>
                <w:color w:val="auto"/>
              </w:rPr>
              <w:t xml:space="preserve"> </w:t>
            </w:r>
            <w:r>
              <w:rPr>
                <w:color w:val="auto"/>
              </w:rPr>
              <w:t>(2020.)</w:t>
            </w:r>
          </w:p>
        </w:tc>
        <w:tc>
          <w:tcPr>
            <w:tcW w:w="1701" w:type="dxa"/>
          </w:tcPr>
          <w:p w14:paraId="40F8CA52" w14:textId="77777777" w:rsidR="000371BD" w:rsidRPr="00C424A0" w:rsidRDefault="000371BD" w:rsidP="00C424A0">
            <w:pPr>
              <w:spacing w:line="276" w:lineRule="auto"/>
              <w:jc w:val="center"/>
              <w:rPr>
                <w:rFonts w:eastAsia="Arial"/>
                <w:color w:val="auto"/>
                <w:sz w:val="16"/>
                <w:szCs w:val="16"/>
              </w:rPr>
            </w:pPr>
          </w:p>
          <w:p w14:paraId="7F698147" w14:textId="46DE2ACA" w:rsidR="008A5183" w:rsidRPr="00DE67C9" w:rsidRDefault="008A5183" w:rsidP="00C424A0">
            <w:pPr>
              <w:spacing w:line="276" w:lineRule="auto"/>
              <w:jc w:val="center"/>
              <w:rPr>
                <w:color w:val="auto"/>
              </w:rPr>
            </w:pPr>
            <w:r>
              <w:rPr>
                <w:rFonts w:eastAsia="Arial"/>
                <w:color w:val="auto"/>
              </w:rPr>
              <w:t>7</w:t>
            </w:r>
            <w:r w:rsidRPr="00DE67C9">
              <w:rPr>
                <w:rFonts w:eastAsia="Arial"/>
                <w:color w:val="auto"/>
              </w:rPr>
              <w:t>5</w:t>
            </w:r>
            <w:r w:rsidR="00965CCD">
              <w:rPr>
                <w:rFonts w:eastAsia="Arial"/>
                <w:color w:val="auto"/>
              </w:rPr>
              <w:t>%</w:t>
            </w:r>
          </w:p>
        </w:tc>
      </w:tr>
      <w:tr w:rsidR="005D1D02" w:rsidRPr="005D1D02" w14:paraId="5EEAFCEC" w14:textId="77777777" w:rsidTr="00C424A0">
        <w:trPr>
          <w:trHeight w:val="132"/>
        </w:trPr>
        <w:tc>
          <w:tcPr>
            <w:tcW w:w="3114" w:type="dxa"/>
          </w:tcPr>
          <w:p w14:paraId="36876A32" w14:textId="77777777" w:rsidR="002F6D58" w:rsidRPr="00C424A0" w:rsidRDefault="002F6D58" w:rsidP="00C424A0">
            <w:pPr>
              <w:pBdr>
                <w:top w:val="nil"/>
                <w:left w:val="nil"/>
                <w:bottom w:val="nil"/>
                <w:right w:val="nil"/>
                <w:between w:val="nil"/>
              </w:pBdr>
              <w:spacing w:line="276" w:lineRule="auto"/>
              <w:jc w:val="center"/>
              <w:rPr>
                <w:color w:val="auto"/>
                <w:sz w:val="16"/>
                <w:szCs w:val="16"/>
              </w:rPr>
            </w:pPr>
          </w:p>
          <w:p w14:paraId="5218C40C" w14:textId="6A8A2627" w:rsidR="008A5183" w:rsidRPr="005D1D02" w:rsidRDefault="005054BD" w:rsidP="00C424A0">
            <w:pPr>
              <w:pBdr>
                <w:top w:val="nil"/>
                <w:left w:val="nil"/>
                <w:bottom w:val="nil"/>
                <w:right w:val="nil"/>
                <w:between w:val="nil"/>
              </w:pBdr>
              <w:spacing w:line="276" w:lineRule="auto"/>
              <w:jc w:val="center"/>
              <w:rPr>
                <w:color w:val="auto"/>
              </w:rPr>
            </w:pPr>
            <w:r>
              <w:rPr>
                <w:color w:val="auto"/>
              </w:rPr>
              <w:t xml:space="preserve">OI.02.14.63 </w:t>
            </w:r>
            <w:r w:rsidR="1BD37C0B" w:rsidRPr="005D1D02">
              <w:rPr>
                <w:color w:val="auto"/>
              </w:rPr>
              <w:t>Digitalne javne usluge za građane</w:t>
            </w:r>
          </w:p>
          <w:p w14:paraId="043193FA" w14:textId="77777777" w:rsidR="008A5183" w:rsidRPr="00C424A0" w:rsidRDefault="008A5183" w:rsidP="00C424A0">
            <w:pPr>
              <w:spacing w:line="276" w:lineRule="auto"/>
              <w:jc w:val="center"/>
              <w:rPr>
                <w:color w:val="auto"/>
                <w:sz w:val="16"/>
                <w:szCs w:val="16"/>
              </w:rPr>
            </w:pPr>
          </w:p>
        </w:tc>
        <w:tc>
          <w:tcPr>
            <w:tcW w:w="1417" w:type="dxa"/>
          </w:tcPr>
          <w:p w14:paraId="53D08428" w14:textId="77777777" w:rsidR="002F6D58" w:rsidRPr="00C424A0" w:rsidRDefault="002F6D58" w:rsidP="00C424A0">
            <w:pPr>
              <w:spacing w:line="276" w:lineRule="auto"/>
              <w:jc w:val="center"/>
              <w:rPr>
                <w:color w:val="auto"/>
                <w:sz w:val="16"/>
                <w:szCs w:val="16"/>
              </w:rPr>
            </w:pPr>
          </w:p>
          <w:p w14:paraId="7D068395" w14:textId="10BD17BB" w:rsidR="008A5183" w:rsidRPr="005D1D02" w:rsidRDefault="001144F1" w:rsidP="00C424A0">
            <w:pPr>
              <w:spacing w:line="276" w:lineRule="auto"/>
              <w:jc w:val="center"/>
              <w:rPr>
                <w:color w:val="auto"/>
              </w:rPr>
            </w:pPr>
            <w:r w:rsidRPr="005D1D02">
              <w:rPr>
                <w:color w:val="auto"/>
              </w:rPr>
              <w:t xml:space="preserve">Bodovi </w:t>
            </w:r>
            <w:r w:rsidR="001C737E">
              <w:rPr>
                <w:color w:val="auto"/>
              </w:rPr>
              <w:t>od</w:t>
            </w:r>
            <w:r w:rsidRPr="005D1D02">
              <w:rPr>
                <w:color w:val="auto"/>
              </w:rPr>
              <w:t xml:space="preserve"> 1 do 100</w:t>
            </w:r>
          </w:p>
        </w:tc>
        <w:tc>
          <w:tcPr>
            <w:tcW w:w="1843" w:type="dxa"/>
          </w:tcPr>
          <w:p w14:paraId="7D22FCA8" w14:textId="77777777" w:rsidR="002F6D58" w:rsidRPr="00C424A0" w:rsidRDefault="002F6D58" w:rsidP="00C424A0">
            <w:pPr>
              <w:spacing w:line="276" w:lineRule="auto"/>
              <w:jc w:val="center"/>
              <w:rPr>
                <w:color w:val="auto"/>
                <w:sz w:val="16"/>
                <w:szCs w:val="16"/>
              </w:rPr>
            </w:pPr>
          </w:p>
          <w:p w14:paraId="7DF2D9F2" w14:textId="016AE6C0" w:rsidR="008A5183" w:rsidRPr="005D1D02" w:rsidRDefault="00197E78" w:rsidP="00C424A0">
            <w:pPr>
              <w:spacing w:line="276" w:lineRule="auto"/>
              <w:jc w:val="center"/>
              <w:rPr>
                <w:color w:val="auto"/>
              </w:rPr>
            </w:pPr>
            <w:r w:rsidRPr="005D1D02">
              <w:rPr>
                <w:color w:val="auto"/>
              </w:rPr>
              <w:t>60 (2020.)</w:t>
            </w:r>
          </w:p>
        </w:tc>
        <w:tc>
          <w:tcPr>
            <w:tcW w:w="1701" w:type="dxa"/>
          </w:tcPr>
          <w:p w14:paraId="3C28C472" w14:textId="77777777" w:rsidR="002F6D58" w:rsidRPr="00C424A0" w:rsidRDefault="002F6D58" w:rsidP="00C424A0">
            <w:pPr>
              <w:spacing w:line="276" w:lineRule="auto"/>
              <w:jc w:val="center"/>
              <w:rPr>
                <w:color w:val="auto"/>
                <w:sz w:val="16"/>
                <w:szCs w:val="16"/>
              </w:rPr>
            </w:pPr>
          </w:p>
          <w:p w14:paraId="68A00BA1" w14:textId="4243BFFA" w:rsidR="008A5183" w:rsidRPr="005D1D02" w:rsidRDefault="00197E78" w:rsidP="00C424A0">
            <w:pPr>
              <w:spacing w:line="276" w:lineRule="auto"/>
              <w:jc w:val="center"/>
              <w:rPr>
                <w:color w:val="auto"/>
              </w:rPr>
            </w:pPr>
            <w:r w:rsidRPr="005D1D02">
              <w:rPr>
                <w:color w:val="auto"/>
              </w:rPr>
              <w:t>75</w:t>
            </w:r>
          </w:p>
        </w:tc>
      </w:tr>
      <w:tr w:rsidR="005D1D02" w:rsidRPr="005D1D02" w14:paraId="520EAFC6" w14:textId="77777777" w:rsidTr="00C424A0">
        <w:tc>
          <w:tcPr>
            <w:tcW w:w="3114" w:type="dxa"/>
          </w:tcPr>
          <w:p w14:paraId="3D7671AE" w14:textId="77777777" w:rsidR="000371BD" w:rsidRPr="00C424A0" w:rsidRDefault="000371BD" w:rsidP="000371BD">
            <w:pPr>
              <w:spacing w:line="276" w:lineRule="auto"/>
              <w:jc w:val="center"/>
              <w:rPr>
                <w:color w:val="auto"/>
                <w:sz w:val="16"/>
                <w:szCs w:val="16"/>
              </w:rPr>
            </w:pPr>
          </w:p>
          <w:p w14:paraId="47E5BE99" w14:textId="70C2C735" w:rsidR="008A5183" w:rsidRDefault="005054BD" w:rsidP="000371BD">
            <w:pPr>
              <w:spacing w:line="276" w:lineRule="auto"/>
              <w:jc w:val="center"/>
              <w:rPr>
                <w:color w:val="auto"/>
              </w:rPr>
            </w:pPr>
            <w:r>
              <w:rPr>
                <w:color w:val="auto"/>
              </w:rPr>
              <w:t xml:space="preserve">OI.02.14.62 </w:t>
            </w:r>
            <w:r w:rsidR="008A5183" w:rsidRPr="005D1D02">
              <w:rPr>
                <w:color w:val="auto"/>
              </w:rPr>
              <w:t>Digitalne javne usluge za poduzeća</w:t>
            </w:r>
          </w:p>
          <w:p w14:paraId="5EA14164" w14:textId="0CC04A0E" w:rsidR="00EE7E43" w:rsidRPr="00C424A0" w:rsidRDefault="00EE7E43" w:rsidP="00C424A0">
            <w:pPr>
              <w:spacing w:line="276" w:lineRule="auto"/>
              <w:jc w:val="center"/>
              <w:rPr>
                <w:color w:val="auto"/>
                <w:sz w:val="16"/>
                <w:szCs w:val="16"/>
              </w:rPr>
            </w:pPr>
          </w:p>
        </w:tc>
        <w:tc>
          <w:tcPr>
            <w:tcW w:w="1417" w:type="dxa"/>
          </w:tcPr>
          <w:p w14:paraId="41035F73" w14:textId="77777777" w:rsidR="000371BD" w:rsidRPr="00C424A0" w:rsidRDefault="000371BD" w:rsidP="000371BD">
            <w:pPr>
              <w:spacing w:line="276" w:lineRule="auto"/>
              <w:jc w:val="center"/>
              <w:rPr>
                <w:color w:val="auto"/>
                <w:sz w:val="16"/>
                <w:szCs w:val="16"/>
              </w:rPr>
            </w:pPr>
          </w:p>
          <w:p w14:paraId="72921BFE" w14:textId="5BD8AE5C" w:rsidR="008A5183" w:rsidRPr="005D1D02" w:rsidRDefault="001144F1" w:rsidP="00C424A0">
            <w:pPr>
              <w:spacing w:line="276" w:lineRule="auto"/>
              <w:jc w:val="center"/>
              <w:rPr>
                <w:color w:val="auto"/>
              </w:rPr>
            </w:pPr>
            <w:r w:rsidRPr="005D1D02">
              <w:rPr>
                <w:color w:val="auto"/>
              </w:rPr>
              <w:t xml:space="preserve">Bodovi </w:t>
            </w:r>
            <w:r w:rsidR="001C737E">
              <w:rPr>
                <w:color w:val="auto"/>
              </w:rPr>
              <w:t>od</w:t>
            </w:r>
            <w:r w:rsidRPr="005D1D02">
              <w:rPr>
                <w:color w:val="auto"/>
              </w:rPr>
              <w:t xml:space="preserve"> 1 do 100</w:t>
            </w:r>
          </w:p>
        </w:tc>
        <w:tc>
          <w:tcPr>
            <w:tcW w:w="1843" w:type="dxa"/>
          </w:tcPr>
          <w:p w14:paraId="532457A9" w14:textId="77777777" w:rsidR="000371BD" w:rsidRPr="00C424A0" w:rsidRDefault="000371BD" w:rsidP="000371BD">
            <w:pPr>
              <w:spacing w:line="276" w:lineRule="auto"/>
              <w:jc w:val="center"/>
              <w:rPr>
                <w:color w:val="auto"/>
                <w:sz w:val="16"/>
                <w:szCs w:val="16"/>
              </w:rPr>
            </w:pPr>
          </w:p>
          <w:p w14:paraId="6A48CD7E" w14:textId="22A5EA0C" w:rsidR="008A5183" w:rsidRPr="005D1D02" w:rsidRDefault="001144F1" w:rsidP="00C424A0">
            <w:pPr>
              <w:spacing w:line="276" w:lineRule="auto"/>
              <w:jc w:val="center"/>
              <w:rPr>
                <w:color w:val="auto"/>
              </w:rPr>
            </w:pPr>
            <w:r w:rsidRPr="005D1D02">
              <w:rPr>
                <w:color w:val="auto"/>
              </w:rPr>
              <w:t>7</w:t>
            </w:r>
            <w:r w:rsidR="00D050BB">
              <w:rPr>
                <w:color w:val="auto"/>
              </w:rPr>
              <w:t>3</w:t>
            </w:r>
            <w:r w:rsidRPr="005D1D02">
              <w:rPr>
                <w:color w:val="auto"/>
              </w:rPr>
              <w:t xml:space="preserve"> (2020.)</w:t>
            </w:r>
          </w:p>
        </w:tc>
        <w:tc>
          <w:tcPr>
            <w:tcW w:w="1701" w:type="dxa"/>
          </w:tcPr>
          <w:p w14:paraId="27BBB397" w14:textId="77777777" w:rsidR="000371BD" w:rsidRPr="00C424A0" w:rsidRDefault="000371BD" w:rsidP="000371BD">
            <w:pPr>
              <w:spacing w:line="276" w:lineRule="auto"/>
              <w:jc w:val="center"/>
              <w:rPr>
                <w:color w:val="auto"/>
                <w:sz w:val="16"/>
                <w:szCs w:val="16"/>
              </w:rPr>
            </w:pPr>
          </w:p>
          <w:p w14:paraId="06003C1C" w14:textId="3443CA7C" w:rsidR="008A5183" w:rsidRPr="005D1D02" w:rsidRDefault="008A5183" w:rsidP="00C424A0">
            <w:pPr>
              <w:spacing w:line="276" w:lineRule="auto"/>
              <w:jc w:val="center"/>
              <w:rPr>
                <w:color w:val="auto"/>
              </w:rPr>
            </w:pPr>
            <w:r w:rsidRPr="005D1D02">
              <w:rPr>
                <w:color w:val="auto"/>
              </w:rPr>
              <w:t>85</w:t>
            </w:r>
          </w:p>
        </w:tc>
      </w:tr>
    </w:tbl>
    <w:p w14:paraId="01A9BE7A" w14:textId="77777777" w:rsidR="00763C3B" w:rsidRPr="00654865" w:rsidRDefault="00763C3B" w:rsidP="00304D62">
      <w:pPr>
        <w:pBdr>
          <w:top w:val="nil"/>
          <w:left w:val="nil"/>
          <w:bottom w:val="nil"/>
          <w:right w:val="nil"/>
          <w:between w:val="nil"/>
        </w:pBdr>
        <w:spacing w:line="276" w:lineRule="auto"/>
        <w:jc w:val="both"/>
      </w:pPr>
    </w:p>
    <w:p w14:paraId="0000013B" w14:textId="3AF47632" w:rsidR="00184D32" w:rsidRDefault="00CB2ECB" w:rsidP="00304D62">
      <w:pPr>
        <w:pStyle w:val="Naslov3"/>
        <w:spacing w:before="240" w:after="240" w:line="276" w:lineRule="auto"/>
        <w:rPr>
          <w:rFonts w:ascii="Times New Roman" w:eastAsia="Times New Roman" w:hAnsi="Times New Roman" w:cs="Times New Roman"/>
          <w:b/>
        </w:rPr>
      </w:pPr>
      <w:sdt>
        <w:sdtPr>
          <w:tag w:val="goog_rdk_151"/>
          <w:id w:val="-2019455905"/>
          <w:showingPlcHdr/>
        </w:sdtPr>
        <w:sdtEndPr/>
        <w:sdtContent>
          <w:r w:rsidR="007C2465">
            <w:t xml:space="preserve">    </w:t>
          </w:r>
          <w:bookmarkStart w:id="25" w:name="_Toc97731248"/>
          <w:r w:rsidR="007C2465">
            <w:t xml:space="preserve"> </w:t>
          </w:r>
        </w:sdtContent>
      </w:sdt>
      <w:r w:rsidR="00170DEB">
        <w:rPr>
          <w:rFonts w:ascii="Times New Roman" w:eastAsia="Times New Roman" w:hAnsi="Times New Roman" w:cs="Times New Roman"/>
          <w:b/>
        </w:rPr>
        <w:t xml:space="preserve">Posebni cilj 3. Razvoj </w:t>
      </w:r>
      <w:r w:rsidR="003F7A77">
        <w:rPr>
          <w:rFonts w:ascii="Times New Roman" w:eastAsia="Times New Roman" w:hAnsi="Times New Roman" w:cs="Times New Roman"/>
          <w:b/>
        </w:rPr>
        <w:t xml:space="preserve">ljudskih </w:t>
      </w:r>
      <w:r w:rsidR="00170DEB">
        <w:rPr>
          <w:rFonts w:ascii="Times New Roman" w:eastAsia="Times New Roman" w:hAnsi="Times New Roman" w:cs="Times New Roman"/>
          <w:b/>
        </w:rPr>
        <w:t>potencijala u javnoj upravi</w:t>
      </w:r>
      <w:bookmarkEnd w:id="25"/>
      <w:r w:rsidR="00170DEB">
        <w:rPr>
          <w:rFonts w:ascii="Times New Roman" w:eastAsia="Times New Roman" w:hAnsi="Times New Roman" w:cs="Times New Roman"/>
          <w:b/>
        </w:rPr>
        <w:t xml:space="preserve"> </w:t>
      </w:r>
    </w:p>
    <w:p w14:paraId="0000013C" w14:textId="0798160E" w:rsidR="00184D32" w:rsidRDefault="00170DEB" w:rsidP="00304D62">
      <w:pPr>
        <w:spacing w:line="276" w:lineRule="auto"/>
        <w:jc w:val="both"/>
      </w:pPr>
      <w:r>
        <w:t xml:space="preserve">Službenici zaposleni u javnoj upravi svojim znanjem, motivacijom, kreativnošću, dosljednošću, etičkim ponašanjem i odgovornim obavljanjem dužnosti, ostvaruju ciljeve od javnog interesa. Razvoj potencijala službenika zaposlenih u javnoj upravi ključni je element reforme javne uprave koji treba doprinijeti povećanju učinkovitosti i razvoju javne uprave. Povećana svijest o važnosti ljudskih potencijala i njihovog kontinuiranog usavršavanja, omogućit će veća ulaganja u stručno osposobljavanje i usavršavanje </w:t>
      </w:r>
      <w:r w:rsidR="00967783">
        <w:t xml:space="preserve">službenika </w:t>
      </w:r>
      <w:r>
        <w:t xml:space="preserve">u javnoj upravi. Paralelno je, međutim, potrebno provesti reforme u službeničkom sustavu i uvesti sustav upravljanja ljudskim potencijalima koji će omogućiti </w:t>
      </w:r>
      <w:r w:rsidR="00AE443B">
        <w:t>profesionalizaciju</w:t>
      </w:r>
      <w:r w:rsidR="00176F0A">
        <w:t xml:space="preserve">, osobito rukovodećih radnih mjesta, </w:t>
      </w:r>
      <w:r w:rsidR="00994B83">
        <w:t xml:space="preserve">te </w:t>
      </w:r>
      <w:r>
        <w:t xml:space="preserve">koji će biti u stanju privući i zadržati kompetentne stručnjake te im ponuditi poželjno radno mjesto </w:t>
      </w:r>
      <w:r w:rsidR="0044043A">
        <w:t>i</w:t>
      </w:r>
      <w:r>
        <w:t xml:space="preserve"> kontinuirano usavršavanje. </w:t>
      </w:r>
    </w:p>
    <w:p w14:paraId="2CEBFC56" w14:textId="743C355F" w:rsidR="004806D0" w:rsidRDefault="004806D0" w:rsidP="00304D62">
      <w:pPr>
        <w:spacing w:line="276" w:lineRule="auto"/>
        <w:jc w:val="both"/>
      </w:pPr>
    </w:p>
    <w:p w14:paraId="1EC3ABD6" w14:textId="22C77622" w:rsidR="004806D0" w:rsidRPr="004806D0" w:rsidRDefault="004806D0" w:rsidP="00304D62">
      <w:pPr>
        <w:spacing w:line="276" w:lineRule="auto"/>
        <w:jc w:val="both"/>
      </w:pPr>
      <w:r>
        <w:t>Novi s</w:t>
      </w:r>
      <w:r w:rsidRPr="004806D0">
        <w:t>ustav upravljanja ljudskim potencijalima u javnoj upravi</w:t>
      </w:r>
      <w:r>
        <w:t xml:space="preserve"> obuhvat</w:t>
      </w:r>
      <w:r w:rsidR="002F6D58">
        <w:t>it</w:t>
      </w:r>
      <w:r>
        <w:t xml:space="preserve"> će:</w:t>
      </w:r>
    </w:p>
    <w:p w14:paraId="6518ADE0" w14:textId="04E374B6" w:rsidR="004806D0" w:rsidRPr="004806D0" w:rsidRDefault="004806D0" w:rsidP="00304D62">
      <w:pPr>
        <w:pStyle w:val="Odlomakpopisa"/>
        <w:numPr>
          <w:ilvl w:val="0"/>
          <w:numId w:val="28"/>
        </w:numPr>
        <w:spacing w:line="276" w:lineRule="auto"/>
        <w:jc w:val="both"/>
      </w:pPr>
      <w:r w:rsidRPr="004806D0">
        <w:t>jačanje jedinica za upravljanje ljudskim potencijalima</w:t>
      </w:r>
    </w:p>
    <w:p w14:paraId="53A3EB56" w14:textId="354C73BD" w:rsidR="004806D0" w:rsidRPr="004806D0" w:rsidRDefault="7261320D" w:rsidP="00304D62">
      <w:pPr>
        <w:pStyle w:val="Odlomakpopisa"/>
        <w:numPr>
          <w:ilvl w:val="0"/>
          <w:numId w:val="28"/>
        </w:numPr>
        <w:spacing w:line="276" w:lineRule="auto"/>
        <w:jc w:val="both"/>
      </w:pPr>
      <w:r w:rsidRPr="0E0E495B">
        <w:t>jačanje kompetencija rukovodećih službenika za upravljanje ljudskim potencijalima</w:t>
      </w:r>
    </w:p>
    <w:p w14:paraId="52881DBB" w14:textId="5100EC4E" w:rsidR="004806D0" w:rsidRPr="004806D0" w:rsidRDefault="004806D0" w:rsidP="00304D62">
      <w:pPr>
        <w:pStyle w:val="Odlomakpopisa"/>
        <w:numPr>
          <w:ilvl w:val="0"/>
          <w:numId w:val="28"/>
        </w:numPr>
        <w:spacing w:line="276" w:lineRule="auto"/>
        <w:jc w:val="both"/>
      </w:pPr>
      <w:r w:rsidRPr="004806D0">
        <w:t>organizacijske strukture i planiranje zapošljavanja sukladno analizama radne opterećenosti</w:t>
      </w:r>
    </w:p>
    <w:p w14:paraId="4AE96075" w14:textId="1C25E495" w:rsidR="004806D0" w:rsidRDefault="004806D0" w:rsidP="00304D62">
      <w:pPr>
        <w:pStyle w:val="Odlomakpopisa"/>
        <w:numPr>
          <w:ilvl w:val="0"/>
          <w:numId w:val="28"/>
        </w:numPr>
        <w:spacing w:line="276" w:lineRule="auto"/>
        <w:jc w:val="both"/>
      </w:pPr>
      <w:r>
        <w:t>centralizirane postupke</w:t>
      </w:r>
      <w:r w:rsidRPr="004806D0">
        <w:t xml:space="preserve"> zapošljavanja koji osiguravaju brz, svrsishodan i transparentan proces i intern</w:t>
      </w:r>
      <w:r>
        <w:t>u</w:t>
      </w:r>
      <w:r w:rsidRPr="004806D0">
        <w:t xml:space="preserve"> burz</w:t>
      </w:r>
      <w:r w:rsidR="002F6D58">
        <w:t>u</w:t>
      </w:r>
      <w:r w:rsidRPr="004806D0">
        <w:t xml:space="preserve"> rada</w:t>
      </w:r>
    </w:p>
    <w:p w14:paraId="53317525" w14:textId="7092CA7C" w:rsidR="009E3242" w:rsidRPr="004806D0" w:rsidRDefault="009E3242" w:rsidP="00304D62">
      <w:pPr>
        <w:pStyle w:val="Odlomakpopisa"/>
        <w:numPr>
          <w:ilvl w:val="0"/>
          <w:numId w:val="28"/>
        </w:numPr>
        <w:spacing w:line="276" w:lineRule="auto"/>
        <w:jc w:val="both"/>
      </w:pPr>
      <w:r w:rsidRPr="009E3242">
        <w:t xml:space="preserve">transparentne i objektivne postupke polaganja državnoga ispita te razvoj programa e-učenja </w:t>
      </w:r>
      <w:r>
        <w:t>(</w:t>
      </w:r>
      <w:r w:rsidRPr="009E3242">
        <w:t>pripreme za polaganje državnoga ispita, te ostalih stručnih ispita</w:t>
      </w:r>
      <w:r>
        <w:t>)</w:t>
      </w:r>
    </w:p>
    <w:p w14:paraId="762633F4" w14:textId="4A6EE81D" w:rsidR="004806D0" w:rsidRPr="004806D0" w:rsidRDefault="004806D0" w:rsidP="00304D62">
      <w:pPr>
        <w:pStyle w:val="Odlomakpopisa"/>
        <w:numPr>
          <w:ilvl w:val="0"/>
          <w:numId w:val="28"/>
        </w:numPr>
        <w:spacing w:line="276" w:lineRule="auto"/>
        <w:jc w:val="both"/>
      </w:pPr>
      <w:r w:rsidRPr="004806D0">
        <w:t>fleksibiln</w:t>
      </w:r>
      <w:r>
        <w:t>e</w:t>
      </w:r>
      <w:r w:rsidRPr="004806D0">
        <w:t xml:space="preserve"> premještaj</w:t>
      </w:r>
      <w:r>
        <w:t>e</w:t>
      </w:r>
      <w:r w:rsidRPr="004806D0">
        <w:t xml:space="preserve"> na zahtjev službenika i prema utvrđenim potrebama</w:t>
      </w:r>
    </w:p>
    <w:p w14:paraId="32A41479" w14:textId="757186DE" w:rsidR="004806D0" w:rsidRPr="004806D0" w:rsidRDefault="004806D0" w:rsidP="00304D62">
      <w:pPr>
        <w:pStyle w:val="Odlomakpopisa"/>
        <w:numPr>
          <w:ilvl w:val="0"/>
          <w:numId w:val="28"/>
        </w:numPr>
        <w:spacing w:line="276" w:lineRule="auto"/>
        <w:jc w:val="both"/>
      </w:pPr>
      <w:r w:rsidRPr="004806D0">
        <w:t>individualn</w:t>
      </w:r>
      <w:r>
        <w:t>e</w:t>
      </w:r>
      <w:r w:rsidRPr="004806D0">
        <w:t xml:space="preserve"> planov</w:t>
      </w:r>
      <w:r>
        <w:t>e</w:t>
      </w:r>
      <w:r w:rsidRPr="004806D0">
        <w:t xml:space="preserve"> razvoja karijere i mogućnosti napredovanja sukladno postignutim rezultatima</w:t>
      </w:r>
    </w:p>
    <w:p w14:paraId="5BB2311C" w14:textId="1F4FE9A3" w:rsidR="004806D0" w:rsidRPr="004806D0" w:rsidRDefault="004806D0" w:rsidP="00304D62">
      <w:pPr>
        <w:pStyle w:val="Odlomakpopisa"/>
        <w:numPr>
          <w:ilvl w:val="0"/>
          <w:numId w:val="28"/>
        </w:numPr>
        <w:spacing w:line="276" w:lineRule="auto"/>
        <w:jc w:val="both"/>
      </w:pPr>
      <w:r w:rsidRPr="004806D0">
        <w:t>jednak</w:t>
      </w:r>
      <w:r>
        <w:t>u</w:t>
      </w:r>
      <w:r w:rsidRPr="004806D0">
        <w:t xml:space="preserve"> dostupnost informacija o izobrazbi za sve službenike</w:t>
      </w:r>
    </w:p>
    <w:p w14:paraId="5E12E021" w14:textId="1BCB7E20" w:rsidR="004806D0" w:rsidRPr="004806D0" w:rsidRDefault="004806D0" w:rsidP="00304D62">
      <w:pPr>
        <w:pStyle w:val="Odlomakpopisa"/>
        <w:numPr>
          <w:ilvl w:val="0"/>
          <w:numId w:val="28"/>
        </w:numPr>
        <w:spacing w:line="276" w:lineRule="auto"/>
        <w:jc w:val="both"/>
      </w:pPr>
      <w:r w:rsidRPr="004806D0">
        <w:t>program</w:t>
      </w:r>
      <w:r w:rsidR="00967783">
        <w:t>e</w:t>
      </w:r>
      <w:r w:rsidRPr="004806D0">
        <w:t xml:space="preserve"> uvođenja u posao i mentorstva</w:t>
      </w:r>
    </w:p>
    <w:p w14:paraId="152D2D7B" w14:textId="05C89CB2" w:rsidR="004806D0" w:rsidRPr="004806D0" w:rsidRDefault="004806D0" w:rsidP="00304D62">
      <w:pPr>
        <w:pStyle w:val="Odlomakpopisa"/>
        <w:numPr>
          <w:ilvl w:val="0"/>
          <w:numId w:val="28"/>
        </w:numPr>
        <w:spacing w:line="276" w:lineRule="auto"/>
        <w:jc w:val="both"/>
      </w:pPr>
      <w:r w:rsidRPr="004806D0">
        <w:t xml:space="preserve">uvođenje hibridnog </w:t>
      </w:r>
      <w:r w:rsidR="00967783">
        <w:t xml:space="preserve">načina </w:t>
      </w:r>
      <w:r w:rsidRPr="004806D0">
        <w:t>rada</w:t>
      </w:r>
    </w:p>
    <w:p w14:paraId="44D87E50" w14:textId="091E38D8" w:rsidR="004806D0" w:rsidRPr="004806D0" w:rsidRDefault="004806D0" w:rsidP="00304D62">
      <w:pPr>
        <w:pStyle w:val="Odlomakpopisa"/>
        <w:numPr>
          <w:ilvl w:val="0"/>
          <w:numId w:val="28"/>
        </w:numPr>
        <w:spacing w:line="276" w:lineRule="auto"/>
        <w:jc w:val="both"/>
      </w:pPr>
      <w:r w:rsidRPr="004806D0">
        <w:t>obvez</w:t>
      </w:r>
      <w:r>
        <w:t>u</w:t>
      </w:r>
      <w:r w:rsidRPr="004806D0">
        <w:t xml:space="preserve"> provedbe izlaznih razgovora prilikom premještaja ili napuštanja službe</w:t>
      </w:r>
    </w:p>
    <w:p w14:paraId="432B70B0" w14:textId="748EDB3D" w:rsidR="003B333F" w:rsidRDefault="003B333F" w:rsidP="00304D62">
      <w:pPr>
        <w:spacing w:line="276" w:lineRule="auto"/>
        <w:jc w:val="both"/>
      </w:pPr>
    </w:p>
    <w:p w14:paraId="19BEC655" w14:textId="77A424F6" w:rsidR="003B333F" w:rsidRDefault="003B333F" w:rsidP="00304D62">
      <w:pPr>
        <w:spacing w:line="276" w:lineRule="auto"/>
        <w:jc w:val="both"/>
      </w:pPr>
      <w:r>
        <w:lastRenderedPageBreak/>
        <w:t xml:space="preserve">Izrada i uvođenje sustava kompetencija, kao alata za upravljanje ljudskim potencijalima, kojim se definiraju osobne karakteristike te očekivana znanja i vještine zaposlenih u javnoj upravi važan je korak prema većem stupnju profesionalizacije javne uprave. Uvođenje kompetencijskog </w:t>
      </w:r>
      <w:r w:rsidR="00967783">
        <w:t>modela</w:t>
      </w:r>
      <w:r>
        <w:t xml:space="preserve"> u javnu upravu ujedno predstavlja i preduvjet za uspostavu programa osposobljavanja i usavršavanja za rad u javnoj upravi usklađenih s potrebama službe, politikama, ciljevima i prioritetima čija će provedba od zaposlenika zahtijevati nova znanja i vještine. Uvođenje sustava kompetencija ostvarit će se provedbom analize potrebnih kompetencija, utvrđivanjem ključnih kompetencija potrebnih za obavljanje pojedinih kategorija poslova u javnoj upravi te paralelnim razvojem i uvođenjem informatičkih rješenja</w:t>
      </w:r>
      <w:r w:rsidR="00967783">
        <w:t>, kao dio čitavog HRM sustava</w:t>
      </w:r>
      <w:r>
        <w:t xml:space="preserve">. </w:t>
      </w:r>
    </w:p>
    <w:p w14:paraId="00000142" w14:textId="77777777" w:rsidR="00184D32" w:rsidRDefault="00184D32" w:rsidP="00304D62">
      <w:pPr>
        <w:spacing w:line="276" w:lineRule="auto"/>
        <w:jc w:val="both"/>
      </w:pPr>
    </w:p>
    <w:p w14:paraId="00000143" w14:textId="55812B1E" w:rsidR="00184D32" w:rsidRDefault="0044043A" w:rsidP="00304D62">
      <w:pPr>
        <w:spacing w:line="276" w:lineRule="auto"/>
        <w:jc w:val="both"/>
      </w:pPr>
      <w:r>
        <w:t>U</w:t>
      </w:r>
      <w:r w:rsidR="00170DEB">
        <w:t xml:space="preserve">spostavit će se centralno koordinirani sustav zapošljavanja u državnoj upravi. </w:t>
      </w:r>
      <w:r w:rsidRPr="0044043A">
        <w:t>Kroz navedeni sustav poboljšat će se planiranje novog zapošljavanja sukladno potrebama za popunom radnih mjesta i potrebnim profilom službenika</w:t>
      </w:r>
      <w:r w:rsidR="00824178">
        <w:t xml:space="preserve"> (</w:t>
      </w:r>
      <w:r w:rsidRPr="0044043A">
        <w:t>stručnjaka</w:t>
      </w:r>
      <w:r w:rsidR="00824178">
        <w:t>)</w:t>
      </w:r>
      <w:r w:rsidRPr="0044043A">
        <w:t xml:space="preserve"> s odgovarajućim kompetencijama. Selekcija će se provoditi centralizirano, </w:t>
      </w:r>
      <w:proofErr w:type="spellStart"/>
      <w:r>
        <w:t>anonimizirano</w:t>
      </w:r>
      <w:proofErr w:type="spellEnd"/>
      <w:r>
        <w:t xml:space="preserve"> (koristeći šifre umjesto imena i prezimena kandidata) </w:t>
      </w:r>
      <w:r w:rsidRPr="0044043A">
        <w:t xml:space="preserve">putem </w:t>
      </w:r>
      <w:r w:rsidRPr="00595054">
        <w:rPr>
          <w:i/>
          <w:iCs/>
        </w:rPr>
        <w:t>online</w:t>
      </w:r>
      <w:r w:rsidRPr="0044043A">
        <w:t xml:space="preserve"> testiranja, čime će se osigurati objektivnost i transparentnost postupka izbora kandidata. </w:t>
      </w:r>
      <w:r w:rsidR="00170DEB">
        <w:t xml:space="preserve">Nadalje, da bi se uspostavio sustav razvoja karijera za zaposlene u državnoj upravi, utvrdit će se jedinstveni kriteriji za (novu) klasifikaciju radnih mjesta, definirati sustav obostranog ocjenjivanja na temelju mjerljivih kriterija radne učinkovitosti odnosno objektivnih pokazatelja i uspostaviti sustav napredovanja prema načelu učinkovitosti. </w:t>
      </w:r>
    </w:p>
    <w:p w14:paraId="00000144" w14:textId="77777777" w:rsidR="00184D32" w:rsidRDefault="00184D32" w:rsidP="00304D62">
      <w:pPr>
        <w:spacing w:line="276" w:lineRule="auto"/>
        <w:jc w:val="both"/>
      </w:pPr>
    </w:p>
    <w:p w14:paraId="00000145" w14:textId="4585F338" w:rsidR="00184D32" w:rsidRDefault="00BA1B9A" w:rsidP="00304D62">
      <w:pPr>
        <w:spacing w:line="276" w:lineRule="auto"/>
        <w:jc w:val="both"/>
      </w:pPr>
      <w:r>
        <w:t xml:space="preserve">Ujednačit </w:t>
      </w:r>
      <w:r w:rsidR="000F09FE" w:rsidRPr="0078622A">
        <w:t>će se postupci izbora kandidata pri prijmu u službu</w:t>
      </w:r>
      <w:r w:rsidR="0078622A" w:rsidRPr="0078622A">
        <w:t xml:space="preserve">. </w:t>
      </w:r>
      <w:r w:rsidR="000F09FE" w:rsidRPr="0078622A">
        <w:t>Osim toga, preispitati će se i revidirati uvjeti za radna mjesta, posebice rukovodeća, te u pravilnicima o unutarnjem redu uskladiti propisan</w:t>
      </w:r>
      <w:r w:rsidR="002F6D58">
        <w:t>i</w:t>
      </w:r>
      <w:r w:rsidR="000F09FE" w:rsidRPr="0078622A">
        <w:t xml:space="preserve"> uvjet</w:t>
      </w:r>
      <w:r w:rsidR="002F6D58">
        <w:t>i</w:t>
      </w:r>
      <w:r w:rsidR="000F09FE" w:rsidRPr="0078622A">
        <w:t xml:space="preserve"> za radna mjesta iste složenosti poslova. </w:t>
      </w:r>
      <w:r w:rsidR="00170DEB" w:rsidRPr="0078622A">
        <w:t xml:space="preserve">Pritom je osnaživanje i profesionalizacija uloge rukovoditelja ključna za uspostavu funkcionalnog i učinkovitog </w:t>
      </w:r>
      <w:r w:rsidR="00170DEB">
        <w:t xml:space="preserve">sustava </w:t>
      </w:r>
      <w:r w:rsidR="05ECD1A0" w:rsidRPr="4914FD75">
        <w:t xml:space="preserve">upravljanja ljudskim potencijalima </w:t>
      </w:r>
      <w:r w:rsidR="00170DEB" w:rsidRPr="4914FD75">
        <w:t>usmjerenog</w:t>
      </w:r>
      <w:r w:rsidR="00170DEB">
        <w:t xml:space="preserve"> na ispunjavanje strateških ciljeva i provedbu definiranih javnih politika. Uspostava kompetencijskog okvira i definiranje </w:t>
      </w:r>
      <w:r w:rsidR="00170DEB" w:rsidRPr="48157EB3">
        <w:t>rukovod</w:t>
      </w:r>
      <w:r w:rsidR="3C08B2A2" w:rsidRPr="48157EB3">
        <w:t>ećih</w:t>
      </w:r>
      <w:r w:rsidR="00170DEB">
        <w:t xml:space="preserve"> kompetencija omogućit će provedbu ciljanih programa usavršavanja i drugih metoda jačanja rukovoditeljskih kompetencija, poput </w:t>
      </w:r>
      <w:r w:rsidR="00C95767" w:rsidRPr="00C95767">
        <w:rPr>
          <w:i/>
          <w:iCs/>
        </w:rPr>
        <w:t>„</w:t>
      </w:r>
      <w:proofErr w:type="spellStart"/>
      <w:r w:rsidR="00170DEB" w:rsidRPr="00C95767">
        <w:rPr>
          <w:i/>
          <w:iCs/>
        </w:rPr>
        <w:t>coaching</w:t>
      </w:r>
      <w:proofErr w:type="spellEnd"/>
      <w:r w:rsidR="00C95767" w:rsidRPr="00C95767">
        <w:rPr>
          <w:i/>
          <w:iCs/>
        </w:rPr>
        <w:t>“-</w:t>
      </w:r>
      <w:r w:rsidR="00170DEB">
        <w:t>a</w:t>
      </w:r>
      <w:r w:rsidR="00912C1C">
        <w:rPr>
          <w:rStyle w:val="Referencafusnote"/>
        </w:rPr>
        <w:footnoteReference w:id="63"/>
      </w:r>
      <w:r w:rsidR="00170DEB">
        <w:t xml:space="preserve">. Nadalje, </w:t>
      </w:r>
      <w:sdt>
        <w:sdtPr>
          <w:tag w:val="goog_rdk_153"/>
          <w:id w:val="1088269667"/>
        </w:sdtPr>
        <w:sdtEndPr/>
        <w:sdtContent/>
      </w:sdt>
      <w:r w:rsidR="00170DEB">
        <w:t>novo uspostavljenim sustavom praćenja radne uspješnosti te uspostavom sustava upravljanja ljudskim resursima omogućit će se prepoznavanje i razvoj potencijalnih rukovoditelja te mogućnosti njihovog napredovanja.</w:t>
      </w:r>
    </w:p>
    <w:p w14:paraId="00000146" w14:textId="77777777" w:rsidR="00184D32" w:rsidRDefault="00184D32" w:rsidP="00304D62">
      <w:pPr>
        <w:spacing w:line="276" w:lineRule="auto"/>
        <w:jc w:val="both"/>
      </w:pPr>
    </w:p>
    <w:p w14:paraId="00000147" w14:textId="6607382F" w:rsidR="00184D32" w:rsidRDefault="00170DEB" w:rsidP="00304D62">
      <w:pPr>
        <w:spacing w:line="276" w:lineRule="auto"/>
        <w:jc w:val="both"/>
      </w:pPr>
      <w:r>
        <w:t xml:space="preserve">Istovremeno, uvest će se okvir za upravljanje rezultatima odnosno radnim učinkom zaposlenika, koji će bitno promijeniti ulogu rukovoditelja na svim razinama organizacije. Rukovoditelji trebaju dobiti potrebne ovlasti, ali i postati odgovorni za upravljanje učinkom zaposlenika, jer su oni ti koji svojim načinom rukovođenja stvaraju preduvjete za </w:t>
      </w:r>
      <w:r w:rsidR="0C9999E0" w:rsidRPr="51568DF9">
        <w:t xml:space="preserve">organizacijsku </w:t>
      </w:r>
      <w:r w:rsidR="0C9999E0" w:rsidRPr="4AECDB20">
        <w:t xml:space="preserve">kulturu, </w:t>
      </w:r>
      <w:r w:rsidRPr="4AECDB20">
        <w:t>osobnu</w:t>
      </w:r>
      <w:r>
        <w:t xml:space="preserve"> angažiranost zaposlenih, razinu međusobnog povjerenja u timu te kvalitetu rezultata. Paralelno je potrebno osigurati da rukovoditelji posjeduju, ne samo potrebna znanja u okviru opisa poslova što je nužno, već i kompetencije u kontekstu vođenja i upravljanja, strateškog planiranja, </w:t>
      </w:r>
      <w:r w:rsidR="11823637" w:rsidRPr="37FC6B97">
        <w:t xml:space="preserve">upravljanja </w:t>
      </w:r>
      <w:r w:rsidR="11823637" w:rsidRPr="3152E331">
        <w:t>kvalitetom</w:t>
      </w:r>
      <w:r w:rsidRPr="37FC6B97">
        <w:t xml:space="preserve"> i sl.</w:t>
      </w:r>
      <w:r>
        <w:t xml:space="preserve"> </w:t>
      </w:r>
      <w:sdt>
        <w:sdtPr>
          <w:tag w:val="goog_rdk_155"/>
          <w:id w:val="-1353799566"/>
        </w:sdtPr>
        <w:sdtEndPr/>
        <w:sdtContent>
          <w:r>
            <w:t>S</w:t>
          </w:r>
        </w:sdtContent>
      </w:sdt>
      <w:r>
        <w:t xml:space="preserve">nažnije će se poticati </w:t>
      </w:r>
      <w:r>
        <w:lastRenderedPageBreak/>
        <w:t xml:space="preserve">inovacijska kultura u javnoj upravi, stalna interakcija, razmjena iskustava i grupne rasprave, koji će omogućiti </w:t>
      </w:r>
      <w:r w:rsidRPr="11BFCB19">
        <w:t>agilnost</w:t>
      </w:r>
      <w:r>
        <w:t xml:space="preserve"> javne uprave.  </w:t>
      </w:r>
    </w:p>
    <w:p w14:paraId="3E035B69" w14:textId="691D68C2" w:rsidR="001670D0" w:rsidRDefault="001670D0" w:rsidP="00304D62">
      <w:pPr>
        <w:spacing w:line="276" w:lineRule="auto"/>
        <w:jc w:val="both"/>
      </w:pPr>
    </w:p>
    <w:p w14:paraId="718B7DFD" w14:textId="1C8463D8" w:rsidR="00D101CD" w:rsidRDefault="001670D0" w:rsidP="00D101CD">
      <w:pPr>
        <w:spacing w:line="276" w:lineRule="auto"/>
        <w:jc w:val="both"/>
      </w:pPr>
      <w:r>
        <w:t>Razvit će se i uspostaviti novi sustav polaganja državnoga ispita elektroničkim putem čime će se osigurati objektivniji, prikladniji i valjaniji način procjenjivanja znanja kandidata standardiziranim pisanim ispitivanjem. Ispitni materijali za ispitivanje pisanim odnosno elektroničkim putem pripremit će se prema unaprijed zadanoj metodologiji i kriterijima, što će omogućiti provedbu ispitivanja na standardiziran i objektivan način, pod istim uvjetima za sve kandidate koji polažu državni ispit. Kako bi se osigurala provedba državnog ispita elektroničkim putem, razvit će se računalni (aplikacijski) sustav kroz koji će se odvijati postupci razvoja ispitnih materijala za državni ispit, prijave na ispit, organizacije, provedbe i polaganja državnoga ispita, zaključno s izdavanjem uvjerenja o položenome ispitu. Kroz sustav će se stvarati baza ispitnih zadataka i materijala, baza podataka o kandidatima te će biti osigurano kreiranje izvještaja vezanih uz provedbu i rezultate ispitivanja. Takav cjeloviti računalni sustav omogućit će kontinuirano praćenje i unaprjeđenje svih postupaka razvoja i provedbe državnog ispita. Novi sustav polaganja državnoga ispita omogućit će transparentno ispitivanje svih kandidata pod jednakim uvjetima bez mogućnosti pogodovanja što će povećati povjerenje građana u rad javne službe te pridonijeti stjecanju općih kompetencija za rad u državnoj službi.</w:t>
      </w:r>
      <w:r w:rsidR="00D101CD">
        <w:t xml:space="preserve"> </w:t>
      </w:r>
      <w:r>
        <w:t xml:space="preserve">Računalna platforma i metodologija razvoja državnog ispita predstavljati će okvir za razvoj stručnih ispita kojima će se na objektivan način vrednovati stečena </w:t>
      </w:r>
      <w:r w:rsidRPr="00D101CD">
        <w:t>specifična znanja za rad u određenom upravnom području za koja su potrebna posebna ovlaštenja.</w:t>
      </w:r>
      <w:r w:rsidR="00D101CD" w:rsidRPr="00D101CD">
        <w:t xml:space="preserve"> Nakon uspostave aplikacijskog sustava i računalne opreme proračunska sredstva za državni ispit će se znatno smanjiti, a razvoj i uspostava stručnih ispita, temeljeni</w:t>
      </w:r>
      <w:r w:rsidR="006E7213">
        <w:t>h</w:t>
      </w:r>
      <w:r w:rsidR="00D101CD" w:rsidRPr="00D101CD">
        <w:t xml:space="preserve"> na ishodima učenja, pisanim putem na računalu omogućit će provedbu ispitivanja za sve kandidate pod jednakim uvjetima</w:t>
      </w:r>
      <w:r w:rsidR="006E7213">
        <w:t>.</w:t>
      </w:r>
      <w:r w:rsidR="00D101CD" w:rsidRPr="00D101CD">
        <w:t xml:space="preserve"> Uvođenjem digitalizacije svih procesa u postupku polaganja državnog ispita, i stručnih ispita od prijave na ispit, preko organizacije i provedbe ispitivanja pa do razvoja ispitnih materijala, doprinijet će transparentnosti postupka ispitivanja, uvođenju sustava kvalitete u postupak ispitivanja te pojednostavljenju pravila postupanja i ubrzavanju rada administracije u svezi s organizacijom i postupkom polaganja ispita.</w:t>
      </w:r>
      <w:r w:rsidR="00D101CD">
        <w:t xml:space="preserve"> </w:t>
      </w:r>
    </w:p>
    <w:p w14:paraId="6108E696" w14:textId="77777777" w:rsidR="001670D0" w:rsidRDefault="001670D0" w:rsidP="00304D62">
      <w:pPr>
        <w:spacing w:line="276" w:lineRule="auto"/>
        <w:jc w:val="both"/>
      </w:pPr>
    </w:p>
    <w:p w14:paraId="2848D4C3" w14:textId="2D82DFB6" w:rsidR="001670D0" w:rsidRDefault="001670D0" w:rsidP="00304D62">
      <w:pPr>
        <w:spacing w:line="276" w:lineRule="auto"/>
        <w:jc w:val="both"/>
      </w:pPr>
      <w:r>
        <w:t>Unaprjeđenje sustava izobrazbe novoprimljenih službenika i službenika s obvezom polaganja državnog ispita će se osigurati razvojem sustava i interaktivnih programa e-učenja – priprema za polaganje državnoga ispita. Programi e-učenja bit će usklađeni sa stupnjem obrazovanja za koji službenici polažu državni ispit. Razvojem stručnog osposobljavanja putem e-učenja za službenike koji imaju obvezu polaganja državnog ispita bit će unaprijeđen i osuvremenjen sustav izobrazbe korištenjem IKT-a te će programi e-učenja biti dostupni velikom broju polaznika odnosno svim kandidatima koji imaju obvezu polaganja državnoga ispita.</w:t>
      </w:r>
    </w:p>
    <w:p w14:paraId="00000148" w14:textId="77777777" w:rsidR="00184D32" w:rsidRDefault="00184D32" w:rsidP="00304D62">
      <w:pPr>
        <w:spacing w:line="276" w:lineRule="auto"/>
        <w:jc w:val="both"/>
      </w:pPr>
    </w:p>
    <w:p w14:paraId="0098E1AA" w14:textId="195E0E1C" w:rsidR="005862EF" w:rsidRDefault="00D65254" w:rsidP="00304D62">
      <w:pPr>
        <w:pBdr>
          <w:top w:val="nil"/>
          <w:left w:val="nil"/>
          <w:bottom w:val="nil"/>
          <w:right w:val="nil"/>
          <w:between w:val="nil"/>
        </w:pBdr>
        <w:spacing w:line="276" w:lineRule="auto"/>
        <w:jc w:val="both"/>
      </w:pPr>
      <w:r w:rsidRPr="00D65254">
        <w:t>U sklopu reforme</w:t>
      </w:r>
      <w:r>
        <w:t xml:space="preserve"> sustava plaća u javnom sektoru</w:t>
      </w:r>
      <w:r w:rsidRPr="00D65254">
        <w:t xml:space="preserve">, analizirat će se sustavi plaća u zemljama </w:t>
      </w:r>
      <w:r w:rsidR="003B5597">
        <w:t>EU-a</w:t>
      </w:r>
      <w:r>
        <w:t xml:space="preserve"> </w:t>
      </w:r>
      <w:r w:rsidRPr="00D65254">
        <w:t>i ispitati mogućnost primjene nekog od modela koji su se u praksi pokazali učinkovitim</w:t>
      </w:r>
      <w:r>
        <w:t>. R</w:t>
      </w:r>
      <w:r w:rsidRPr="00D65254">
        <w:t>azradit će se sustav plaća koji će se temeljiti na platnim razredima kako bi se u model ugradila mogućnost napredovanja prema rezultatima rada</w:t>
      </w:r>
      <w:r w:rsidR="00EE4E0F">
        <w:t>.</w:t>
      </w:r>
      <w:r w:rsidRPr="00D65254">
        <w:t xml:space="preserve"> </w:t>
      </w:r>
      <w:r w:rsidR="00EE4E0F">
        <w:t>U</w:t>
      </w:r>
      <w:r w:rsidRPr="00D65254">
        <w:t xml:space="preserve"> novom će sustavu plaća naglasak biti stavljen na rezultate rada i objektivno praćenje i ocjenjivanje rada službenika (ocjena rada i učinkovitosti bit će temelj za karijerno napredovanje i promicanje u platnim razredima i </w:t>
      </w:r>
      <w:r w:rsidRPr="00D65254">
        <w:lastRenderedPageBreak/>
        <w:t>stupnjevima), a uvest će se i mogućnost vraćanja u niži platni stupanj u slučajevima kada službenik ne ostvari očekivane rezultate u radu.</w:t>
      </w:r>
      <w:r w:rsidR="00EE4E0F">
        <w:t xml:space="preserve"> </w:t>
      </w:r>
      <w:r w:rsidRPr="00D65254">
        <w:t xml:space="preserve">Reforma će obuhvatiti i analizu brojnih dodataka na plaću kako bi se utvrdilo koje od njih i dalje treba ugovarati kao dodatke na plaću, a koji po svojoj naravi predstavljaju plaću i trebaju biti integrirani u koeficijente složenosti poslova radnih mjesta.  Službenicima će se omogućiti veća vertikalna i horizontalna mobilnost. Reforma će rezultirati donošenjem novog pravnog okvira do kraja 2023. godine (Zakona o plaćama u državnoj službi i </w:t>
      </w:r>
      <w:r w:rsidR="00271B57">
        <w:t xml:space="preserve">novoga </w:t>
      </w:r>
      <w:r w:rsidRPr="00D65254">
        <w:t>Zakona o plaćama u javnim službama) kao i pratećih podzakonskih akata kojima će se urediti pitanje ocjenjivanja i napredovanja službenika i drug</w:t>
      </w:r>
      <w:r w:rsidR="00271B57">
        <w:t>a pitanja</w:t>
      </w:r>
      <w:r w:rsidRPr="00D65254">
        <w:t>. Uvođenjem novih funkcionalnosti u sustav za centralizirani obračun plaća - COP i Registar zaposlenih u javnom sektoru izvršit će se potrebne prilagodbe novom sustavu plaća, a preduvjet za to je izmjena Zakona o registru zaposlenih u javnom sektoru</w:t>
      </w:r>
      <w:r w:rsidR="00A96162">
        <w:rPr>
          <w:rStyle w:val="Referencafusnote"/>
        </w:rPr>
        <w:footnoteReference w:id="64"/>
      </w:r>
      <w:r w:rsidRPr="00D65254">
        <w:t xml:space="preserve"> i prateće Uredbe</w:t>
      </w:r>
      <w:r w:rsidR="00F3258E">
        <w:t xml:space="preserve"> </w:t>
      </w:r>
      <w:r w:rsidR="00F3258E" w:rsidRPr="00F3258E">
        <w:t>o sadržaju, načinu prikupljanja i obrade, te mjerama zaštite podataka u registru zaposlenih u javnom sektoru</w:t>
      </w:r>
      <w:r w:rsidR="00F3258E">
        <w:rPr>
          <w:rStyle w:val="Referencafusnote"/>
        </w:rPr>
        <w:footnoteReference w:id="65"/>
      </w:r>
      <w:r w:rsidRPr="00D65254">
        <w:t xml:space="preserve">. Cjelokupna reforma provest će se u suradnji sa socijalnim partnerima, kao ključnim dionicima, poštujući načela jednakosti, transparentnosti i pravičnosti. </w:t>
      </w:r>
    </w:p>
    <w:p w14:paraId="0000014A" w14:textId="77777777" w:rsidR="00184D32" w:rsidRDefault="00184D32" w:rsidP="00304D62">
      <w:pPr>
        <w:pBdr>
          <w:top w:val="nil"/>
          <w:left w:val="nil"/>
          <w:bottom w:val="nil"/>
          <w:right w:val="nil"/>
          <w:between w:val="nil"/>
        </w:pBdr>
        <w:spacing w:line="276" w:lineRule="auto"/>
        <w:jc w:val="both"/>
      </w:pPr>
    </w:p>
    <w:p w14:paraId="0000014D" w14:textId="31A6420C" w:rsidR="00184D32" w:rsidRDefault="00CB2ECB" w:rsidP="00304D62">
      <w:pPr>
        <w:pBdr>
          <w:top w:val="nil"/>
          <w:left w:val="nil"/>
          <w:bottom w:val="nil"/>
          <w:right w:val="nil"/>
          <w:between w:val="nil"/>
        </w:pBdr>
        <w:spacing w:line="276" w:lineRule="auto"/>
        <w:jc w:val="both"/>
      </w:pPr>
      <w:sdt>
        <w:sdtPr>
          <w:tag w:val="goog_rdk_157"/>
          <w:id w:val="-274484040"/>
        </w:sdtPr>
        <w:sdtEndPr/>
        <w:sdtContent/>
      </w:sdt>
      <w:r w:rsidR="00170DEB">
        <w:t>Osiguranjem kontinuirane suradnje i komunikacije među jedinicama za ljudske potencijale omogućit će se sustavna potpora i bolje razumijevanje specifičnosti i potreba u tijelima javne uprave te na taj način strateški planirati ljudski potencijali.</w:t>
      </w:r>
      <w:r w:rsidR="00017169">
        <w:t xml:space="preserve"> </w:t>
      </w:r>
      <w:r w:rsidR="00170DEB">
        <w:t xml:space="preserve">Osnažit će se institut premještaja kako bi omogućio fleksibilniji </w:t>
      </w:r>
      <w:sdt>
        <w:sdtPr>
          <w:tag w:val="goog_rdk_159"/>
          <w:id w:val="-2025382438"/>
        </w:sdtPr>
        <w:sdtEndPr/>
        <w:sdtContent/>
      </w:sdt>
      <w:r w:rsidR="00170DEB">
        <w:t xml:space="preserve">odgovor na potrebe posla, a </w:t>
      </w:r>
      <w:sdt>
        <w:sdtPr>
          <w:tag w:val="goog_rdk_160"/>
          <w:id w:val="-1328286553"/>
        </w:sdtPr>
        <w:sdtEndPr/>
        <w:sdtContent/>
      </w:sdt>
      <w:sdt>
        <w:sdtPr>
          <w:tag w:val="goog_rdk_161"/>
          <w:id w:val="709920977"/>
        </w:sdtPr>
        <w:sdtEndPr/>
        <w:sdtContent/>
      </w:sdt>
      <w:r w:rsidR="00170DEB">
        <w:t xml:space="preserve">uvođenjem procjene kandidata za premještaj osigurat će se odabir najboljih kandidata za radno mjesto. </w:t>
      </w:r>
    </w:p>
    <w:p w14:paraId="0000014E" w14:textId="77777777" w:rsidR="00184D32" w:rsidRDefault="00184D32" w:rsidP="00304D62">
      <w:pPr>
        <w:pBdr>
          <w:top w:val="nil"/>
          <w:left w:val="nil"/>
          <w:bottom w:val="nil"/>
          <w:right w:val="nil"/>
          <w:between w:val="nil"/>
        </w:pBdr>
        <w:spacing w:line="276" w:lineRule="auto"/>
        <w:jc w:val="both"/>
      </w:pPr>
    </w:p>
    <w:p w14:paraId="0D5ED50F" w14:textId="0A204CE3" w:rsidR="00D90B21" w:rsidRDefault="00170DEB" w:rsidP="00304D62">
      <w:pPr>
        <w:pBdr>
          <w:top w:val="nil"/>
          <w:left w:val="nil"/>
          <w:bottom w:val="nil"/>
          <w:right w:val="nil"/>
          <w:between w:val="nil"/>
        </w:pBdr>
        <w:spacing w:line="276" w:lineRule="auto"/>
        <w:jc w:val="both"/>
      </w:pPr>
      <w:r>
        <w:t>Uvođenjem izlaznih intervjua i anketa sa službenicima koji napuštaju tijela javne uprave te istraživanjima o dobrobiti službenika prikupit će se informacije o zadovoljstvu funkcioniranjem sustava i poslom, motivaciji i nagrađivanju te organizacijskom kulturom tijela.</w:t>
      </w:r>
    </w:p>
    <w:p w14:paraId="00000150" w14:textId="614CC3E0" w:rsidR="00184D32" w:rsidRDefault="007D0478" w:rsidP="00304D62">
      <w:pPr>
        <w:spacing w:before="240" w:after="240" w:line="276" w:lineRule="auto"/>
        <w:jc w:val="both"/>
      </w:pPr>
      <w:r>
        <w:t>U</w:t>
      </w:r>
      <w:r w:rsidR="00170DEB">
        <w:t>vest će se mogućnost hibridnog načina rada</w:t>
      </w:r>
      <w:r w:rsidR="005D62FF">
        <w:t xml:space="preserve"> </w:t>
      </w:r>
      <w:r w:rsidR="00170DEB">
        <w:t xml:space="preserve">što će doprinijeti smanjenju troškova, usklađivanju poslovnih i privatnih obaveza te doprinijeti povećanju mobilnosti unutar javne uprave kao i većoj motivaciji za rad </w:t>
      </w:r>
      <w:r w:rsidR="00A863F5">
        <w:t>službenika.</w:t>
      </w:r>
      <w:r w:rsidR="003B5597">
        <w:t xml:space="preserve"> </w:t>
      </w:r>
      <w:r w:rsidR="005D62FF">
        <w:t xml:space="preserve">Hibridni način rada je </w:t>
      </w:r>
      <w:r w:rsidR="005D62FF" w:rsidRPr="003D0F4C">
        <w:t>kombinacija rada od kuće i u ured</w:t>
      </w:r>
      <w:r w:rsidR="005D62FF">
        <w:t xml:space="preserve">u, a </w:t>
      </w:r>
      <w:r w:rsidR="005D62FF" w:rsidRPr="003D0F4C">
        <w:t>njegove glavne karakteristike su fleksibilnost, autonomija, odgovornost i usmjerenost na rezultate.</w:t>
      </w:r>
      <w:r w:rsidR="005D62FF">
        <w:t xml:space="preserve"> </w:t>
      </w:r>
      <w:r w:rsidR="003D0F4C" w:rsidRPr="003D0F4C">
        <w:t xml:space="preserve">S pandemijom </w:t>
      </w:r>
      <w:proofErr w:type="spellStart"/>
      <w:r w:rsidR="003D0F4C" w:rsidRPr="003D0F4C">
        <w:t>koronavirusa</w:t>
      </w:r>
      <w:proofErr w:type="spellEnd"/>
      <w:r w:rsidR="005D62FF">
        <w:t xml:space="preserve">, </w:t>
      </w:r>
      <w:r w:rsidR="00A863F5">
        <w:t xml:space="preserve">diljem svijeta </w:t>
      </w:r>
      <w:r w:rsidR="003D0F4C" w:rsidRPr="003D0F4C">
        <w:t xml:space="preserve">ubrzano se došlo do spoznaje </w:t>
      </w:r>
      <w:r w:rsidR="00A863F5">
        <w:t xml:space="preserve">da </w:t>
      </w:r>
      <w:r w:rsidR="003D0F4C">
        <w:t xml:space="preserve">hibridni </w:t>
      </w:r>
      <w:r w:rsidR="003D0F4C" w:rsidRPr="003D0F4C">
        <w:t xml:space="preserve">način rada pruža prilike ne samo za privatne tvrtke, već i za državnu i javnu upravu, </w:t>
      </w:r>
      <w:r w:rsidR="00A863F5">
        <w:t xml:space="preserve">i to prvenstveno </w:t>
      </w:r>
      <w:r w:rsidR="003D0F4C" w:rsidRPr="003D0F4C">
        <w:t xml:space="preserve">u smislu </w:t>
      </w:r>
      <w:proofErr w:type="spellStart"/>
      <w:r w:rsidR="003D0F4C" w:rsidRPr="003D0F4C">
        <w:t>fleksibilizacije</w:t>
      </w:r>
      <w:proofErr w:type="spellEnd"/>
      <w:r>
        <w:t xml:space="preserve"> </w:t>
      </w:r>
      <w:r w:rsidR="003D0F4C" w:rsidRPr="003D0F4C">
        <w:t xml:space="preserve">radnih uvjeta, većeg zadovoljstva </w:t>
      </w:r>
      <w:r w:rsidR="003D0F4C">
        <w:t>službenika</w:t>
      </w:r>
      <w:r w:rsidR="003D0F4C" w:rsidRPr="003D0F4C">
        <w:t>, postizanja ravnoteže između poslovnog i privatnog života zaposlenih roditelja, osjećaja produktivnosti i povećanja učinkovitosti,  ali i ušteda u smislu radnog prostora, prijevoza i općih troškova poslodavca</w:t>
      </w:r>
      <w:r w:rsidR="003D0F4C">
        <w:t xml:space="preserve">. </w:t>
      </w:r>
      <w:r w:rsidR="00D90B21">
        <w:t xml:space="preserve">Kako bi se omogućio hibridni način rada, </w:t>
      </w:r>
      <w:r>
        <w:t>redefinirat će se</w:t>
      </w:r>
      <w:r w:rsidR="00D90B21" w:rsidRPr="00D90B21">
        <w:t xml:space="preserve"> organizacij</w:t>
      </w:r>
      <w:r>
        <w:t>a</w:t>
      </w:r>
      <w:r w:rsidR="00D90B21" w:rsidRPr="00D90B21">
        <w:t xml:space="preserve"> i metode rada, uz usmjerenje na postizanje ciljeva i rezultata, a zatim omogućiti i tehničko-informatičk</w:t>
      </w:r>
      <w:r>
        <w:t>i</w:t>
      </w:r>
      <w:r w:rsidR="00D90B21" w:rsidRPr="00D90B21">
        <w:t xml:space="preserve"> uvjet</w:t>
      </w:r>
      <w:r>
        <w:t>i</w:t>
      </w:r>
      <w:r w:rsidR="00D90B21" w:rsidRPr="00D90B21">
        <w:t xml:space="preserve"> za obavljanje posla primjenjujući </w:t>
      </w:r>
      <w:r>
        <w:t>hibridni način rada</w:t>
      </w:r>
      <w:r w:rsidR="00D90B21" w:rsidRPr="00D90B21">
        <w:t xml:space="preserve">. </w:t>
      </w:r>
      <w:r>
        <w:t>Unaprijedit će se postojeći</w:t>
      </w:r>
      <w:r w:rsidR="00D90B21" w:rsidRPr="00D90B21">
        <w:t xml:space="preserve"> zakonski okvir i primijeniti smjernice koje uključuju praćenje rada zaposlenika </w:t>
      </w:r>
      <w:r w:rsidR="00D90B21" w:rsidRPr="00D90B21">
        <w:lastRenderedPageBreak/>
        <w:t xml:space="preserve">(evidenciju rezultata rada), davanje zadataka službenicima, daljnju edukaciju službenika i rukovodećih službenika i potrebne metodologije, </w:t>
      </w:r>
      <w:r>
        <w:t xml:space="preserve">uz </w:t>
      </w:r>
      <w:r w:rsidR="00D90B21" w:rsidRPr="00D90B21">
        <w:t>sagledavanje aspekata zaštite na radu i</w:t>
      </w:r>
      <w:r>
        <w:t xml:space="preserve"> dr. </w:t>
      </w:r>
    </w:p>
    <w:p w14:paraId="00000151" w14:textId="65689E21" w:rsidR="00184D32" w:rsidRDefault="00170DEB" w:rsidP="00304D62">
      <w:pPr>
        <w:spacing w:line="276" w:lineRule="auto"/>
        <w:jc w:val="both"/>
      </w:pPr>
      <w:r>
        <w:t>Kompleksnost i sveobuhvatnost zadataka koji se svakodnevno postavljaju pred javnu upravu zahtijevaju obrazovane stručnjake, čije je znanje i vještine potrebno kontinuirano nadograđivati kroz sustav cjeloživotnog učenja službenika. Sustav cjeloživotnog učenja službenika, radi obrazovanja i osposobljavanja za rad u javnoj upravi unaprijedit će se i razvijati na razini sustava obrazovnih studijskih programa i na razini kontinuiranog stručnog usavršavanja provedbom ciljanih izobraz</w:t>
      </w:r>
      <w:sdt>
        <w:sdtPr>
          <w:tag w:val="goog_rdk_162"/>
          <w:id w:val="-1559313418"/>
        </w:sdtPr>
        <w:sdtEndPr/>
        <w:sdtContent>
          <w:r>
            <w:t>b</w:t>
          </w:r>
        </w:sdtContent>
      </w:sdt>
      <w:r>
        <w:t xml:space="preserve">i, seminara te drugih radionica i programa namijenjenih specifičnim područjima rada službenika i jačanju kompetencija zaposlenih u javnoj upravi. Podizat će se svijest o potrebi razvoja mekih vještina i sustavnog uključivanja u cjeloživotno obrazovanje izradom dugoročnih planova izobrazbi. Pritom će se osnažiti strukturirani pristup planiranju i praćenju izobrazbi službenika, u skladu sa stvarnim potrebama. </w:t>
      </w:r>
    </w:p>
    <w:p w14:paraId="7A3B1713" w14:textId="024522EE" w:rsidR="0040351A" w:rsidRDefault="0040351A" w:rsidP="00304D62">
      <w:pPr>
        <w:spacing w:line="276" w:lineRule="auto"/>
        <w:jc w:val="both"/>
      </w:pPr>
    </w:p>
    <w:p w14:paraId="3B34FC48" w14:textId="6C437E73" w:rsidR="0040351A" w:rsidRDefault="0040351A" w:rsidP="00304D62">
      <w:pPr>
        <w:spacing w:line="276" w:lineRule="auto"/>
        <w:jc w:val="both"/>
      </w:pPr>
      <w:r>
        <w:t>Informacije o mogućnostima izobrazbe objedinjivat će se na razini jedinica za upravljanje ljudskim potencijalima u organizacijama te distribuirati svim zaposlenicima. Uspostavit će se programi uvođenja u posao kao i sustav mentorstva, za novozaposlene i premještene službenike. Cilj programa uvođenja u posao je osigurati brzu i jednostavnu prilagodbu novozaposlenog socijalnom okruženju i pretpostavljenim zahtjevima uspješnosti organizacije za što je potrebno novozaposlenog uputiti u znanja, stavove i vještine potrebne za učinkovito funkcioniranje unutar organizacije. Veća pažnja posvetit će se podršci daljnjem razvoju studija u području javnog upravljanja, u suradnji s visokim učilištima, kako bi se proširile mogućnosti regrutiranja potencijal</w:t>
      </w:r>
      <w:sdt>
        <w:sdtPr>
          <w:tag w:val="goog_rdk_166"/>
          <w:id w:val="-386724226"/>
        </w:sdtPr>
        <w:sdtEndPr/>
        <w:sdtContent>
          <w:r>
            <w:t>n</w:t>
          </w:r>
        </w:sdtContent>
      </w:sdt>
      <w:r>
        <w:t xml:space="preserve">ih </w:t>
      </w:r>
      <w:sdt>
        <w:sdtPr>
          <w:tag w:val="goog_rdk_167"/>
          <w:id w:val="1050269506"/>
        </w:sdtPr>
        <w:sdtEndPr/>
        <w:sdtContent/>
      </w:sdt>
      <w:sdt>
        <w:sdtPr>
          <w:tag w:val="goog_rdk_168"/>
          <w:id w:val="1655876652"/>
        </w:sdtPr>
        <w:sdtEndPr/>
        <w:sdtContent/>
      </w:sdt>
      <w:r>
        <w:t xml:space="preserve">kandidata za javnu službu i unaprijedila postojeća znanja i vještine. </w:t>
      </w:r>
      <w:sdt>
        <w:sdtPr>
          <w:tag w:val="goog_rdk_169"/>
          <w:id w:val="170925494"/>
        </w:sdtPr>
        <w:sdtEndPr/>
        <w:sdtContent/>
      </w:sdt>
      <w:r>
        <w:t xml:space="preserve">Poticat će se uvođenje studentske prakse i pripravništva u tijelima javne uprave. </w:t>
      </w:r>
      <w:r w:rsidRPr="00301577">
        <w:t xml:space="preserve"> </w:t>
      </w:r>
    </w:p>
    <w:p w14:paraId="252F17C3" w14:textId="2ED026C9" w:rsidR="000E5B4E" w:rsidRDefault="000E5B4E" w:rsidP="00304D62">
      <w:pPr>
        <w:spacing w:line="276" w:lineRule="auto"/>
        <w:jc w:val="both"/>
      </w:pPr>
    </w:p>
    <w:p w14:paraId="2049CC4A" w14:textId="5CF2D66B" w:rsidR="00FE2CA2" w:rsidRDefault="00FE2CA2" w:rsidP="00304D62">
      <w:pPr>
        <w:spacing w:line="276" w:lineRule="auto"/>
        <w:jc w:val="both"/>
      </w:pPr>
      <w:r>
        <w:t xml:space="preserve">Ciljane mjere za jačanje administrativnih kapaciteta za korištenje fondova </w:t>
      </w:r>
      <w:r w:rsidR="001E330C">
        <w:t>EU-a</w:t>
      </w:r>
      <w:r>
        <w:t xml:space="preserve"> provest će se u okviru Plana za jačanje administrativnih kapaciteta za korištenje fondova Europske unije u Republici Hrvatskoj</w:t>
      </w:r>
      <w:sdt>
        <w:sdtPr>
          <w:tag w:val="goog_rdk_174"/>
          <w:id w:val="162052917"/>
        </w:sdtPr>
        <w:sdtEndPr/>
        <w:sdtContent>
          <w:r>
            <w:t>, čiji se</w:t>
          </w:r>
        </w:sdtContent>
      </w:sdt>
      <w:r>
        <w:t xml:space="preserve"> </w:t>
      </w:r>
      <w:sdt>
        <w:sdtPr>
          <w:tag w:val="goog_rdk_176"/>
          <w:id w:val="-1696226094"/>
        </w:sdtPr>
        <w:sdtEndPr/>
        <w:sdtContent>
          <w:r>
            <w:t>r</w:t>
          </w:r>
        </w:sdtContent>
      </w:sdt>
      <w:r>
        <w:t xml:space="preserve">azvoj odvija uz preporuku i praćenje Europske komisije.  Unaprjeđenjem etičke infrastrukture na različitim razinama javne uprave, uvođenjem kodeksa ponašanja državnih dužnosnika, aktivnostima edukacije i promicanja etičkih načela u javnoj upravi, te unaprjeđenjem mehanizama prevencije i borbe protiv korupcije doprinijet će se povećanju pouzdanosti, transparentnosti i otvorenosti javne uprave te jačanju pravne sigurnosti građana. Sve mjere zajedno doprinijet će profesionalizaciji i razvoju ljudskih potencijala u javnoj upravi, unaprijediti percepciju službenika prisutnu u javnosti te atraktivnost obavljanja poslova od javnog interesa. </w:t>
      </w:r>
    </w:p>
    <w:p w14:paraId="026CBAE0" w14:textId="77777777" w:rsidR="00FE2CA2" w:rsidRDefault="00FE2CA2" w:rsidP="00304D62">
      <w:pPr>
        <w:spacing w:line="276" w:lineRule="auto"/>
        <w:jc w:val="both"/>
      </w:pPr>
    </w:p>
    <w:p w14:paraId="2C8975CB" w14:textId="77777777" w:rsidR="000E5B4E" w:rsidRPr="0040351A" w:rsidRDefault="000E5B4E" w:rsidP="00304D62">
      <w:pPr>
        <w:spacing w:line="276" w:lineRule="auto"/>
        <w:jc w:val="both"/>
        <w:rPr>
          <w:b/>
        </w:rPr>
      </w:pPr>
      <w:r w:rsidRPr="0040351A">
        <w:rPr>
          <w:b/>
        </w:rPr>
        <w:t>Prikaz 4. Karakteristike službenika u javnoj upravi</w:t>
      </w:r>
    </w:p>
    <w:p w14:paraId="3078BC19" w14:textId="77777777" w:rsidR="000E5B4E" w:rsidRPr="00877EA0" w:rsidRDefault="000E5B4E" w:rsidP="00304D62">
      <w:pPr>
        <w:spacing w:line="276" w:lineRule="auto"/>
        <w:jc w:val="both"/>
        <w:rPr>
          <w:bCs/>
        </w:rPr>
      </w:pPr>
    </w:p>
    <w:p w14:paraId="707356F6" w14:textId="6D8D3744" w:rsidR="000E5B4E" w:rsidRPr="00FE589D" w:rsidRDefault="000E5B4E" w:rsidP="00304D62">
      <w:pPr>
        <w:spacing w:line="276" w:lineRule="auto"/>
        <w:jc w:val="center"/>
      </w:pPr>
      <w:r>
        <w:rPr>
          <w:noProof/>
          <w:lang w:eastAsia="hr-HR"/>
        </w:rPr>
        <w:lastRenderedPageBreak/>
        <w:drawing>
          <wp:inline distT="0" distB="0" distL="0" distR="0" wp14:anchorId="58AD4DF4" wp14:editId="0B947025">
            <wp:extent cx="2882220" cy="3043238"/>
            <wp:effectExtent l="0" t="0" r="0" b="0"/>
            <wp:docPr id="20"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7"/>
                    <a:srcRect/>
                    <a:stretch>
                      <a:fillRect/>
                    </a:stretch>
                  </pic:blipFill>
                  <pic:spPr>
                    <a:xfrm>
                      <a:off x="0" y="0"/>
                      <a:ext cx="2882220" cy="3043238"/>
                    </a:xfrm>
                    <a:prstGeom prst="rect">
                      <a:avLst/>
                    </a:prstGeom>
                    <a:ln/>
                  </pic:spPr>
                </pic:pic>
              </a:graphicData>
            </a:graphic>
          </wp:inline>
        </w:drawing>
      </w:r>
    </w:p>
    <w:p w14:paraId="00000152" w14:textId="77777777" w:rsidR="00184D32" w:rsidRDefault="00184D32" w:rsidP="00304D62">
      <w:pPr>
        <w:spacing w:line="276" w:lineRule="auto"/>
        <w:jc w:val="both"/>
      </w:pPr>
    </w:p>
    <w:p w14:paraId="00000159" w14:textId="77777777" w:rsidR="00184D32" w:rsidRDefault="00184D32" w:rsidP="00304D62">
      <w:pPr>
        <w:spacing w:line="276" w:lineRule="auto"/>
        <w:jc w:val="both"/>
      </w:pPr>
    </w:p>
    <w:p w14:paraId="36EFC32D" w14:textId="24A71679" w:rsidR="005E17B5" w:rsidRDefault="00101354" w:rsidP="00304D62">
      <w:pPr>
        <w:spacing w:line="276" w:lineRule="auto"/>
        <w:jc w:val="both"/>
      </w:pPr>
      <w:r>
        <w:rPr>
          <w:b/>
        </w:rPr>
        <w:t>Srednjoročni p</w:t>
      </w:r>
      <w:r w:rsidR="00170DEB">
        <w:rPr>
          <w:b/>
        </w:rPr>
        <w:t>rioriteti</w:t>
      </w:r>
      <w:r w:rsidR="00170DEB">
        <w:t xml:space="preserve"> unutar trećeg posebnog cilja su:</w:t>
      </w:r>
    </w:p>
    <w:p w14:paraId="0000015B" w14:textId="176099B5" w:rsidR="00184D32" w:rsidRDefault="00170DEB" w:rsidP="00304D62">
      <w:pPr>
        <w:numPr>
          <w:ilvl w:val="0"/>
          <w:numId w:val="23"/>
        </w:numPr>
        <w:pBdr>
          <w:top w:val="nil"/>
          <w:left w:val="nil"/>
          <w:bottom w:val="nil"/>
          <w:right w:val="nil"/>
          <w:between w:val="nil"/>
        </w:pBdr>
        <w:spacing w:line="276" w:lineRule="auto"/>
        <w:jc w:val="both"/>
        <w:rPr>
          <w:color w:val="000000"/>
        </w:rPr>
      </w:pPr>
      <w:r>
        <w:rPr>
          <w:color w:val="000000"/>
        </w:rPr>
        <w:t xml:space="preserve">Uvođenje kompetencijskog </w:t>
      </w:r>
      <w:r w:rsidR="00B3029F">
        <w:rPr>
          <w:color w:val="000000"/>
        </w:rPr>
        <w:t xml:space="preserve">modela </w:t>
      </w:r>
      <w:r>
        <w:rPr>
          <w:color w:val="000000"/>
        </w:rPr>
        <w:t xml:space="preserve">radi redefiniranja znanja i vještina potrebnih za obavljanje poslova u javnoj upravi, uz nove programe osposobljavanja za razvoj digitalnih i zelenih vještina te vještina upravljanja </w:t>
      </w:r>
    </w:p>
    <w:p w14:paraId="0000015C" w14:textId="382E5B6E" w:rsidR="00184D32" w:rsidRDefault="00170DEB" w:rsidP="00304D62">
      <w:pPr>
        <w:numPr>
          <w:ilvl w:val="0"/>
          <w:numId w:val="23"/>
        </w:numPr>
        <w:pBdr>
          <w:top w:val="nil"/>
          <w:left w:val="nil"/>
          <w:bottom w:val="nil"/>
          <w:right w:val="nil"/>
          <w:between w:val="nil"/>
        </w:pBdr>
        <w:spacing w:line="276" w:lineRule="auto"/>
        <w:jc w:val="both"/>
        <w:rPr>
          <w:color w:val="000000"/>
        </w:rPr>
      </w:pPr>
      <w:r>
        <w:rPr>
          <w:color w:val="000000"/>
        </w:rPr>
        <w:t>Uspostava okvira za upravljanje rezultatima te povezivanje istog sa sustav</w:t>
      </w:r>
      <w:sdt>
        <w:sdtPr>
          <w:tag w:val="goog_rdk_182"/>
          <w:id w:val="-1241401939"/>
        </w:sdtPr>
        <w:sdtEndPr/>
        <w:sdtContent>
          <w:r>
            <w:rPr>
              <w:color w:val="000000"/>
            </w:rPr>
            <w:t>ima</w:t>
          </w:r>
        </w:sdtContent>
      </w:sdt>
      <w:sdt>
        <w:sdtPr>
          <w:tag w:val="goog_rdk_183"/>
          <w:id w:val="10415862"/>
          <w:showingPlcHdr/>
        </w:sdtPr>
        <w:sdtEndPr/>
        <w:sdtContent>
          <w:r w:rsidR="00BC74E6">
            <w:t xml:space="preserve">     </w:t>
          </w:r>
        </w:sdtContent>
      </w:sdt>
      <w:r>
        <w:rPr>
          <w:color w:val="000000"/>
        </w:rPr>
        <w:t xml:space="preserve"> ocjenjivanja, motivacije i nagrađivanja koji potiču trajno učenje i razvoj </w:t>
      </w:r>
    </w:p>
    <w:p w14:paraId="65765703" w14:textId="2E1C8409" w:rsidR="001670D0" w:rsidRDefault="001670D0" w:rsidP="00304D62">
      <w:pPr>
        <w:numPr>
          <w:ilvl w:val="0"/>
          <w:numId w:val="23"/>
        </w:numPr>
        <w:pBdr>
          <w:top w:val="nil"/>
          <w:left w:val="nil"/>
          <w:bottom w:val="nil"/>
          <w:right w:val="nil"/>
          <w:between w:val="nil"/>
        </w:pBdr>
        <w:spacing w:line="276" w:lineRule="auto"/>
        <w:jc w:val="both"/>
        <w:rPr>
          <w:color w:val="000000"/>
        </w:rPr>
      </w:pPr>
      <w:r w:rsidRPr="001670D0">
        <w:rPr>
          <w:color w:val="000000"/>
        </w:rPr>
        <w:t>Uspostava novog</w:t>
      </w:r>
      <w:r>
        <w:rPr>
          <w:color w:val="000000"/>
        </w:rPr>
        <w:t xml:space="preserve">, </w:t>
      </w:r>
      <w:r w:rsidRPr="001670D0">
        <w:rPr>
          <w:color w:val="000000"/>
        </w:rPr>
        <w:t>digitaliziranoga sustava polaganja državnoga ispita</w:t>
      </w:r>
      <w:r>
        <w:rPr>
          <w:color w:val="000000"/>
        </w:rPr>
        <w:t>,</w:t>
      </w:r>
      <w:r w:rsidRPr="001670D0">
        <w:rPr>
          <w:color w:val="000000"/>
        </w:rPr>
        <w:t xml:space="preserve"> te programa e-učenja za pripreme za polaganje državnoga ispita</w:t>
      </w:r>
      <w:r>
        <w:rPr>
          <w:color w:val="000000"/>
        </w:rPr>
        <w:t xml:space="preserve"> i</w:t>
      </w:r>
      <w:r w:rsidRPr="001670D0">
        <w:rPr>
          <w:color w:val="000000"/>
        </w:rPr>
        <w:t xml:space="preserve"> drugih stručnih ispita</w:t>
      </w:r>
    </w:p>
    <w:p w14:paraId="0000015D" w14:textId="77777777" w:rsidR="00184D32" w:rsidRDefault="00170DEB" w:rsidP="00304D62">
      <w:pPr>
        <w:numPr>
          <w:ilvl w:val="0"/>
          <w:numId w:val="23"/>
        </w:numPr>
        <w:pBdr>
          <w:top w:val="nil"/>
          <w:left w:val="nil"/>
          <w:bottom w:val="nil"/>
          <w:right w:val="nil"/>
          <w:between w:val="nil"/>
        </w:pBdr>
        <w:spacing w:line="276" w:lineRule="auto"/>
        <w:jc w:val="both"/>
        <w:rPr>
          <w:color w:val="000000"/>
        </w:rPr>
      </w:pPr>
      <w:r>
        <w:rPr>
          <w:color w:val="000000"/>
        </w:rPr>
        <w:t>Konkurentan i pravedan sustav</w:t>
      </w:r>
      <w:r>
        <w:t xml:space="preserve"> </w:t>
      </w:r>
      <w:r>
        <w:rPr>
          <w:color w:val="000000"/>
        </w:rPr>
        <w:t xml:space="preserve">plaća u javnoj upravi </w:t>
      </w:r>
    </w:p>
    <w:p w14:paraId="0000015E" w14:textId="77777777" w:rsidR="00184D32" w:rsidRDefault="00170DEB" w:rsidP="00304D62">
      <w:pPr>
        <w:numPr>
          <w:ilvl w:val="0"/>
          <w:numId w:val="23"/>
        </w:numPr>
        <w:pBdr>
          <w:top w:val="nil"/>
          <w:left w:val="nil"/>
          <w:bottom w:val="nil"/>
          <w:right w:val="nil"/>
          <w:between w:val="nil"/>
        </w:pBdr>
        <w:spacing w:line="276" w:lineRule="auto"/>
        <w:jc w:val="both"/>
        <w:rPr>
          <w:color w:val="000000"/>
        </w:rPr>
      </w:pPr>
      <w:r>
        <w:rPr>
          <w:color w:val="000000"/>
        </w:rPr>
        <w:t xml:space="preserve">Poticanje mobilnosti i stvaranje </w:t>
      </w:r>
      <w:r>
        <w:t>fleksibilnih</w:t>
      </w:r>
      <w:r>
        <w:rPr>
          <w:color w:val="000000"/>
        </w:rPr>
        <w:t xml:space="preserve"> uvjeta rada </w:t>
      </w:r>
    </w:p>
    <w:p w14:paraId="0000015F" w14:textId="07B738E4" w:rsidR="00184D32" w:rsidRDefault="00170DEB" w:rsidP="00304D62">
      <w:pPr>
        <w:numPr>
          <w:ilvl w:val="0"/>
          <w:numId w:val="23"/>
        </w:numPr>
        <w:pBdr>
          <w:top w:val="nil"/>
          <w:left w:val="nil"/>
          <w:bottom w:val="nil"/>
          <w:right w:val="nil"/>
          <w:between w:val="nil"/>
        </w:pBdr>
        <w:spacing w:line="276" w:lineRule="auto"/>
        <w:jc w:val="both"/>
        <w:rPr>
          <w:color w:val="000000"/>
        </w:rPr>
      </w:pPr>
      <w:r>
        <w:rPr>
          <w:color w:val="000000"/>
        </w:rPr>
        <w:t>Jačanje i provedba učinkovitih mehanizama upravljanja ljudskim resursima, s posebnom pažnjom na profesionalizaciju i razvoj uloge rukovoditelja</w:t>
      </w:r>
    </w:p>
    <w:p w14:paraId="00000160" w14:textId="77777777" w:rsidR="00184D32" w:rsidRDefault="00184D32" w:rsidP="00304D62">
      <w:pPr>
        <w:pBdr>
          <w:top w:val="nil"/>
          <w:left w:val="nil"/>
          <w:bottom w:val="nil"/>
          <w:right w:val="nil"/>
          <w:between w:val="nil"/>
        </w:pBdr>
        <w:spacing w:line="276" w:lineRule="auto"/>
        <w:ind w:left="1080"/>
        <w:jc w:val="both"/>
        <w:rPr>
          <w:color w:val="000000"/>
        </w:rPr>
      </w:pPr>
    </w:p>
    <w:p w14:paraId="00000161" w14:textId="77777777" w:rsidR="00184D32" w:rsidRDefault="00170DEB" w:rsidP="00304D62">
      <w:pPr>
        <w:spacing w:line="276" w:lineRule="auto"/>
        <w:jc w:val="both"/>
      </w:pPr>
      <w:r>
        <w:rPr>
          <w:b/>
        </w:rPr>
        <w:t>Pokazatelji ishoda</w:t>
      </w:r>
      <w:r>
        <w:t xml:space="preserve"> kojima će se mjeriti napredak u ostvarenju trećeg posebnog cilja su:</w:t>
      </w:r>
    </w:p>
    <w:p w14:paraId="67D12B79" w14:textId="7DBC3EED" w:rsidR="001E14A0" w:rsidRPr="009E358D" w:rsidRDefault="002C7AB1" w:rsidP="00304D62">
      <w:pPr>
        <w:numPr>
          <w:ilvl w:val="0"/>
          <w:numId w:val="23"/>
        </w:numPr>
        <w:pBdr>
          <w:top w:val="nil"/>
          <w:left w:val="nil"/>
          <w:bottom w:val="nil"/>
          <w:right w:val="nil"/>
          <w:between w:val="nil"/>
        </w:pBdr>
        <w:spacing w:line="276" w:lineRule="auto"/>
        <w:jc w:val="both"/>
        <w:rPr>
          <w:color w:val="000000"/>
        </w:rPr>
      </w:pPr>
      <w:r w:rsidRPr="000112AD">
        <w:rPr>
          <w:color w:val="000000"/>
        </w:rPr>
        <w:t>OI.02.14.66</w:t>
      </w:r>
      <w:r>
        <w:rPr>
          <w:i/>
          <w:color w:val="000000"/>
        </w:rPr>
        <w:t xml:space="preserve"> </w:t>
      </w:r>
      <w:r w:rsidR="00925962" w:rsidRPr="00925962">
        <w:rPr>
          <w:color w:val="000000"/>
        </w:rPr>
        <w:t>U</w:t>
      </w:r>
      <w:r w:rsidR="001E14A0" w:rsidRPr="00925962">
        <w:rPr>
          <w:color w:val="000000"/>
        </w:rPr>
        <w:t xml:space="preserve">dio službenika </w:t>
      </w:r>
      <w:r w:rsidR="00925962" w:rsidRPr="00925962">
        <w:rPr>
          <w:color w:val="000000"/>
        </w:rPr>
        <w:t xml:space="preserve">koji su izrazili zadovoljstvo radom u </w:t>
      </w:r>
      <w:r w:rsidR="001E14A0" w:rsidRPr="00925962">
        <w:rPr>
          <w:color w:val="000000"/>
        </w:rPr>
        <w:t>javn</w:t>
      </w:r>
      <w:r w:rsidR="00925962" w:rsidRPr="00925962">
        <w:rPr>
          <w:color w:val="000000"/>
        </w:rPr>
        <w:t>oj</w:t>
      </w:r>
      <w:r w:rsidR="001E14A0" w:rsidRPr="00925962">
        <w:rPr>
          <w:color w:val="000000"/>
        </w:rPr>
        <w:t xml:space="preserve"> uprav</w:t>
      </w:r>
      <w:r w:rsidR="00925962" w:rsidRPr="00925962">
        <w:rPr>
          <w:color w:val="000000"/>
        </w:rPr>
        <w:t>i</w:t>
      </w:r>
      <w:r w:rsidR="001E14A0" w:rsidRPr="00925962">
        <w:rPr>
          <w:color w:val="000000"/>
        </w:rPr>
        <w:t xml:space="preserve"> </w:t>
      </w:r>
    </w:p>
    <w:p w14:paraId="56566A51" w14:textId="4D52D4D8" w:rsidR="001E14A0" w:rsidRDefault="002C7AB1" w:rsidP="00304D62">
      <w:pPr>
        <w:numPr>
          <w:ilvl w:val="0"/>
          <w:numId w:val="23"/>
        </w:numPr>
        <w:pBdr>
          <w:top w:val="nil"/>
          <w:left w:val="nil"/>
          <w:bottom w:val="nil"/>
          <w:right w:val="nil"/>
          <w:between w:val="nil"/>
        </w:pBdr>
        <w:spacing w:line="276" w:lineRule="auto"/>
        <w:jc w:val="both"/>
        <w:rPr>
          <w:color w:val="000000"/>
        </w:rPr>
      </w:pPr>
      <w:r w:rsidRPr="000112AD">
        <w:rPr>
          <w:color w:val="000000"/>
        </w:rPr>
        <w:t>OI.02.14.69</w:t>
      </w:r>
      <w:r>
        <w:rPr>
          <w:i/>
          <w:color w:val="000000"/>
        </w:rPr>
        <w:t xml:space="preserve"> </w:t>
      </w:r>
      <w:r w:rsidR="00151310" w:rsidRPr="009E358D">
        <w:rPr>
          <w:color w:val="000000"/>
        </w:rPr>
        <w:t>Udio državnih službenika koji rade u hibridnom načinu rada u tromjesečnom razdoblju</w:t>
      </w:r>
    </w:p>
    <w:p w14:paraId="76D505CA" w14:textId="24B7B427" w:rsidR="0074051D" w:rsidRDefault="002C7AB1" w:rsidP="00304D62">
      <w:pPr>
        <w:numPr>
          <w:ilvl w:val="0"/>
          <w:numId w:val="23"/>
        </w:numPr>
        <w:pBdr>
          <w:top w:val="nil"/>
          <w:left w:val="nil"/>
          <w:bottom w:val="nil"/>
          <w:right w:val="nil"/>
          <w:between w:val="nil"/>
        </w:pBdr>
        <w:spacing w:line="276" w:lineRule="auto"/>
        <w:jc w:val="both"/>
        <w:rPr>
          <w:color w:val="000000"/>
        </w:rPr>
      </w:pPr>
      <w:r w:rsidRPr="000112AD">
        <w:rPr>
          <w:color w:val="000000"/>
        </w:rPr>
        <w:t xml:space="preserve">OI.02.14.68 </w:t>
      </w:r>
      <w:r w:rsidR="0074051D" w:rsidRPr="0074051D">
        <w:rPr>
          <w:color w:val="000000"/>
        </w:rPr>
        <w:t>Prosječan iznos novčanih sredstava uložen u obrazovanje i osposobljavanje državnih službenika godišnje</w:t>
      </w:r>
    </w:p>
    <w:p w14:paraId="769BA5C4" w14:textId="72E92FFF" w:rsidR="00925962" w:rsidRPr="00B3029F" w:rsidRDefault="002C7AB1" w:rsidP="00304D62">
      <w:pPr>
        <w:numPr>
          <w:ilvl w:val="0"/>
          <w:numId w:val="23"/>
        </w:numPr>
        <w:pBdr>
          <w:top w:val="nil"/>
          <w:left w:val="nil"/>
          <w:bottom w:val="nil"/>
          <w:right w:val="nil"/>
          <w:between w:val="nil"/>
        </w:pBdr>
        <w:spacing w:line="276" w:lineRule="auto"/>
        <w:jc w:val="both"/>
        <w:rPr>
          <w:color w:val="000000"/>
        </w:rPr>
      </w:pPr>
      <w:r w:rsidRPr="000112AD">
        <w:rPr>
          <w:color w:val="000000"/>
        </w:rPr>
        <w:t>OI.02.14.78</w:t>
      </w:r>
      <w:r>
        <w:rPr>
          <w:i/>
          <w:color w:val="000000"/>
        </w:rPr>
        <w:t xml:space="preserve"> </w:t>
      </w:r>
      <w:r w:rsidR="00925962" w:rsidRPr="009E358D">
        <w:rPr>
          <w:color w:val="000000"/>
        </w:rPr>
        <w:t>Udio državnih službenika koji su pohađali programe obrazovanja i osposobljavanja, godišnj</w:t>
      </w:r>
      <w:r w:rsidR="007F619C">
        <w:rPr>
          <w:color w:val="000000"/>
        </w:rPr>
        <w:t>e</w:t>
      </w:r>
    </w:p>
    <w:p w14:paraId="13381439" w14:textId="5CBA4A1B" w:rsidR="00E6590C" w:rsidRPr="001304CD" w:rsidRDefault="00E6590C" w:rsidP="001304CD">
      <w:pPr>
        <w:spacing w:line="276" w:lineRule="auto"/>
        <w:rPr>
          <w:color w:val="000000"/>
        </w:rPr>
      </w:pPr>
    </w:p>
    <w:p w14:paraId="0310C563" w14:textId="5EB08BEB" w:rsidR="004B559A" w:rsidRPr="004B559A" w:rsidRDefault="004B559A" w:rsidP="00304D62">
      <w:pPr>
        <w:pBdr>
          <w:top w:val="nil"/>
          <w:left w:val="nil"/>
          <w:bottom w:val="nil"/>
          <w:right w:val="nil"/>
          <w:between w:val="nil"/>
        </w:pBdr>
        <w:spacing w:line="276" w:lineRule="auto"/>
        <w:jc w:val="both"/>
      </w:pPr>
      <w:r w:rsidRPr="004B559A">
        <w:t xml:space="preserve">Tablica </w:t>
      </w:r>
      <w:r>
        <w:t>3</w:t>
      </w:r>
      <w:r w:rsidRPr="004B559A">
        <w:t xml:space="preserve">. Pokazatelji ishoda za </w:t>
      </w:r>
      <w:r w:rsidR="00594781">
        <w:t>treći</w:t>
      </w:r>
      <w:r w:rsidRPr="004B559A">
        <w:t xml:space="preserve"> posebni cilj</w:t>
      </w:r>
    </w:p>
    <w:tbl>
      <w:tblPr>
        <w:tblStyle w:val="Reetkatablice"/>
        <w:tblW w:w="0" w:type="auto"/>
        <w:tblLook w:val="04A0" w:firstRow="1" w:lastRow="0" w:firstColumn="1" w:lastColumn="0" w:noHBand="0" w:noVBand="1"/>
      </w:tblPr>
      <w:tblGrid>
        <w:gridCol w:w="3114"/>
        <w:gridCol w:w="1559"/>
        <w:gridCol w:w="1701"/>
        <w:gridCol w:w="1701"/>
      </w:tblGrid>
      <w:tr w:rsidR="001C737E" w:rsidRPr="00DE67C9" w14:paraId="09BB0334" w14:textId="77777777" w:rsidTr="00C424A0">
        <w:tc>
          <w:tcPr>
            <w:tcW w:w="3114" w:type="dxa"/>
            <w:shd w:val="clear" w:color="auto" w:fill="E7E6E6" w:themeFill="background2"/>
          </w:tcPr>
          <w:p w14:paraId="4BFCCFA9" w14:textId="77777777" w:rsidR="00C729A8" w:rsidRDefault="00C729A8" w:rsidP="00304D62">
            <w:pPr>
              <w:spacing w:line="276" w:lineRule="auto"/>
              <w:jc w:val="both"/>
              <w:rPr>
                <w:rFonts w:eastAsia="Arial"/>
                <w:color w:val="auto"/>
              </w:rPr>
            </w:pPr>
          </w:p>
          <w:p w14:paraId="3571095C" w14:textId="216C1F63" w:rsidR="00151310" w:rsidRPr="00DE67C9" w:rsidRDefault="00151310" w:rsidP="00C424A0">
            <w:pPr>
              <w:spacing w:line="276" w:lineRule="auto"/>
              <w:jc w:val="center"/>
              <w:rPr>
                <w:color w:val="auto"/>
              </w:rPr>
            </w:pPr>
            <w:r w:rsidRPr="00DE67C9">
              <w:rPr>
                <w:rFonts w:eastAsia="Arial"/>
                <w:color w:val="auto"/>
              </w:rPr>
              <w:t>Pokazatelj ishoda</w:t>
            </w:r>
          </w:p>
        </w:tc>
        <w:tc>
          <w:tcPr>
            <w:tcW w:w="1559" w:type="dxa"/>
            <w:shd w:val="clear" w:color="auto" w:fill="E7E6E6" w:themeFill="background2"/>
          </w:tcPr>
          <w:p w14:paraId="6CD015EC" w14:textId="77777777" w:rsidR="00C729A8" w:rsidRDefault="00C729A8" w:rsidP="00304D62">
            <w:pPr>
              <w:spacing w:line="276" w:lineRule="auto"/>
              <w:jc w:val="both"/>
              <w:rPr>
                <w:rFonts w:eastAsia="Arial"/>
                <w:color w:val="auto"/>
              </w:rPr>
            </w:pPr>
          </w:p>
          <w:p w14:paraId="04C08488" w14:textId="2B837299" w:rsidR="00151310" w:rsidRPr="00DE67C9" w:rsidRDefault="00151310" w:rsidP="00C424A0">
            <w:pPr>
              <w:spacing w:line="276" w:lineRule="auto"/>
              <w:jc w:val="center"/>
              <w:rPr>
                <w:color w:val="auto"/>
              </w:rPr>
            </w:pPr>
            <w:r w:rsidRPr="00DE67C9">
              <w:rPr>
                <w:rFonts w:eastAsia="Arial"/>
                <w:color w:val="auto"/>
              </w:rPr>
              <w:t>Jedinica mjere</w:t>
            </w:r>
          </w:p>
        </w:tc>
        <w:tc>
          <w:tcPr>
            <w:tcW w:w="1701" w:type="dxa"/>
            <w:shd w:val="clear" w:color="auto" w:fill="E7E6E6" w:themeFill="background2"/>
          </w:tcPr>
          <w:p w14:paraId="68A911DF" w14:textId="77777777" w:rsidR="00151310" w:rsidRPr="00DE67C9" w:rsidRDefault="00151310" w:rsidP="00C424A0">
            <w:pPr>
              <w:spacing w:line="276" w:lineRule="auto"/>
              <w:jc w:val="center"/>
              <w:rPr>
                <w:color w:val="auto"/>
              </w:rPr>
            </w:pPr>
            <w:r w:rsidRPr="00DE67C9">
              <w:rPr>
                <w:rFonts w:eastAsia="Arial"/>
                <w:color w:val="auto"/>
              </w:rPr>
              <w:t>Polazna vrijednost (godina)</w:t>
            </w:r>
          </w:p>
        </w:tc>
        <w:tc>
          <w:tcPr>
            <w:tcW w:w="1701" w:type="dxa"/>
            <w:shd w:val="clear" w:color="auto" w:fill="E7E6E6" w:themeFill="background2"/>
          </w:tcPr>
          <w:p w14:paraId="391F8841" w14:textId="77777777" w:rsidR="00151310" w:rsidRPr="00DE67C9" w:rsidRDefault="00151310" w:rsidP="00C424A0">
            <w:pPr>
              <w:spacing w:line="276" w:lineRule="auto"/>
              <w:jc w:val="center"/>
              <w:rPr>
                <w:color w:val="auto"/>
              </w:rPr>
            </w:pPr>
            <w:r w:rsidRPr="00DE67C9">
              <w:rPr>
                <w:rFonts w:eastAsia="Arial"/>
                <w:color w:val="auto"/>
              </w:rPr>
              <w:t>Ciljana vrijednost (2027.)</w:t>
            </w:r>
          </w:p>
        </w:tc>
      </w:tr>
      <w:tr w:rsidR="00151310" w:rsidRPr="00DE67C9" w14:paraId="1C829615" w14:textId="77777777" w:rsidTr="00C424A0">
        <w:tc>
          <w:tcPr>
            <w:tcW w:w="3114" w:type="dxa"/>
          </w:tcPr>
          <w:p w14:paraId="66769058" w14:textId="4B86078A" w:rsidR="00151310" w:rsidRPr="00DE67C9" w:rsidRDefault="002C7AB1" w:rsidP="00C424A0">
            <w:pPr>
              <w:spacing w:line="276" w:lineRule="auto"/>
              <w:jc w:val="center"/>
              <w:rPr>
                <w:color w:val="auto"/>
              </w:rPr>
            </w:pPr>
            <w:r>
              <w:rPr>
                <w:rFonts w:eastAsia="Arial"/>
                <w:color w:val="auto"/>
              </w:rPr>
              <w:lastRenderedPageBreak/>
              <w:t xml:space="preserve">OI.02.14.66 </w:t>
            </w:r>
            <w:r w:rsidR="001E14A0">
              <w:rPr>
                <w:rFonts w:eastAsia="Arial"/>
                <w:color w:val="auto"/>
              </w:rPr>
              <w:t>U</w:t>
            </w:r>
            <w:r w:rsidR="001E14A0" w:rsidRPr="001E14A0">
              <w:rPr>
                <w:rFonts w:eastAsia="Arial"/>
                <w:color w:val="auto"/>
              </w:rPr>
              <w:t xml:space="preserve">dio službenika </w:t>
            </w:r>
            <w:r w:rsidR="00925962">
              <w:rPr>
                <w:rFonts w:eastAsia="Arial"/>
                <w:color w:val="auto"/>
              </w:rPr>
              <w:t xml:space="preserve">koji su izrazili zadovoljstvo radom u </w:t>
            </w:r>
            <w:r w:rsidR="001E14A0" w:rsidRPr="001E14A0">
              <w:rPr>
                <w:rFonts w:eastAsia="Arial"/>
                <w:color w:val="auto"/>
              </w:rPr>
              <w:t>javn</w:t>
            </w:r>
            <w:r w:rsidR="00925962">
              <w:rPr>
                <w:rFonts w:eastAsia="Arial"/>
                <w:color w:val="auto"/>
              </w:rPr>
              <w:t>oj</w:t>
            </w:r>
            <w:r w:rsidR="001E14A0" w:rsidRPr="001E14A0">
              <w:rPr>
                <w:rFonts w:eastAsia="Arial"/>
                <w:color w:val="auto"/>
              </w:rPr>
              <w:t xml:space="preserve"> uprav</w:t>
            </w:r>
            <w:r w:rsidR="00925962">
              <w:rPr>
                <w:rFonts w:eastAsia="Arial"/>
                <w:color w:val="auto"/>
              </w:rPr>
              <w:t>i</w:t>
            </w:r>
          </w:p>
        </w:tc>
        <w:tc>
          <w:tcPr>
            <w:tcW w:w="1559" w:type="dxa"/>
          </w:tcPr>
          <w:p w14:paraId="4697513D" w14:textId="77777777" w:rsidR="001C737E" w:rsidRDefault="001C737E" w:rsidP="001C737E">
            <w:pPr>
              <w:spacing w:line="276" w:lineRule="auto"/>
              <w:jc w:val="center"/>
              <w:rPr>
                <w:color w:val="auto"/>
              </w:rPr>
            </w:pPr>
          </w:p>
          <w:p w14:paraId="3FEA8301" w14:textId="5FEA9D09" w:rsidR="00151310" w:rsidRPr="00DE67C9" w:rsidRDefault="00151310" w:rsidP="00C424A0">
            <w:pPr>
              <w:spacing w:line="276" w:lineRule="auto"/>
              <w:jc w:val="center"/>
              <w:rPr>
                <w:color w:val="auto"/>
              </w:rPr>
            </w:pPr>
            <w:r>
              <w:rPr>
                <w:color w:val="auto"/>
              </w:rPr>
              <w:t>%</w:t>
            </w:r>
          </w:p>
        </w:tc>
        <w:tc>
          <w:tcPr>
            <w:tcW w:w="1701" w:type="dxa"/>
          </w:tcPr>
          <w:p w14:paraId="48681006" w14:textId="77777777" w:rsidR="001C737E" w:rsidRDefault="001C737E" w:rsidP="001C737E">
            <w:pPr>
              <w:spacing w:line="276" w:lineRule="auto"/>
              <w:jc w:val="center"/>
              <w:rPr>
                <w:rFonts w:eastAsia="Arial"/>
                <w:color w:val="auto"/>
              </w:rPr>
            </w:pPr>
          </w:p>
          <w:p w14:paraId="22B09901" w14:textId="3EC719A5" w:rsidR="00151310" w:rsidRPr="00DE67C9" w:rsidRDefault="00151310" w:rsidP="00C424A0">
            <w:pPr>
              <w:spacing w:line="276" w:lineRule="auto"/>
              <w:jc w:val="center"/>
              <w:rPr>
                <w:color w:val="auto"/>
              </w:rPr>
            </w:pPr>
            <w:r>
              <w:rPr>
                <w:rFonts w:eastAsia="Arial"/>
                <w:color w:val="auto"/>
              </w:rPr>
              <w:t>66</w:t>
            </w:r>
            <w:r w:rsidR="006A5410">
              <w:rPr>
                <w:rFonts w:eastAsia="Arial"/>
                <w:color w:val="auto"/>
              </w:rPr>
              <w:t>%</w:t>
            </w:r>
            <w:r w:rsidRPr="00DE67C9">
              <w:rPr>
                <w:rFonts w:eastAsia="Arial"/>
                <w:color w:val="auto"/>
              </w:rPr>
              <w:t xml:space="preserve"> (20</w:t>
            </w:r>
            <w:r w:rsidR="006A5410">
              <w:rPr>
                <w:rFonts w:eastAsia="Arial"/>
                <w:color w:val="auto"/>
              </w:rPr>
              <w:t>2</w:t>
            </w:r>
            <w:r>
              <w:rPr>
                <w:rFonts w:eastAsia="Arial"/>
                <w:color w:val="auto"/>
              </w:rPr>
              <w:t>0</w:t>
            </w:r>
            <w:r w:rsidRPr="00DE67C9">
              <w:rPr>
                <w:rFonts w:eastAsia="Arial"/>
                <w:color w:val="auto"/>
              </w:rPr>
              <w:t>.)</w:t>
            </w:r>
          </w:p>
        </w:tc>
        <w:tc>
          <w:tcPr>
            <w:tcW w:w="1701" w:type="dxa"/>
          </w:tcPr>
          <w:p w14:paraId="19A8E39E" w14:textId="77777777" w:rsidR="001C737E" w:rsidRDefault="001C737E" w:rsidP="001C737E">
            <w:pPr>
              <w:spacing w:line="276" w:lineRule="auto"/>
              <w:jc w:val="center"/>
              <w:rPr>
                <w:rFonts w:eastAsia="Arial"/>
                <w:color w:val="auto"/>
              </w:rPr>
            </w:pPr>
          </w:p>
          <w:p w14:paraId="6BEA7475" w14:textId="3BE2FBCC" w:rsidR="00151310" w:rsidRPr="00DE67C9" w:rsidRDefault="00151310" w:rsidP="00C424A0">
            <w:pPr>
              <w:spacing w:line="276" w:lineRule="auto"/>
              <w:jc w:val="center"/>
              <w:rPr>
                <w:color w:val="auto"/>
              </w:rPr>
            </w:pPr>
            <w:r>
              <w:rPr>
                <w:rFonts w:eastAsia="Arial"/>
                <w:color w:val="auto"/>
              </w:rPr>
              <w:t>80</w:t>
            </w:r>
            <w:r w:rsidR="00965CCD">
              <w:rPr>
                <w:rFonts w:eastAsia="Arial"/>
                <w:color w:val="auto"/>
              </w:rPr>
              <w:t>%</w:t>
            </w:r>
          </w:p>
        </w:tc>
      </w:tr>
      <w:tr w:rsidR="001304CD" w:rsidRPr="001304CD" w14:paraId="61A0B2BB" w14:textId="77777777" w:rsidTr="00C424A0">
        <w:tc>
          <w:tcPr>
            <w:tcW w:w="3114" w:type="dxa"/>
          </w:tcPr>
          <w:p w14:paraId="255DBE43" w14:textId="16DAA4DC" w:rsidR="00151310" w:rsidRPr="001304CD" w:rsidRDefault="002C7AB1" w:rsidP="00C424A0">
            <w:pPr>
              <w:spacing w:line="276" w:lineRule="auto"/>
              <w:jc w:val="center"/>
              <w:rPr>
                <w:color w:val="000000" w:themeColor="text1"/>
              </w:rPr>
            </w:pPr>
            <w:r>
              <w:rPr>
                <w:color w:val="000000" w:themeColor="text1"/>
              </w:rPr>
              <w:t xml:space="preserve">OI.02.14.69 </w:t>
            </w:r>
            <w:r w:rsidR="003C0786" w:rsidRPr="001304CD">
              <w:rPr>
                <w:color w:val="000000" w:themeColor="text1"/>
              </w:rPr>
              <w:t>Udio državnih službenika koji rade u hibridnom načinu rada u tromjesečnom razdoblju</w:t>
            </w:r>
          </w:p>
        </w:tc>
        <w:tc>
          <w:tcPr>
            <w:tcW w:w="1559" w:type="dxa"/>
          </w:tcPr>
          <w:p w14:paraId="5A8283F1" w14:textId="77777777" w:rsidR="00C729A8" w:rsidRDefault="00C729A8" w:rsidP="00C424A0">
            <w:pPr>
              <w:spacing w:line="276" w:lineRule="auto"/>
              <w:jc w:val="center"/>
              <w:rPr>
                <w:color w:val="000000" w:themeColor="text1"/>
              </w:rPr>
            </w:pPr>
          </w:p>
          <w:p w14:paraId="2536C2BB" w14:textId="5C0C94AF" w:rsidR="00151310" w:rsidRPr="001304CD" w:rsidRDefault="00151310" w:rsidP="00C424A0">
            <w:pPr>
              <w:spacing w:line="276" w:lineRule="auto"/>
              <w:jc w:val="center"/>
              <w:rPr>
                <w:color w:val="000000" w:themeColor="text1"/>
              </w:rPr>
            </w:pPr>
            <w:r w:rsidRPr="001304CD">
              <w:rPr>
                <w:color w:val="000000" w:themeColor="text1"/>
              </w:rPr>
              <w:t>%</w:t>
            </w:r>
          </w:p>
        </w:tc>
        <w:tc>
          <w:tcPr>
            <w:tcW w:w="1701" w:type="dxa"/>
          </w:tcPr>
          <w:p w14:paraId="3B132BB9" w14:textId="77777777" w:rsidR="00C729A8" w:rsidRDefault="00C729A8" w:rsidP="00C424A0">
            <w:pPr>
              <w:spacing w:line="276" w:lineRule="auto"/>
              <w:jc w:val="center"/>
              <w:rPr>
                <w:color w:val="000000" w:themeColor="text1"/>
              </w:rPr>
            </w:pPr>
          </w:p>
          <w:p w14:paraId="40D949BD" w14:textId="4D222FB5" w:rsidR="00151310" w:rsidRPr="001304CD" w:rsidRDefault="00151310" w:rsidP="00C424A0">
            <w:pPr>
              <w:spacing w:line="276" w:lineRule="auto"/>
              <w:jc w:val="center"/>
              <w:rPr>
                <w:color w:val="000000" w:themeColor="text1"/>
              </w:rPr>
            </w:pPr>
            <w:r w:rsidRPr="001304CD">
              <w:rPr>
                <w:color w:val="000000" w:themeColor="text1"/>
              </w:rPr>
              <w:t>3,66</w:t>
            </w:r>
            <w:r w:rsidR="00B54B4B">
              <w:rPr>
                <w:color w:val="000000" w:themeColor="text1"/>
              </w:rPr>
              <w:t>%</w:t>
            </w:r>
            <w:r w:rsidRPr="001304CD">
              <w:rPr>
                <w:color w:val="000000" w:themeColor="text1"/>
              </w:rPr>
              <w:t xml:space="preserve"> (2021.)</w:t>
            </w:r>
          </w:p>
        </w:tc>
        <w:tc>
          <w:tcPr>
            <w:tcW w:w="1701" w:type="dxa"/>
          </w:tcPr>
          <w:p w14:paraId="1E0D7527" w14:textId="77777777" w:rsidR="00C729A8" w:rsidRDefault="00C729A8" w:rsidP="00C424A0">
            <w:pPr>
              <w:spacing w:line="276" w:lineRule="auto"/>
              <w:jc w:val="center"/>
              <w:rPr>
                <w:rFonts w:eastAsia="Arial"/>
                <w:color w:val="000000" w:themeColor="text1"/>
              </w:rPr>
            </w:pPr>
          </w:p>
          <w:p w14:paraId="6AEEAE46" w14:textId="05541856" w:rsidR="00151310" w:rsidRPr="001304CD" w:rsidRDefault="00151310" w:rsidP="00C424A0">
            <w:pPr>
              <w:spacing w:line="276" w:lineRule="auto"/>
              <w:jc w:val="center"/>
              <w:rPr>
                <w:rFonts w:eastAsia="Arial"/>
                <w:color w:val="000000" w:themeColor="text1"/>
              </w:rPr>
            </w:pPr>
            <w:r w:rsidRPr="001304CD">
              <w:rPr>
                <w:rFonts w:eastAsia="Arial"/>
                <w:color w:val="000000" w:themeColor="text1"/>
              </w:rPr>
              <w:t>20%</w:t>
            </w:r>
          </w:p>
        </w:tc>
      </w:tr>
      <w:tr w:rsidR="001304CD" w:rsidRPr="001304CD" w14:paraId="4FC0BC8D" w14:textId="77777777" w:rsidTr="00C424A0">
        <w:tc>
          <w:tcPr>
            <w:tcW w:w="3114" w:type="dxa"/>
          </w:tcPr>
          <w:p w14:paraId="0A01F298" w14:textId="368E005C" w:rsidR="001E14A0" w:rsidRPr="001304CD" w:rsidRDefault="002C7AB1" w:rsidP="00C424A0">
            <w:pPr>
              <w:spacing w:line="276" w:lineRule="auto"/>
              <w:jc w:val="center"/>
              <w:rPr>
                <w:color w:val="000000" w:themeColor="text1"/>
              </w:rPr>
            </w:pPr>
            <w:r>
              <w:rPr>
                <w:iCs/>
                <w:color w:val="000000" w:themeColor="text1"/>
              </w:rPr>
              <w:t xml:space="preserve">OI.02.14.68 </w:t>
            </w:r>
            <w:r w:rsidR="00F56A79" w:rsidRPr="001304CD">
              <w:rPr>
                <w:iCs/>
                <w:color w:val="000000" w:themeColor="text1"/>
              </w:rPr>
              <w:t>Prosječan iznos novčanih sredstava uložen u obrazovanje i osposobljavanje državnih službenika godišnje</w:t>
            </w:r>
          </w:p>
        </w:tc>
        <w:tc>
          <w:tcPr>
            <w:tcW w:w="1559" w:type="dxa"/>
          </w:tcPr>
          <w:p w14:paraId="45324274" w14:textId="77777777" w:rsidR="00C729A8" w:rsidRDefault="00C729A8" w:rsidP="00C424A0">
            <w:pPr>
              <w:spacing w:line="276" w:lineRule="auto"/>
              <w:jc w:val="center"/>
              <w:rPr>
                <w:color w:val="000000" w:themeColor="text1"/>
              </w:rPr>
            </w:pPr>
          </w:p>
          <w:p w14:paraId="20EB9B2A" w14:textId="77777777" w:rsidR="00C729A8" w:rsidRDefault="00C729A8" w:rsidP="00C424A0">
            <w:pPr>
              <w:spacing w:line="276" w:lineRule="auto"/>
              <w:jc w:val="center"/>
              <w:rPr>
                <w:color w:val="000000" w:themeColor="text1"/>
              </w:rPr>
            </w:pPr>
          </w:p>
          <w:p w14:paraId="07C45676" w14:textId="09AC6C75" w:rsidR="001E14A0" w:rsidRPr="001304CD" w:rsidRDefault="00321C34" w:rsidP="00C424A0">
            <w:pPr>
              <w:spacing w:line="276" w:lineRule="auto"/>
              <w:jc w:val="center"/>
              <w:rPr>
                <w:color w:val="000000" w:themeColor="text1"/>
              </w:rPr>
            </w:pPr>
            <w:r w:rsidRPr="001304CD">
              <w:rPr>
                <w:color w:val="000000" w:themeColor="text1"/>
              </w:rPr>
              <w:t>HRK (EUR)</w:t>
            </w:r>
          </w:p>
        </w:tc>
        <w:tc>
          <w:tcPr>
            <w:tcW w:w="1701" w:type="dxa"/>
          </w:tcPr>
          <w:p w14:paraId="4D721368" w14:textId="77777777" w:rsidR="00C729A8" w:rsidRDefault="00C729A8" w:rsidP="00C424A0">
            <w:pPr>
              <w:spacing w:line="276" w:lineRule="auto"/>
              <w:jc w:val="center"/>
              <w:rPr>
                <w:color w:val="000000" w:themeColor="text1"/>
              </w:rPr>
            </w:pPr>
          </w:p>
          <w:p w14:paraId="608AE36F" w14:textId="77777777" w:rsidR="00C729A8" w:rsidRDefault="00C729A8" w:rsidP="00C424A0">
            <w:pPr>
              <w:spacing w:line="276" w:lineRule="auto"/>
              <w:jc w:val="center"/>
              <w:rPr>
                <w:color w:val="000000" w:themeColor="text1"/>
              </w:rPr>
            </w:pPr>
          </w:p>
          <w:p w14:paraId="1235AAE9" w14:textId="4B43F2B7" w:rsidR="001E14A0" w:rsidRPr="001304CD" w:rsidRDefault="00F56A79" w:rsidP="00C424A0">
            <w:pPr>
              <w:spacing w:line="276" w:lineRule="auto"/>
              <w:jc w:val="center"/>
              <w:rPr>
                <w:color w:val="000000" w:themeColor="text1"/>
              </w:rPr>
            </w:pPr>
            <w:r w:rsidRPr="001304CD">
              <w:rPr>
                <w:color w:val="000000" w:themeColor="text1"/>
              </w:rPr>
              <w:t>n/p</w:t>
            </w:r>
          </w:p>
        </w:tc>
        <w:tc>
          <w:tcPr>
            <w:tcW w:w="1701" w:type="dxa"/>
          </w:tcPr>
          <w:p w14:paraId="344DEA34" w14:textId="77777777" w:rsidR="00C729A8" w:rsidRDefault="00C729A8" w:rsidP="00C424A0">
            <w:pPr>
              <w:spacing w:line="276" w:lineRule="auto"/>
              <w:jc w:val="center"/>
              <w:rPr>
                <w:rFonts w:eastAsia="Arial"/>
                <w:color w:val="000000" w:themeColor="text1"/>
              </w:rPr>
            </w:pPr>
          </w:p>
          <w:p w14:paraId="2FFD5973" w14:textId="77777777" w:rsidR="00C729A8" w:rsidRDefault="00C729A8" w:rsidP="00C424A0">
            <w:pPr>
              <w:spacing w:line="276" w:lineRule="auto"/>
              <w:jc w:val="center"/>
              <w:rPr>
                <w:rFonts w:eastAsia="Arial"/>
                <w:color w:val="000000" w:themeColor="text1"/>
              </w:rPr>
            </w:pPr>
          </w:p>
          <w:p w14:paraId="2FEA6F68" w14:textId="255D666C" w:rsidR="001E14A0" w:rsidRPr="001304CD" w:rsidRDefault="00F56A79" w:rsidP="00C424A0">
            <w:pPr>
              <w:spacing w:line="276" w:lineRule="auto"/>
              <w:jc w:val="center"/>
              <w:rPr>
                <w:rFonts w:eastAsia="Arial"/>
                <w:color w:val="000000" w:themeColor="text1"/>
              </w:rPr>
            </w:pPr>
            <w:r w:rsidRPr="001304CD">
              <w:rPr>
                <w:rFonts w:eastAsia="Arial"/>
                <w:color w:val="000000" w:themeColor="text1"/>
              </w:rPr>
              <w:t>3,000</w:t>
            </w:r>
            <w:r w:rsidR="00321C34" w:rsidRPr="001304CD">
              <w:rPr>
                <w:rFonts w:eastAsia="Arial"/>
                <w:color w:val="000000" w:themeColor="text1"/>
              </w:rPr>
              <w:t xml:space="preserve"> (400)</w:t>
            </w:r>
          </w:p>
        </w:tc>
      </w:tr>
      <w:tr w:rsidR="00925962" w:rsidRPr="00DE67C9" w14:paraId="61F25D1A" w14:textId="77777777" w:rsidTr="00C424A0">
        <w:tc>
          <w:tcPr>
            <w:tcW w:w="3114" w:type="dxa"/>
          </w:tcPr>
          <w:p w14:paraId="073A4FC4" w14:textId="5D48FC2D" w:rsidR="00925962" w:rsidRPr="00B3029F" w:rsidRDefault="002C7AB1" w:rsidP="00C424A0">
            <w:pPr>
              <w:spacing w:line="276" w:lineRule="auto"/>
              <w:jc w:val="center"/>
              <w:rPr>
                <w:iCs/>
              </w:rPr>
            </w:pPr>
            <w:r>
              <w:rPr>
                <w:iCs/>
                <w:color w:val="auto"/>
              </w:rPr>
              <w:t xml:space="preserve">OI.02.14.78 </w:t>
            </w:r>
            <w:r w:rsidR="00925962" w:rsidRPr="009E358D">
              <w:rPr>
                <w:iCs/>
                <w:color w:val="auto"/>
              </w:rPr>
              <w:t>Udio državnih službenika koji su pohađali program</w:t>
            </w:r>
            <w:r w:rsidR="00B3029F">
              <w:rPr>
                <w:iCs/>
              </w:rPr>
              <w:t>e</w:t>
            </w:r>
            <w:r w:rsidR="00925962" w:rsidRPr="009E358D">
              <w:rPr>
                <w:iCs/>
                <w:color w:val="auto"/>
              </w:rPr>
              <w:t xml:space="preserve"> obrazovanja i osposobljavanja</w:t>
            </w:r>
            <w:r w:rsidR="007F619C">
              <w:rPr>
                <w:iCs/>
                <w:color w:val="auto"/>
              </w:rPr>
              <w:t>, godišnje</w:t>
            </w:r>
          </w:p>
        </w:tc>
        <w:tc>
          <w:tcPr>
            <w:tcW w:w="1559" w:type="dxa"/>
          </w:tcPr>
          <w:p w14:paraId="1BD43555" w14:textId="77777777" w:rsidR="00C729A8" w:rsidRPr="00C424A0" w:rsidRDefault="00C729A8" w:rsidP="00C424A0">
            <w:pPr>
              <w:spacing w:line="276" w:lineRule="auto"/>
              <w:jc w:val="center"/>
              <w:rPr>
                <w:color w:val="auto"/>
              </w:rPr>
            </w:pPr>
          </w:p>
          <w:p w14:paraId="6312D364" w14:textId="370ECF07" w:rsidR="00925962" w:rsidRPr="00C424A0" w:rsidRDefault="00925962" w:rsidP="00C424A0">
            <w:pPr>
              <w:spacing w:line="276" w:lineRule="auto"/>
              <w:jc w:val="center"/>
              <w:rPr>
                <w:color w:val="auto"/>
              </w:rPr>
            </w:pPr>
            <w:r w:rsidRPr="00965CCD">
              <w:t>%</w:t>
            </w:r>
          </w:p>
        </w:tc>
        <w:tc>
          <w:tcPr>
            <w:tcW w:w="1701" w:type="dxa"/>
          </w:tcPr>
          <w:p w14:paraId="7012DAAC" w14:textId="77777777" w:rsidR="00C729A8" w:rsidRPr="00C424A0" w:rsidRDefault="00C729A8" w:rsidP="00C424A0">
            <w:pPr>
              <w:spacing w:line="276" w:lineRule="auto"/>
              <w:jc w:val="center"/>
              <w:rPr>
                <w:color w:val="auto"/>
              </w:rPr>
            </w:pPr>
          </w:p>
          <w:p w14:paraId="64447E37" w14:textId="1E5BDD1E" w:rsidR="00925962" w:rsidRPr="00C424A0" w:rsidRDefault="00925962" w:rsidP="00C424A0">
            <w:pPr>
              <w:spacing w:line="276" w:lineRule="auto"/>
              <w:jc w:val="center"/>
              <w:rPr>
                <w:color w:val="auto"/>
              </w:rPr>
            </w:pPr>
            <w:r w:rsidRPr="00965CCD">
              <w:t>n/p</w:t>
            </w:r>
          </w:p>
        </w:tc>
        <w:tc>
          <w:tcPr>
            <w:tcW w:w="1701" w:type="dxa"/>
          </w:tcPr>
          <w:p w14:paraId="31E5B650" w14:textId="77777777" w:rsidR="00C729A8" w:rsidRPr="00C424A0" w:rsidRDefault="00C729A8" w:rsidP="00C424A0">
            <w:pPr>
              <w:spacing w:line="276" w:lineRule="auto"/>
              <w:jc w:val="center"/>
              <w:rPr>
                <w:rFonts w:eastAsia="Arial"/>
                <w:color w:val="auto"/>
              </w:rPr>
            </w:pPr>
          </w:p>
          <w:p w14:paraId="32AAEA7C" w14:textId="548FDECC" w:rsidR="00925962" w:rsidRPr="00C424A0" w:rsidRDefault="00065E6B" w:rsidP="00C424A0">
            <w:pPr>
              <w:spacing w:line="276" w:lineRule="auto"/>
              <w:jc w:val="center"/>
              <w:rPr>
                <w:rFonts w:eastAsia="Arial"/>
                <w:color w:val="auto"/>
              </w:rPr>
            </w:pPr>
            <w:r w:rsidRPr="00965CCD">
              <w:rPr>
                <w:rFonts w:eastAsia="Arial"/>
              </w:rPr>
              <w:t>6</w:t>
            </w:r>
            <w:r w:rsidR="00925962" w:rsidRPr="00965CCD">
              <w:rPr>
                <w:rFonts w:eastAsia="Arial"/>
              </w:rPr>
              <w:t>5%</w:t>
            </w:r>
          </w:p>
        </w:tc>
      </w:tr>
    </w:tbl>
    <w:p w14:paraId="2BC36BF1" w14:textId="77777777" w:rsidR="004B559A" w:rsidRPr="00101354" w:rsidRDefault="004B559A" w:rsidP="00304D62">
      <w:pPr>
        <w:pBdr>
          <w:top w:val="nil"/>
          <w:left w:val="nil"/>
          <w:bottom w:val="nil"/>
          <w:right w:val="nil"/>
          <w:between w:val="nil"/>
        </w:pBdr>
        <w:spacing w:line="276" w:lineRule="auto"/>
        <w:jc w:val="both"/>
        <w:rPr>
          <w:color w:val="000000"/>
        </w:rPr>
      </w:pPr>
    </w:p>
    <w:p w14:paraId="00000165" w14:textId="77777777" w:rsidR="00184D32" w:rsidRDefault="00170DEB" w:rsidP="00304D62">
      <w:pPr>
        <w:pStyle w:val="Naslov3"/>
        <w:spacing w:before="240" w:after="240" w:line="276" w:lineRule="auto"/>
        <w:rPr>
          <w:rFonts w:ascii="Times New Roman" w:eastAsia="Times New Roman" w:hAnsi="Times New Roman" w:cs="Times New Roman"/>
          <w:b/>
        </w:rPr>
      </w:pPr>
      <w:bookmarkStart w:id="26" w:name="_Hlk85109429"/>
      <w:bookmarkStart w:id="27" w:name="_Toc97731249"/>
      <w:r>
        <w:rPr>
          <w:rFonts w:ascii="Times New Roman" w:eastAsia="Times New Roman" w:hAnsi="Times New Roman" w:cs="Times New Roman"/>
          <w:b/>
        </w:rPr>
        <w:t>Posebni cilj 4. Jačanje kapaciteta javne uprave za oblikovanje i provedbu javnih politika</w:t>
      </w:r>
      <w:bookmarkEnd w:id="27"/>
    </w:p>
    <w:bookmarkEnd w:id="26"/>
    <w:p w14:paraId="00000166" w14:textId="2AC5200E" w:rsidR="00184D32" w:rsidRDefault="00101354" w:rsidP="00304D62">
      <w:pPr>
        <w:spacing w:line="276" w:lineRule="auto"/>
        <w:jc w:val="both"/>
      </w:pPr>
      <w:r>
        <w:t xml:space="preserve">Kapacitet javne uprave predstavlja ukupni potencijal javne uprave za postizanje željenih rezultata i ishoda javnih politika. Istovremeno, kapacitet je i skup kompetencija, vještina, resursa (ljudskih, financijskih, informacijskih i dr.), organizacijske strukture i procesa u javnoj upravi, koji pridonose rješavanju identificiranih izazova te oblikovanju i provedbi djelotvornih javnih politika. </w:t>
      </w:r>
      <w:r w:rsidR="00170DEB">
        <w:t xml:space="preserve">Javna uprava </w:t>
      </w:r>
      <w:r w:rsidR="00CE33F4">
        <w:t xml:space="preserve">oblikuje </w:t>
      </w:r>
      <w:r w:rsidR="00170DEB">
        <w:t xml:space="preserve">i provodi javne politike </w:t>
      </w:r>
      <w:r w:rsidR="00CE33F4">
        <w:t xml:space="preserve">te </w:t>
      </w:r>
      <w:r w:rsidR="00170DEB">
        <w:t>na taj način, uključujući političkim odlučivanjem, snažno utječe na život svih građana</w:t>
      </w:r>
      <w:r w:rsidR="00BB06BE">
        <w:t>, na društvo i gospodarstvo u cjelini</w:t>
      </w:r>
      <w:r w:rsidR="00170DEB">
        <w:t xml:space="preserve">. </w:t>
      </w:r>
    </w:p>
    <w:p w14:paraId="084C15B0" w14:textId="77777777" w:rsidR="00B3029F" w:rsidRDefault="00B3029F" w:rsidP="00304D62">
      <w:pPr>
        <w:spacing w:line="276" w:lineRule="auto"/>
        <w:jc w:val="both"/>
      </w:pPr>
    </w:p>
    <w:p w14:paraId="00000168" w14:textId="73E052B2" w:rsidR="00184D32" w:rsidRDefault="00101354" w:rsidP="00304D62">
      <w:pPr>
        <w:spacing w:line="276" w:lineRule="auto"/>
        <w:jc w:val="both"/>
      </w:pPr>
      <w:r>
        <w:t xml:space="preserve">Kako bi se osnažio ukupni kapacitet javne uprave za oblikovanje i provedbu javnih politika, unaprijedit </w:t>
      </w:r>
      <w:r w:rsidR="00170DEB">
        <w:t xml:space="preserve">će se </w:t>
      </w:r>
      <w:r>
        <w:t xml:space="preserve">središnja </w:t>
      </w:r>
      <w:r w:rsidR="00170DEB">
        <w:t xml:space="preserve">koordinacija, </w:t>
      </w:r>
      <w:r>
        <w:t xml:space="preserve">te postupci </w:t>
      </w:r>
      <w:r w:rsidR="00170DEB">
        <w:t>planiranja i praćenja provedbe strateških dokumenata</w:t>
      </w:r>
      <w:r>
        <w:t>. Osnažit će se</w:t>
      </w:r>
      <w:r w:rsidR="00170DEB">
        <w:t xml:space="preserve"> </w:t>
      </w:r>
      <w:r>
        <w:t xml:space="preserve">izravna </w:t>
      </w:r>
      <w:r w:rsidR="00170DEB">
        <w:t xml:space="preserve">poveznica </w:t>
      </w:r>
      <w:r>
        <w:t xml:space="preserve">akata strateškog planiranja koji se donose </w:t>
      </w:r>
      <w:r w:rsidR="00170DEB">
        <w:t>s Državnim proračunom Republike Hrvatske</w:t>
      </w:r>
      <w:r>
        <w:t xml:space="preserve">. </w:t>
      </w:r>
      <w:r w:rsidR="00114D41">
        <w:t>Uspostavit će se mehanizmi</w:t>
      </w:r>
      <w:r>
        <w:t xml:space="preserve"> za </w:t>
      </w:r>
      <w:r w:rsidR="00114D41">
        <w:t xml:space="preserve">redovite </w:t>
      </w:r>
      <w:r>
        <w:t>analitičke procjene unutar tijela javne uprave, na način koji će omogućiti</w:t>
      </w:r>
      <w:r w:rsidR="00170DEB">
        <w:t xml:space="preserve"> </w:t>
      </w:r>
      <w:r>
        <w:t>povezivanje</w:t>
      </w:r>
      <w:r w:rsidR="00170DEB">
        <w:t xml:space="preserve"> mjera javnih politika s pokazateljima uspješnosti</w:t>
      </w:r>
      <w:r>
        <w:t xml:space="preserve">, </w:t>
      </w:r>
      <w:r w:rsidR="00170DEB">
        <w:t xml:space="preserve">pomoću kojih će se </w:t>
      </w:r>
      <w:r>
        <w:t xml:space="preserve">moći pratiti provedba te procijeniti odnosno </w:t>
      </w:r>
      <w:r w:rsidR="00170DEB">
        <w:t>vrednovati utjecaj provedbe mjera javnih politika na gospodarske pokazatelje i pokazatelje razvoja. Procedure i strukture za oblikovanje i procjenu učinaka javnih politika i propisa će se institucionalizirati u svim tijelima državne uprave. To znači da će se izraditi opisi poslova i katalog kompetencija potrebnih za obavljanje poslova strateškog planiranja</w:t>
      </w:r>
      <w:r>
        <w:t>, upravljanja projektima</w:t>
      </w:r>
      <w:r w:rsidR="00170DEB">
        <w:t xml:space="preserve"> i procjenu učinaka</w:t>
      </w:r>
      <w:r w:rsidR="001304CD">
        <w:t xml:space="preserve"> propisa. </w:t>
      </w:r>
    </w:p>
    <w:p w14:paraId="3683471A" w14:textId="77777777" w:rsidR="00840DE3" w:rsidRDefault="00840DE3" w:rsidP="00304D62">
      <w:pPr>
        <w:pBdr>
          <w:top w:val="nil"/>
          <w:left w:val="nil"/>
          <w:bottom w:val="nil"/>
          <w:right w:val="nil"/>
          <w:between w:val="nil"/>
        </w:pBdr>
        <w:spacing w:line="276" w:lineRule="auto"/>
        <w:jc w:val="both"/>
        <w:rPr>
          <w:color w:val="000000"/>
        </w:rPr>
      </w:pPr>
    </w:p>
    <w:p w14:paraId="21A85D03" w14:textId="7B26D77A" w:rsidR="00840DE3" w:rsidRDefault="007B6B6A" w:rsidP="00304D62">
      <w:pPr>
        <w:pBdr>
          <w:top w:val="nil"/>
          <w:left w:val="nil"/>
          <w:bottom w:val="nil"/>
          <w:right w:val="nil"/>
          <w:between w:val="nil"/>
        </w:pBdr>
        <w:spacing w:line="276" w:lineRule="auto"/>
        <w:jc w:val="both"/>
        <w:rPr>
          <w:color w:val="000000"/>
        </w:rPr>
      </w:pPr>
      <w:r>
        <w:rPr>
          <w:color w:val="000000"/>
        </w:rPr>
        <w:t xml:space="preserve">Na </w:t>
      </w:r>
      <w:r w:rsidR="007976FB">
        <w:rPr>
          <w:color w:val="000000"/>
        </w:rPr>
        <w:t>razini središnje države</w:t>
      </w:r>
      <w:r w:rsidR="001304CD">
        <w:rPr>
          <w:color w:val="000000"/>
        </w:rPr>
        <w:t xml:space="preserve"> i u tijelima</w:t>
      </w:r>
      <w:r w:rsidR="007976FB">
        <w:rPr>
          <w:color w:val="000000"/>
        </w:rPr>
        <w:t xml:space="preserve"> </w:t>
      </w:r>
      <w:r w:rsidR="001304CD">
        <w:rPr>
          <w:color w:val="000000"/>
        </w:rPr>
        <w:t>JLP(R)S-a</w:t>
      </w:r>
      <w:r w:rsidR="007976FB">
        <w:rPr>
          <w:color w:val="000000"/>
        </w:rPr>
        <w:t>, o</w:t>
      </w:r>
      <w:r w:rsidR="003B6CB1">
        <w:rPr>
          <w:color w:val="000000"/>
        </w:rPr>
        <w:t xml:space="preserve">snažit će se mehanizmi </w:t>
      </w:r>
      <w:r w:rsidR="00840DE3">
        <w:rPr>
          <w:color w:val="000000"/>
        </w:rPr>
        <w:t>odgovornosti i nadzor</w:t>
      </w:r>
      <w:r w:rsidR="00D5372D">
        <w:rPr>
          <w:color w:val="000000"/>
        </w:rPr>
        <w:t>a</w:t>
      </w:r>
      <w:r w:rsidR="00840DE3">
        <w:rPr>
          <w:color w:val="000000"/>
        </w:rPr>
        <w:t xml:space="preserve"> u kontekstu upravljanja </w:t>
      </w:r>
      <w:r w:rsidR="003B6CB1">
        <w:rPr>
          <w:color w:val="000000"/>
        </w:rPr>
        <w:t xml:space="preserve">i provedbe javnih politika, kako bi </w:t>
      </w:r>
      <w:r>
        <w:rPr>
          <w:color w:val="000000"/>
        </w:rPr>
        <w:t xml:space="preserve">osigurali pravilan, etičan, ekonomičan, djelotvoran i učinkovit način rada čitave javne uprave. </w:t>
      </w:r>
      <w:r w:rsidR="00191074">
        <w:rPr>
          <w:color w:val="000000"/>
        </w:rPr>
        <w:t xml:space="preserve">Navedeno će doprinijeti </w:t>
      </w:r>
      <w:r w:rsidR="00191074">
        <w:rPr>
          <w:color w:val="000000"/>
        </w:rPr>
        <w:lastRenderedPageBreak/>
        <w:t>daljnjoj depolitizaciji javne uprave</w:t>
      </w:r>
      <w:r w:rsidR="00FB4E5E">
        <w:rPr>
          <w:color w:val="000000"/>
        </w:rPr>
        <w:t xml:space="preserve">, te </w:t>
      </w:r>
      <w:r w:rsidR="009B2D34">
        <w:rPr>
          <w:color w:val="000000"/>
        </w:rPr>
        <w:t>obuhvatiti jačanje sustava unutarnjih kontrola</w:t>
      </w:r>
      <w:r w:rsidR="0078229B">
        <w:rPr>
          <w:color w:val="000000"/>
        </w:rPr>
        <w:t xml:space="preserve"> i unutarnje revizije</w:t>
      </w:r>
      <w:r w:rsidR="00565C34">
        <w:rPr>
          <w:color w:val="000000"/>
        </w:rPr>
        <w:t xml:space="preserve">, </w:t>
      </w:r>
      <w:r w:rsidR="005C4DEB">
        <w:rPr>
          <w:color w:val="000000"/>
        </w:rPr>
        <w:t xml:space="preserve">kvalitetnije </w:t>
      </w:r>
      <w:r w:rsidR="00565C34">
        <w:rPr>
          <w:color w:val="000000"/>
        </w:rPr>
        <w:t xml:space="preserve">upravljanje rizicima i nepravilnostima, </w:t>
      </w:r>
      <w:r w:rsidR="005C4DEB">
        <w:rPr>
          <w:color w:val="000000"/>
        </w:rPr>
        <w:t xml:space="preserve">poboljšanje </w:t>
      </w:r>
      <w:r w:rsidR="00565C34">
        <w:rPr>
          <w:color w:val="000000"/>
        </w:rPr>
        <w:t>fiskaln</w:t>
      </w:r>
      <w:r w:rsidR="005C4DEB">
        <w:rPr>
          <w:color w:val="000000"/>
        </w:rPr>
        <w:t>e</w:t>
      </w:r>
      <w:r w:rsidR="00565C34">
        <w:rPr>
          <w:color w:val="000000"/>
        </w:rPr>
        <w:t xml:space="preserve"> odgovornost</w:t>
      </w:r>
      <w:r w:rsidR="005C4DEB">
        <w:rPr>
          <w:color w:val="000000"/>
        </w:rPr>
        <w:t>i i dr.</w:t>
      </w:r>
      <w:r w:rsidR="00F90DA6">
        <w:rPr>
          <w:color w:val="000000"/>
        </w:rPr>
        <w:t xml:space="preserve"> </w:t>
      </w:r>
    </w:p>
    <w:p w14:paraId="4C6C66CB" w14:textId="77777777" w:rsidR="005C4DEB" w:rsidRPr="00FE589D" w:rsidRDefault="005C4DEB" w:rsidP="00304D62">
      <w:pPr>
        <w:pBdr>
          <w:top w:val="nil"/>
          <w:left w:val="nil"/>
          <w:bottom w:val="nil"/>
          <w:right w:val="nil"/>
          <w:between w:val="nil"/>
        </w:pBdr>
        <w:spacing w:line="276" w:lineRule="auto"/>
        <w:jc w:val="both"/>
        <w:rPr>
          <w:color w:val="000000"/>
        </w:rPr>
      </w:pPr>
    </w:p>
    <w:p w14:paraId="00000169" w14:textId="642AD7F3" w:rsidR="00184D32" w:rsidRDefault="0048045A" w:rsidP="00304D62">
      <w:pPr>
        <w:spacing w:line="276" w:lineRule="auto"/>
        <w:jc w:val="both"/>
      </w:pPr>
      <w:r>
        <w:t>U</w:t>
      </w:r>
      <w:r w:rsidR="00170DEB">
        <w:t xml:space="preserve"> okviru </w:t>
      </w:r>
      <w:r w:rsidR="00CE7E50">
        <w:t>politike boljih propisa</w:t>
      </w:r>
      <w:r w:rsidR="00170DEB">
        <w:t>, formirat će se zajednička koordinacija za stalno vrednovanje i kontinuirano unapređenje javnih politika, uz postojeću koordinaciju vrednovanja provedbe fondova</w:t>
      </w:r>
      <w:r>
        <w:t xml:space="preserve"> </w:t>
      </w:r>
      <w:r w:rsidR="001304CD">
        <w:t>EU-a</w:t>
      </w:r>
      <w:r>
        <w:t>.</w:t>
      </w:r>
      <w:r w:rsidR="00170DEB">
        <w:t xml:space="preserve"> </w:t>
      </w:r>
      <w:r w:rsidR="00F16413">
        <w:t>Navedeno će na kvalitetniji način</w:t>
      </w:r>
      <w:r w:rsidR="00170DEB">
        <w:t xml:space="preserve"> povezat</w:t>
      </w:r>
      <w:r w:rsidR="00F16413">
        <w:t>i</w:t>
      </w:r>
      <w:r w:rsidR="00170DEB">
        <w:t xml:space="preserve"> stručnja</w:t>
      </w:r>
      <w:r w:rsidR="00F16413">
        <w:t>ke</w:t>
      </w:r>
      <w:r w:rsidR="00170DEB">
        <w:t xml:space="preserve"> u državnoj upravi </w:t>
      </w:r>
      <w:r w:rsidR="00F16413">
        <w:t>uključene</w:t>
      </w:r>
      <w:r w:rsidR="00170DEB">
        <w:t xml:space="preserve"> u </w:t>
      </w:r>
      <w:r w:rsidR="00F16413">
        <w:t>provedbu okvira za gospodarsko upravljanje Europske unije</w:t>
      </w:r>
      <w:r w:rsidR="00170DEB">
        <w:t xml:space="preserve">, </w:t>
      </w:r>
      <w:r>
        <w:t>m</w:t>
      </w:r>
      <w:r w:rsidR="00170DEB">
        <w:t>rež</w:t>
      </w:r>
      <w:r>
        <w:t>u</w:t>
      </w:r>
      <w:r w:rsidR="00170DEB">
        <w:t xml:space="preserve"> za strateško planiranje, koordinator</w:t>
      </w:r>
      <w:r w:rsidR="00F16413">
        <w:t>e</w:t>
      </w:r>
      <w:r w:rsidR="00170DEB">
        <w:t xml:space="preserve"> za procjenu učinaka propisa i </w:t>
      </w:r>
      <w:r w:rsidR="00F16413">
        <w:t>one zadužene</w:t>
      </w:r>
      <w:r w:rsidR="00170DEB">
        <w:t xml:space="preserve"> za savjetovanje s javnošću.</w:t>
      </w:r>
    </w:p>
    <w:p w14:paraId="0276E7FB" w14:textId="77777777" w:rsidR="005C4DEB" w:rsidRDefault="005C4DEB" w:rsidP="00304D62">
      <w:pPr>
        <w:spacing w:line="276" w:lineRule="auto"/>
        <w:jc w:val="both"/>
      </w:pPr>
    </w:p>
    <w:p w14:paraId="0000016A" w14:textId="770EFCDC" w:rsidR="00184D32" w:rsidRDefault="0048045A" w:rsidP="00304D62">
      <w:pPr>
        <w:spacing w:line="276" w:lineRule="auto"/>
        <w:jc w:val="both"/>
      </w:pPr>
      <w:r>
        <w:t>Optimizirati će se,</w:t>
      </w:r>
      <w:r w:rsidR="00170DEB">
        <w:t xml:space="preserve"> standardiz</w:t>
      </w:r>
      <w:r>
        <w:t>irati</w:t>
      </w:r>
      <w:r w:rsidR="00170DEB">
        <w:t xml:space="preserve"> i digitali</w:t>
      </w:r>
      <w:r>
        <w:t>zirati</w:t>
      </w:r>
      <w:r w:rsidR="00170DEB">
        <w:t xml:space="preserve"> postu</w:t>
      </w:r>
      <w:r>
        <w:t>pci</w:t>
      </w:r>
      <w:r w:rsidR="00170DEB">
        <w:t xml:space="preserve"> za strateško planiranje i procjenu učinaka javnih politika. Podaci o ishodima i učincima provedbe javnih politika, uključujući podatke vezane za javnu potrošnju, javno će se objavljivati, putem otvorenog portala koji je povezan sa informacijskim sustavom za strateško planiranje i upravljanje razvojem.  Na taj </w:t>
      </w:r>
      <w:r>
        <w:t xml:space="preserve">način </w:t>
      </w:r>
      <w:r w:rsidR="00170DEB">
        <w:t>povećat</w:t>
      </w:r>
      <w:r>
        <w:t xml:space="preserve"> će se </w:t>
      </w:r>
      <w:r w:rsidR="00170DEB">
        <w:t xml:space="preserve">transparentnost rada javne uprave i olakšati javna komunikacija vezano uz oblikovanje i provedbu javnih politika.  </w:t>
      </w:r>
    </w:p>
    <w:p w14:paraId="15077B49" w14:textId="77777777" w:rsidR="00F16413" w:rsidRDefault="00F16413" w:rsidP="00304D62">
      <w:pPr>
        <w:spacing w:line="276" w:lineRule="auto"/>
        <w:jc w:val="both"/>
      </w:pPr>
    </w:p>
    <w:p w14:paraId="4D1E46FF" w14:textId="0B9CDE5C" w:rsidR="00AC0720" w:rsidRDefault="003C5315" w:rsidP="00304D62">
      <w:pPr>
        <w:spacing w:line="276" w:lineRule="auto"/>
        <w:jc w:val="both"/>
      </w:pPr>
      <w:r>
        <w:t>Osnažit će se provedba p</w:t>
      </w:r>
      <w:r w:rsidR="00AC0720">
        <w:t>olitik</w:t>
      </w:r>
      <w:r>
        <w:t>e</w:t>
      </w:r>
      <w:r w:rsidR="00AC0720">
        <w:t xml:space="preserve"> boljih propisa</w:t>
      </w:r>
      <w:r>
        <w:t>, koja se</w:t>
      </w:r>
      <w:r w:rsidR="00AC0720">
        <w:t xml:space="preserve"> tiče čitavog ciklusa oblikovanja i provedbe javnih politika</w:t>
      </w:r>
      <w:r w:rsidR="00D55ADD">
        <w:t xml:space="preserve">, </w:t>
      </w:r>
      <w:r w:rsidR="00AC0720">
        <w:t xml:space="preserve">od </w:t>
      </w:r>
      <w:r w:rsidR="00F16413">
        <w:t>izrade</w:t>
      </w:r>
      <w:r w:rsidR="00AC0720">
        <w:t xml:space="preserve"> propisa do provedbe, vrednovanja i revizije</w:t>
      </w:r>
      <w:r>
        <w:t xml:space="preserve">. Čitavi </w:t>
      </w:r>
      <w:r w:rsidR="00AC0720">
        <w:t>ciklus</w:t>
      </w:r>
      <w:r>
        <w:t xml:space="preserve"> će se bolje povezati, osobito </w:t>
      </w:r>
      <w:r w:rsidR="00AC0720">
        <w:t>u dijelu vrednovanja provedbe zakona</w:t>
      </w:r>
      <w:r>
        <w:t xml:space="preserve">, </w:t>
      </w:r>
      <w:r w:rsidR="00AC0720">
        <w:t xml:space="preserve">na način da će se razraditi </w:t>
      </w:r>
      <w:r>
        <w:t xml:space="preserve">i propisati </w:t>
      </w:r>
      <w:r w:rsidR="00AC0720">
        <w:t>primjena metodologije naknadne procjene učinaka propisa.</w:t>
      </w:r>
      <w:r>
        <w:t xml:space="preserve"> </w:t>
      </w:r>
      <w:r w:rsidR="00AC0720">
        <w:t>Tako će se poboljšati primjena vrednovanja i revizije postignutih rezultata u provedbi zakona i propisa, a posredno i javnih politika. Na temelju procjene postignutih rezultata, u obliku analitičkih podloga, stvorit će se osnova za ponovno razmatranje i oblikovanje javnih politika u smislu cjelovitog i cikličkog pristupa boljim propisima.</w:t>
      </w:r>
    </w:p>
    <w:p w14:paraId="0000016B" w14:textId="77777777" w:rsidR="00184D32" w:rsidRDefault="00184D32" w:rsidP="00304D62">
      <w:pPr>
        <w:spacing w:line="276" w:lineRule="auto"/>
        <w:jc w:val="both"/>
      </w:pPr>
    </w:p>
    <w:p w14:paraId="0000016D" w14:textId="4FE38538" w:rsidR="00184D32" w:rsidRDefault="00170DEB" w:rsidP="00304D62">
      <w:pPr>
        <w:spacing w:line="276" w:lineRule="auto"/>
        <w:jc w:val="both"/>
      </w:pPr>
      <w:r>
        <w:t xml:space="preserve">Komunikacija je snažan saveznik u provođenju reformi i osiguravanju društvene i političke podrške za iste. Široki spektar javnih politika može biti onemogućen ili čak zaustavljen ukoliko ih oni na koje utječu ne razumiju ili ne prihvaćaju. Stoga će se unaprijediti mehanizmi dijaloga sa socijalnim i gospodarskim partnerima, ali i širom zainteresiranom javnosti, te osmisliti strategija komunikacije glavnih </w:t>
      </w:r>
      <w:sdt>
        <w:sdtPr>
          <w:tag w:val="goog_rdk_185"/>
          <w:id w:val="127679402"/>
        </w:sdtPr>
        <w:sdtEndPr/>
        <w:sdtContent>
          <w:r>
            <w:t>V</w:t>
          </w:r>
        </w:sdtContent>
      </w:sdt>
      <w:r>
        <w:t xml:space="preserve">ladinih politika, strukturnih reformi i mjera. Pritom će se unaprijedit mehanizmi dijaloga i komunikacije radi postizanja društvenog konsenzusa o bitnim pitanjima koja utječu na većinu građana, veće transparentnosti javne uprave i povećanja povjerenja, te uspješnije provedbe. </w:t>
      </w:r>
    </w:p>
    <w:p w14:paraId="0C3BC002" w14:textId="7EB4BC5A" w:rsidR="006E0A0C" w:rsidRDefault="006E0A0C" w:rsidP="00304D62">
      <w:pPr>
        <w:spacing w:line="276" w:lineRule="auto"/>
        <w:jc w:val="both"/>
      </w:pPr>
    </w:p>
    <w:p w14:paraId="76AACC91" w14:textId="5CED8F88" w:rsidR="006E0A0C" w:rsidRDefault="006E0A0C" w:rsidP="00304D62">
      <w:pPr>
        <w:spacing w:line="276" w:lineRule="auto"/>
        <w:jc w:val="both"/>
      </w:pPr>
      <w:r>
        <w:t>Nadalje, p</w:t>
      </w:r>
      <w:r w:rsidRPr="006E0A0C">
        <w:t xml:space="preserve">roaktivna objava informacija na </w:t>
      </w:r>
      <w:r w:rsidR="001304CD">
        <w:t>i</w:t>
      </w:r>
      <w:r w:rsidRPr="006E0A0C">
        <w:t xml:space="preserve">nternetskim stranicama tijela </w:t>
      </w:r>
      <w:r w:rsidR="00C241F7">
        <w:t xml:space="preserve">javne uprave </w:t>
      </w:r>
      <w:r w:rsidRPr="006E0A0C">
        <w:t xml:space="preserve">predstavlja ključan način informiranja javnosti i osiguravanja transparentnosti u suvremenom društvu te </w:t>
      </w:r>
      <w:r w:rsidR="00C241F7">
        <w:t xml:space="preserve">je </w:t>
      </w:r>
      <w:r w:rsidRPr="006E0A0C">
        <w:t xml:space="preserve">alat demokratske kontrole putem kojeg građani mogu pratiti rad i financiranje tijela te se uključiti u procese odlučivanja. Otvaranje podataka u javnom je interesu jer omogućava povećanje odgovornosti, </w:t>
      </w:r>
      <w:r w:rsidR="00CB3B47">
        <w:t xml:space="preserve">učinkovitosti </w:t>
      </w:r>
      <w:r w:rsidRPr="006E0A0C">
        <w:t>i transparentnost</w:t>
      </w:r>
      <w:r w:rsidR="00CB3B47">
        <w:t>i</w:t>
      </w:r>
      <w:r w:rsidRPr="006E0A0C">
        <w:t xml:space="preserve"> javne uprave, a ujedno se otvara mogućnost stvaranja dodane vrijednosti i koristi za društvo i gospodarstvo u cjelini.</w:t>
      </w:r>
      <w:r w:rsidR="00F33DFC">
        <w:t xml:space="preserve"> </w:t>
      </w:r>
      <w:r w:rsidR="003A2843" w:rsidRPr="003A2843">
        <w:t>Ranije spomenuti koncept ponovne uporabe</w:t>
      </w:r>
      <w:r w:rsidR="00F33DFC">
        <w:t xml:space="preserve"> javnih podataka </w:t>
      </w:r>
      <w:r w:rsidR="003A2843" w:rsidRPr="003A2843">
        <w:t xml:space="preserve">ostvaruje </w:t>
      </w:r>
      <w:r w:rsidR="001304CD">
        <w:t xml:space="preserve">se </w:t>
      </w:r>
      <w:r w:rsidR="003A2843" w:rsidRPr="003A2843">
        <w:t>kroz proaktivnu objavu informacija</w:t>
      </w:r>
      <w:r w:rsidR="007878F3">
        <w:t xml:space="preserve">. </w:t>
      </w:r>
      <w:r w:rsidR="003A2843" w:rsidRPr="003A2843">
        <w:t xml:space="preserve">Implementacija Direktive </w:t>
      </w:r>
      <w:r w:rsidR="00432383">
        <w:t xml:space="preserve">(EU) 2019/1024 </w:t>
      </w:r>
      <w:r w:rsidR="003A2843" w:rsidRPr="003A2843">
        <w:t xml:space="preserve">o otvorenim podacima i ponovnoj uporabi informacija javnog sektora u Zakonu o pravu na pristup informacijama, </w:t>
      </w:r>
      <w:r w:rsidR="003A2843" w:rsidRPr="003A2843">
        <w:lastRenderedPageBreak/>
        <w:t>dodatno će obvezati tijela da stvaraju, objavljuju i stavljaju na raspolaganje podat</w:t>
      </w:r>
      <w:r w:rsidR="00596BBB">
        <w:t>ke</w:t>
      </w:r>
      <w:r w:rsidR="003A2843" w:rsidRPr="003A2843">
        <w:t xml:space="preserve"> u okviru javnog posla i financirane javnim sredstvima.</w:t>
      </w:r>
      <w:r w:rsidR="00672197">
        <w:t xml:space="preserve"> </w:t>
      </w:r>
      <w:r w:rsidR="00A75168">
        <w:t>Tijela javne uprave</w:t>
      </w:r>
      <w:r w:rsidRPr="00672197">
        <w:t xml:space="preserve"> zadužena za </w:t>
      </w:r>
      <w:r w:rsidR="0009360C">
        <w:t xml:space="preserve">koordinaciju, </w:t>
      </w:r>
      <w:r w:rsidR="005E32CF" w:rsidRPr="00672197">
        <w:t xml:space="preserve">oblikovanje </w:t>
      </w:r>
      <w:r w:rsidRPr="00672197">
        <w:t xml:space="preserve">i provedbu </w:t>
      </w:r>
      <w:r w:rsidR="00174E84" w:rsidRPr="00672197">
        <w:t>javnih politika</w:t>
      </w:r>
      <w:r w:rsidRPr="00672197">
        <w:t xml:space="preserve">, </w:t>
      </w:r>
      <w:r w:rsidR="000E2FAB">
        <w:t>imaju</w:t>
      </w:r>
      <w:r w:rsidRPr="00672197">
        <w:t xml:space="preserve"> </w:t>
      </w:r>
      <w:r w:rsidR="0009360C">
        <w:t xml:space="preserve">u tom smislu </w:t>
      </w:r>
      <w:r w:rsidRPr="00672197">
        <w:t>obvez</w:t>
      </w:r>
      <w:r w:rsidR="0009360C">
        <w:t>u</w:t>
      </w:r>
      <w:r w:rsidR="00004A12">
        <w:t>,</w:t>
      </w:r>
      <w:r w:rsidRPr="00672197">
        <w:t xml:space="preserve"> </w:t>
      </w:r>
      <w:r w:rsidR="00004A12">
        <w:t xml:space="preserve">staviti </w:t>
      </w:r>
      <w:r w:rsidR="006A26F3">
        <w:t xml:space="preserve">na raspolaganje </w:t>
      </w:r>
      <w:r w:rsidR="00004A12">
        <w:t xml:space="preserve">informacije i podatke </w:t>
      </w:r>
      <w:r w:rsidRPr="00672197">
        <w:t xml:space="preserve">od </w:t>
      </w:r>
      <w:r w:rsidR="001C2758">
        <w:t xml:space="preserve">javnog </w:t>
      </w:r>
      <w:r w:rsidRPr="00672197">
        <w:t>interesa</w:t>
      </w:r>
      <w:r w:rsidR="001C2758">
        <w:t xml:space="preserve">. </w:t>
      </w:r>
    </w:p>
    <w:p w14:paraId="0000016F" w14:textId="6688367B" w:rsidR="00184D32" w:rsidRDefault="00A27A66" w:rsidP="00304D62">
      <w:pPr>
        <w:spacing w:before="240" w:after="240" w:line="276" w:lineRule="auto"/>
      </w:pPr>
      <w:r>
        <w:rPr>
          <w:b/>
        </w:rPr>
        <w:t>Srednjoročni p</w:t>
      </w:r>
      <w:r w:rsidR="00170DEB">
        <w:rPr>
          <w:b/>
        </w:rPr>
        <w:t>rioriteti</w:t>
      </w:r>
      <w:r w:rsidR="00170DEB">
        <w:t xml:space="preserve"> unutar četvrtog posebnog cilja su:</w:t>
      </w:r>
    </w:p>
    <w:p w14:paraId="00000171" w14:textId="77777777" w:rsidR="00184D32" w:rsidRDefault="00170DEB" w:rsidP="00304D62">
      <w:pPr>
        <w:numPr>
          <w:ilvl w:val="0"/>
          <w:numId w:val="24"/>
        </w:numPr>
        <w:pBdr>
          <w:top w:val="nil"/>
          <w:left w:val="nil"/>
          <w:bottom w:val="nil"/>
          <w:right w:val="nil"/>
          <w:between w:val="nil"/>
        </w:pBdr>
        <w:spacing w:line="276" w:lineRule="auto"/>
        <w:jc w:val="both"/>
        <w:rPr>
          <w:color w:val="000000"/>
        </w:rPr>
      </w:pPr>
      <w:r>
        <w:t>Povećanje</w:t>
      </w:r>
      <w:r>
        <w:rPr>
          <w:color w:val="000000"/>
        </w:rPr>
        <w:t xml:space="preserve"> djelotvornosti i koherentnosti u oblikovanju i provedbi javnih politika, kroz jačanje strateškog planiranja i postupaka za međuresornu koordinaciju, praćenje i vrednovanje </w:t>
      </w:r>
    </w:p>
    <w:p w14:paraId="1EC1696C" w14:textId="34110337" w:rsidR="003C5E8B" w:rsidRDefault="003C5E8B" w:rsidP="00304D62">
      <w:pPr>
        <w:numPr>
          <w:ilvl w:val="0"/>
          <w:numId w:val="24"/>
        </w:numPr>
        <w:pBdr>
          <w:top w:val="nil"/>
          <w:left w:val="nil"/>
          <w:bottom w:val="nil"/>
          <w:right w:val="nil"/>
          <w:between w:val="nil"/>
        </w:pBdr>
        <w:spacing w:line="276" w:lineRule="auto"/>
        <w:jc w:val="both"/>
        <w:rPr>
          <w:color w:val="000000"/>
        </w:rPr>
      </w:pPr>
      <w:r>
        <w:rPr>
          <w:color w:val="000000"/>
        </w:rPr>
        <w:t>Poboljšanje zakonodavnog procesa putem povezivanja prioriteta javnih politika i zakonskih prijedloga</w:t>
      </w:r>
      <w:r w:rsidR="004D3910">
        <w:rPr>
          <w:color w:val="000000"/>
        </w:rPr>
        <w:t xml:space="preserve">, te </w:t>
      </w:r>
      <w:r>
        <w:rPr>
          <w:color w:val="000000"/>
        </w:rPr>
        <w:t>procjene učinka propisa kako bi se analizirale posljedice primjene zakonskih prijedloga</w:t>
      </w:r>
    </w:p>
    <w:p w14:paraId="0597FEF3" w14:textId="3982912E" w:rsidR="00585B28" w:rsidRDefault="00170DEB" w:rsidP="00304D62">
      <w:pPr>
        <w:numPr>
          <w:ilvl w:val="0"/>
          <w:numId w:val="24"/>
        </w:numPr>
        <w:pBdr>
          <w:top w:val="nil"/>
          <w:left w:val="nil"/>
          <w:bottom w:val="nil"/>
          <w:right w:val="nil"/>
          <w:between w:val="nil"/>
        </w:pBdr>
        <w:spacing w:line="276" w:lineRule="auto"/>
        <w:jc w:val="both"/>
        <w:rPr>
          <w:color w:val="000000"/>
        </w:rPr>
      </w:pPr>
      <w:r>
        <w:rPr>
          <w:color w:val="000000"/>
        </w:rPr>
        <w:t>Jačanje analitičkih kapaciteta i uspostava baza podataka</w:t>
      </w:r>
      <w:sdt>
        <w:sdtPr>
          <w:tag w:val="goog_rdk_193"/>
          <w:id w:val="1014506781"/>
        </w:sdtPr>
        <w:sdtEndPr/>
        <w:sdtContent>
          <w:sdt>
            <w:sdtPr>
              <w:tag w:val="goog_rdk_194"/>
              <w:id w:val="712934206"/>
            </w:sdtPr>
            <w:sdtEndPr/>
            <w:sdtContent/>
          </w:sdt>
          <w:r>
            <w:rPr>
              <w:color w:val="000000"/>
            </w:rPr>
            <w:t xml:space="preserve"> o provedbi javnih politika</w:t>
          </w:r>
        </w:sdtContent>
      </w:sdt>
      <w:r>
        <w:rPr>
          <w:color w:val="000000"/>
        </w:rPr>
        <w:t xml:space="preserve">, poticanje šire primjene instrumenata temeljenih na </w:t>
      </w:r>
      <w:sdt>
        <w:sdtPr>
          <w:tag w:val="goog_rdk_195"/>
          <w:id w:val="1725943359"/>
        </w:sdtPr>
        <w:sdtEndPr/>
        <w:sdtContent/>
      </w:sdt>
      <w:r>
        <w:rPr>
          <w:color w:val="000000"/>
        </w:rPr>
        <w:t>dokazima</w:t>
      </w:r>
    </w:p>
    <w:p w14:paraId="2A500DFA" w14:textId="08FC0E3F" w:rsidR="00C21B98" w:rsidRPr="00C21B98" w:rsidRDefault="00C21B98" w:rsidP="00304D62">
      <w:pPr>
        <w:numPr>
          <w:ilvl w:val="0"/>
          <w:numId w:val="24"/>
        </w:numPr>
        <w:pBdr>
          <w:top w:val="nil"/>
          <w:left w:val="nil"/>
          <w:bottom w:val="nil"/>
          <w:right w:val="nil"/>
          <w:between w:val="nil"/>
        </w:pBdr>
        <w:spacing w:line="276" w:lineRule="auto"/>
        <w:jc w:val="both"/>
        <w:rPr>
          <w:color w:val="000000"/>
        </w:rPr>
      </w:pPr>
      <w:r>
        <w:rPr>
          <w:color w:val="000000"/>
        </w:rPr>
        <w:t xml:space="preserve">Jačanje mehanizama odgovornosti i nadzora </w:t>
      </w:r>
      <w:r w:rsidR="003A08E0">
        <w:rPr>
          <w:color w:val="000000"/>
        </w:rPr>
        <w:t>u kontekstu upravljanja</w:t>
      </w:r>
    </w:p>
    <w:p w14:paraId="27CDE178" w14:textId="77777777" w:rsidR="00951453" w:rsidRDefault="00C56059" w:rsidP="00304D62">
      <w:pPr>
        <w:numPr>
          <w:ilvl w:val="0"/>
          <w:numId w:val="24"/>
        </w:numPr>
        <w:pBdr>
          <w:top w:val="nil"/>
          <w:left w:val="nil"/>
          <w:bottom w:val="nil"/>
          <w:right w:val="nil"/>
          <w:between w:val="nil"/>
        </w:pBdr>
        <w:spacing w:line="276" w:lineRule="auto"/>
        <w:jc w:val="both"/>
        <w:rPr>
          <w:color w:val="000000"/>
        </w:rPr>
      </w:pPr>
      <w:r>
        <w:rPr>
          <w:color w:val="000000"/>
        </w:rPr>
        <w:t>Povećanje transparentnosti i otvorenosti</w:t>
      </w:r>
      <w:r w:rsidRPr="00585B28">
        <w:rPr>
          <w:color w:val="000000"/>
        </w:rPr>
        <w:t xml:space="preserve"> </w:t>
      </w:r>
      <w:r w:rsidR="00585B28" w:rsidRPr="00585B28">
        <w:rPr>
          <w:color w:val="000000"/>
        </w:rPr>
        <w:t>proaktivnom objavom informacija o radu, odlučivanju i raspolaganju javnim sredstvima</w:t>
      </w:r>
      <w:r>
        <w:rPr>
          <w:color w:val="000000"/>
        </w:rPr>
        <w:t>, te strukturirano objavljivanje podataka</w:t>
      </w:r>
    </w:p>
    <w:p w14:paraId="00000174" w14:textId="0D4A8497" w:rsidR="00184D32" w:rsidRDefault="00CB2ECB" w:rsidP="00304D62">
      <w:pPr>
        <w:numPr>
          <w:ilvl w:val="0"/>
          <w:numId w:val="24"/>
        </w:numPr>
        <w:pBdr>
          <w:top w:val="nil"/>
          <w:left w:val="nil"/>
          <w:bottom w:val="nil"/>
          <w:right w:val="nil"/>
          <w:between w:val="nil"/>
        </w:pBdr>
        <w:spacing w:line="276" w:lineRule="auto"/>
        <w:jc w:val="both"/>
        <w:rPr>
          <w:color w:val="000000"/>
        </w:rPr>
      </w:pPr>
      <w:sdt>
        <w:sdtPr>
          <w:tag w:val="goog_rdk_199"/>
          <w:id w:val="665829737"/>
        </w:sdtPr>
        <w:sdtEndPr/>
        <w:sdtContent>
          <w:r w:rsidR="004D3910">
            <w:rPr>
              <w:color w:val="000000"/>
            </w:rPr>
            <w:t xml:space="preserve">Snažnije </w:t>
          </w:r>
          <w:r w:rsidR="00170DEB">
            <w:rPr>
              <w:color w:val="000000"/>
            </w:rPr>
            <w:t>uključivanje</w:t>
          </w:r>
        </w:sdtContent>
      </w:sdt>
      <w:sdt>
        <w:sdtPr>
          <w:tag w:val="goog_rdk_201"/>
          <w:id w:val="1432172759"/>
        </w:sdtPr>
        <w:sdtEndPr/>
        <w:sdtContent>
          <w:sdt>
            <w:sdtPr>
              <w:tag w:val="goog_rdk_202"/>
              <w:id w:val="-1132777088"/>
            </w:sdtPr>
            <w:sdtEndPr/>
            <w:sdtContent/>
          </w:sdt>
          <w:r w:rsidR="00170DEB">
            <w:rPr>
              <w:color w:val="000000"/>
            </w:rPr>
            <w:t xml:space="preserve"> </w:t>
          </w:r>
        </w:sdtContent>
      </w:sdt>
      <w:sdt>
        <w:sdtPr>
          <w:tag w:val="goog_rdk_203"/>
          <w:id w:val="1989284021"/>
        </w:sdtPr>
        <w:sdtEndPr/>
        <w:sdtContent>
          <w:sdt>
            <w:sdtPr>
              <w:tag w:val="goog_rdk_204"/>
              <w:id w:val="-1404764720"/>
            </w:sdtPr>
            <w:sdtEndPr/>
            <w:sdtContent/>
          </w:sdt>
        </w:sdtContent>
      </w:sdt>
      <w:r w:rsidR="00170DEB">
        <w:rPr>
          <w:color w:val="000000"/>
        </w:rPr>
        <w:t>dionika (građana, akademske zajednice,</w:t>
      </w:r>
      <w:r w:rsidR="005126E9">
        <w:rPr>
          <w:color w:val="000000"/>
        </w:rPr>
        <w:t xml:space="preserve"> g</w:t>
      </w:r>
      <w:r w:rsidR="00FA105A">
        <w:rPr>
          <w:color w:val="000000"/>
        </w:rPr>
        <w:t>osp</w:t>
      </w:r>
      <w:r w:rsidR="005126E9">
        <w:rPr>
          <w:color w:val="000000"/>
        </w:rPr>
        <w:t>odarstva,</w:t>
      </w:r>
      <w:r w:rsidR="00170DEB">
        <w:rPr>
          <w:color w:val="000000"/>
        </w:rPr>
        <w:t xml:space="preserve"> </w:t>
      </w:r>
      <w:sdt>
        <w:sdtPr>
          <w:tag w:val="goog_rdk_205"/>
          <w:id w:val="-1703932959"/>
        </w:sdtPr>
        <w:sdtEndPr/>
        <w:sdtContent/>
      </w:sdt>
      <w:r w:rsidR="00170DEB">
        <w:rPr>
          <w:color w:val="000000"/>
        </w:rPr>
        <w:t xml:space="preserve">socijalnih partnera i organizacija civilnoga društva) </w:t>
      </w:r>
      <w:sdt>
        <w:sdtPr>
          <w:tag w:val="goog_rdk_206"/>
          <w:id w:val="-1156375837"/>
        </w:sdtPr>
        <w:sdtEndPr/>
        <w:sdtContent>
          <w:r w:rsidR="00170DEB">
            <w:rPr>
              <w:color w:val="000000"/>
            </w:rPr>
            <w:t>kroz savjetovanje i sudjelovanje</w:t>
          </w:r>
        </w:sdtContent>
      </w:sdt>
      <w:sdt>
        <w:sdtPr>
          <w:tag w:val="goog_rdk_207"/>
          <w:id w:val="-652445731"/>
        </w:sdtPr>
        <w:sdtEndPr/>
        <w:sdtContent>
          <w:sdt>
            <w:sdtPr>
              <w:tag w:val="goog_rdk_208"/>
              <w:id w:val="-719675703"/>
            </w:sdtPr>
            <w:sdtEndPr/>
            <w:sdtContent/>
          </w:sdt>
          <w:r w:rsidR="00170DEB">
            <w:rPr>
              <w:color w:val="000000"/>
            </w:rPr>
            <w:t xml:space="preserve"> </w:t>
          </w:r>
        </w:sdtContent>
      </w:sdt>
      <w:r w:rsidR="00170DEB">
        <w:rPr>
          <w:color w:val="000000"/>
        </w:rPr>
        <w:t>u oblikovanju i provedbi javnih politika</w:t>
      </w:r>
    </w:p>
    <w:p w14:paraId="00000177" w14:textId="3E9E4603" w:rsidR="00184D32" w:rsidRPr="00FA105A" w:rsidRDefault="00170DEB" w:rsidP="00304D62">
      <w:pPr>
        <w:spacing w:before="240" w:after="240" w:line="276" w:lineRule="auto"/>
      </w:pPr>
      <w:r>
        <w:rPr>
          <w:b/>
        </w:rPr>
        <w:t>Pokazatelji ishoda</w:t>
      </w:r>
      <w:r>
        <w:t xml:space="preserve"> kojima će se mjeriti napredak u ostvarenju četvrtog posebnog cilja su:</w:t>
      </w:r>
    </w:p>
    <w:p w14:paraId="6A5489E0" w14:textId="64D3A514" w:rsidR="0082262B" w:rsidRPr="004D3910" w:rsidRDefault="002C7AB1" w:rsidP="00335852">
      <w:pPr>
        <w:numPr>
          <w:ilvl w:val="0"/>
          <w:numId w:val="24"/>
        </w:numPr>
        <w:pBdr>
          <w:top w:val="nil"/>
          <w:left w:val="nil"/>
          <w:bottom w:val="nil"/>
          <w:right w:val="nil"/>
          <w:between w:val="nil"/>
        </w:pBdr>
        <w:spacing w:line="276" w:lineRule="auto"/>
        <w:jc w:val="both"/>
      </w:pPr>
      <w:r>
        <w:t xml:space="preserve">OI.02.14.56 </w:t>
      </w:r>
      <w:r w:rsidR="00F34675" w:rsidRPr="004D3910">
        <w:t>Strateški kapacitet</w:t>
      </w:r>
      <w:r>
        <w:t xml:space="preserve"> (komponenta SGI)</w:t>
      </w:r>
    </w:p>
    <w:p w14:paraId="0C25343E" w14:textId="2E2A0FD2" w:rsidR="007D386A" w:rsidRPr="004D3910" w:rsidRDefault="002C7AB1" w:rsidP="00304D62">
      <w:pPr>
        <w:numPr>
          <w:ilvl w:val="0"/>
          <w:numId w:val="24"/>
        </w:numPr>
        <w:pBdr>
          <w:top w:val="nil"/>
          <w:left w:val="nil"/>
          <w:bottom w:val="nil"/>
          <w:right w:val="nil"/>
          <w:between w:val="nil"/>
        </w:pBdr>
        <w:spacing w:line="276" w:lineRule="auto"/>
        <w:jc w:val="both"/>
      </w:pPr>
      <w:r>
        <w:t xml:space="preserve">OI.02.14.57 </w:t>
      </w:r>
      <w:r w:rsidR="007D386A" w:rsidRPr="004D3910">
        <w:t>Koordinacija između ministarstava</w:t>
      </w:r>
      <w:r>
        <w:t xml:space="preserve"> (komponenta</w:t>
      </w:r>
      <w:r w:rsidR="007D386A" w:rsidRPr="004D3910">
        <w:t xml:space="preserve"> SGI</w:t>
      </w:r>
      <w:r>
        <w:t>)</w:t>
      </w:r>
    </w:p>
    <w:p w14:paraId="00000178" w14:textId="5B730ECD" w:rsidR="00184D32" w:rsidRDefault="002C7AB1" w:rsidP="00304D62">
      <w:pPr>
        <w:numPr>
          <w:ilvl w:val="0"/>
          <w:numId w:val="24"/>
        </w:numPr>
        <w:pBdr>
          <w:top w:val="nil"/>
          <w:left w:val="nil"/>
          <w:bottom w:val="nil"/>
          <w:right w:val="nil"/>
          <w:between w:val="nil"/>
        </w:pBdr>
        <w:spacing w:line="276" w:lineRule="auto"/>
        <w:jc w:val="both"/>
      </w:pPr>
      <w:r>
        <w:t xml:space="preserve">OI.02.14.58 </w:t>
      </w:r>
      <w:r w:rsidR="00231839">
        <w:t>Implementacija</w:t>
      </w:r>
      <w:r w:rsidR="00E9328E" w:rsidRPr="004D3910">
        <w:t xml:space="preserve"> javnih politika</w:t>
      </w:r>
      <w:r>
        <w:t xml:space="preserve"> (komponenta</w:t>
      </w:r>
      <w:r w:rsidR="00E9328E" w:rsidRPr="004D3910">
        <w:t xml:space="preserve"> </w:t>
      </w:r>
      <w:r w:rsidR="008F060E" w:rsidRPr="004D3910">
        <w:t>SGI</w:t>
      </w:r>
      <w:r>
        <w:t>)</w:t>
      </w:r>
      <w:bookmarkStart w:id="28" w:name="_heading=h.yysbztx0jw6w" w:colFirst="0" w:colLast="0"/>
      <w:bookmarkEnd w:id="28"/>
    </w:p>
    <w:p w14:paraId="259179D5" w14:textId="77777777" w:rsidR="00234733" w:rsidRDefault="00234733" w:rsidP="00304D62">
      <w:pPr>
        <w:pBdr>
          <w:top w:val="nil"/>
          <w:left w:val="nil"/>
          <w:bottom w:val="nil"/>
          <w:right w:val="nil"/>
          <w:between w:val="nil"/>
        </w:pBdr>
        <w:spacing w:line="276" w:lineRule="auto"/>
        <w:jc w:val="both"/>
      </w:pPr>
    </w:p>
    <w:p w14:paraId="2ABCB3D0" w14:textId="51F97984" w:rsidR="00234733" w:rsidRPr="004B559A" w:rsidRDefault="00234733" w:rsidP="00304D62">
      <w:pPr>
        <w:pBdr>
          <w:top w:val="nil"/>
          <w:left w:val="nil"/>
          <w:bottom w:val="nil"/>
          <w:right w:val="nil"/>
          <w:between w:val="nil"/>
        </w:pBdr>
        <w:spacing w:line="276" w:lineRule="auto"/>
        <w:jc w:val="both"/>
      </w:pPr>
      <w:r w:rsidRPr="004B559A">
        <w:t xml:space="preserve">Tablica </w:t>
      </w:r>
      <w:r>
        <w:t>4</w:t>
      </w:r>
      <w:r w:rsidRPr="004B559A">
        <w:t xml:space="preserve">. Pokazatelji ishoda za </w:t>
      </w:r>
      <w:r w:rsidR="00594781">
        <w:t>četvrti</w:t>
      </w:r>
      <w:r w:rsidRPr="004B559A">
        <w:t xml:space="preserve"> posebni cilj</w:t>
      </w:r>
    </w:p>
    <w:tbl>
      <w:tblPr>
        <w:tblStyle w:val="Reetkatablice"/>
        <w:tblW w:w="0" w:type="auto"/>
        <w:tblLook w:val="04A0" w:firstRow="1" w:lastRow="0" w:firstColumn="1" w:lastColumn="0" w:noHBand="0" w:noVBand="1"/>
      </w:tblPr>
      <w:tblGrid>
        <w:gridCol w:w="3114"/>
        <w:gridCol w:w="1559"/>
        <w:gridCol w:w="1701"/>
        <w:gridCol w:w="1559"/>
      </w:tblGrid>
      <w:tr w:rsidR="00925962" w:rsidRPr="00DE67C9" w14:paraId="4F4B3B8D" w14:textId="77777777" w:rsidTr="00C424A0">
        <w:tc>
          <w:tcPr>
            <w:tcW w:w="3114" w:type="dxa"/>
            <w:shd w:val="clear" w:color="auto" w:fill="E7E6E6" w:themeFill="background2"/>
          </w:tcPr>
          <w:p w14:paraId="32E52038" w14:textId="77777777" w:rsidR="000A38E5" w:rsidRDefault="000A38E5" w:rsidP="000A38E5">
            <w:pPr>
              <w:spacing w:line="276" w:lineRule="auto"/>
              <w:jc w:val="center"/>
              <w:rPr>
                <w:rFonts w:eastAsia="Arial"/>
                <w:color w:val="auto"/>
              </w:rPr>
            </w:pPr>
          </w:p>
          <w:p w14:paraId="244B04E9" w14:textId="7ADE07FB" w:rsidR="00925962" w:rsidRPr="00DE67C9" w:rsidRDefault="00925962" w:rsidP="00C424A0">
            <w:pPr>
              <w:spacing w:line="276" w:lineRule="auto"/>
              <w:jc w:val="center"/>
              <w:rPr>
                <w:color w:val="auto"/>
              </w:rPr>
            </w:pPr>
            <w:r w:rsidRPr="00DE67C9">
              <w:rPr>
                <w:rFonts w:eastAsia="Arial"/>
                <w:color w:val="auto"/>
              </w:rPr>
              <w:t>Pokazatelj ishoda</w:t>
            </w:r>
          </w:p>
        </w:tc>
        <w:tc>
          <w:tcPr>
            <w:tcW w:w="1559" w:type="dxa"/>
            <w:shd w:val="clear" w:color="auto" w:fill="E7E6E6" w:themeFill="background2"/>
          </w:tcPr>
          <w:p w14:paraId="177A0344" w14:textId="77777777" w:rsidR="000A38E5" w:rsidRDefault="000A38E5" w:rsidP="000A38E5">
            <w:pPr>
              <w:spacing w:line="276" w:lineRule="auto"/>
              <w:jc w:val="center"/>
              <w:rPr>
                <w:rFonts w:eastAsia="Arial"/>
                <w:color w:val="auto"/>
              </w:rPr>
            </w:pPr>
          </w:p>
          <w:p w14:paraId="6D40F7AD" w14:textId="1B11DDE3" w:rsidR="00925962" w:rsidRPr="00DE67C9" w:rsidRDefault="00925962" w:rsidP="00C424A0">
            <w:pPr>
              <w:spacing w:line="276" w:lineRule="auto"/>
              <w:jc w:val="center"/>
              <w:rPr>
                <w:color w:val="auto"/>
              </w:rPr>
            </w:pPr>
            <w:r w:rsidRPr="00DE67C9">
              <w:rPr>
                <w:rFonts w:eastAsia="Arial"/>
                <w:color w:val="auto"/>
              </w:rPr>
              <w:t>Jedinica mjere</w:t>
            </w:r>
          </w:p>
        </w:tc>
        <w:tc>
          <w:tcPr>
            <w:tcW w:w="1701" w:type="dxa"/>
            <w:shd w:val="clear" w:color="auto" w:fill="E7E6E6" w:themeFill="background2"/>
          </w:tcPr>
          <w:p w14:paraId="706A9D68" w14:textId="77777777" w:rsidR="00925962" w:rsidRPr="00DE67C9" w:rsidRDefault="00925962" w:rsidP="00C424A0">
            <w:pPr>
              <w:spacing w:line="276" w:lineRule="auto"/>
              <w:jc w:val="center"/>
              <w:rPr>
                <w:color w:val="auto"/>
              </w:rPr>
            </w:pPr>
            <w:r w:rsidRPr="00DE67C9">
              <w:rPr>
                <w:rFonts w:eastAsia="Arial"/>
                <w:color w:val="auto"/>
              </w:rPr>
              <w:t>Polazna vrijednost (godina)</w:t>
            </w:r>
          </w:p>
        </w:tc>
        <w:tc>
          <w:tcPr>
            <w:tcW w:w="1559" w:type="dxa"/>
            <w:shd w:val="clear" w:color="auto" w:fill="E7E6E6" w:themeFill="background2"/>
          </w:tcPr>
          <w:p w14:paraId="45259ED5" w14:textId="77777777" w:rsidR="00925962" w:rsidRPr="00DE67C9" w:rsidRDefault="00925962" w:rsidP="00C424A0">
            <w:pPr>
              <w:spacing w:line="276" w:lineRule="auto"/>
              <w:jc w:val="center"/>
              <w:rPr>
                <w:color w:val="auto"/>
              </w:rPr>
            </w:pPr>
            <w:r w:rsidRPr="00DE67C9">
              <w:rPr>
                <w:rFonts w:eastAsia="Arial"/>
                <w:color w:val="auto"/>
              </w:rPr>
              <w:t>Ciljana vrijednost (2027.)</w:t>
            </w:r>
          </w:p>
        </w:tc>
      </w:tr>
      <w:tr w:rsidR="00925962" w:rsidRPr="00DE67C9" w14:paraId="610B6263" w14:textId="77777777" w:rsidTr="00C424A0">
        <w:tc>
          <w:tcPr>
            <w:tcW w:w="3114" w:type="dxa"/>
          </w:tcPr>
          <w:p w14:paraId="137B59CC" w14:textId="77777777" w:rsidR="00EE7E43" w:rsidRPr="00C424A0" w:rsidRDefault="00EE7E43">
            <w:pPr>
              <w:spacing w:line="276" w:lineRule="auto"/>
              <w:jc w:val="center"/>
              <w:rPr>
                <w:rFonts w:eastAsia="Arial"/>
                <w:color w:val="000000"/>
                <w:sz w:val="16"/>
                <w:szCs w:val="16"/>
              </w:rPr>
            </w:pPr>
          </w:p>
          <w:p w14:paraId="2A147940" w14:textId="267F5088" w:rsidR="00925962" w:rsidRDefault="002C7AB1">
            <w:pPr>
              <w:spacing w:line="276" w:lineRule="auto"/>
              <w:jc w:val="center"/>
              <w:rPr>
                <w:rFonts w:eastAsia="Arial"/>
                <w:color w:val="000000"/>
              </w:rPr>
            </w:pPr>
            <w:r>
              <w:rPr>
                <w:rFonts w:eastAsia="Arial"/>
                <w:color w:val="000000"/>
              </w:rPr>
              <w:t xml:space="preserve">OI.02.14.56 </w:t>
            </w:r>
            <w:r w:rsidR="00925962">
              <w:rPr>
                <w:rFonts w:eastAsia="Arial"/>
                <w:color w:val="000000"/>
              </w:rPr>
              <w:t>Strateški kapacitet</w:t>
            </w:r>
            <w:r>
              <w:rPr>
                <w:rFonts w:eastAsia="Arial"/>
                <w:color w:val="000000"/>
              </w:rPr>
              <w:t xml:space="preserve"> (komponenta SGI)</w:t>
            </w:r>
          </w:p>
          <w:p w14:paraId="143878D3" w14:textId="7E309D6E" w:rsidR="00EE7E43" w:rsidRPr="00DE67C9" w:rsidRDefault="00EE7E43" w:rsidP="00C424A0">
            <w:pPr>
              <w:spacing w:line="276" w:lineRule="auto"/>
              <w:jc w:val="center"/>
              <w:rPr>
                <w:color w:val="auto"/>
              </w:rPr>
            </w:pPr>
          </w:p>
        </w:tc>
        <w:tc>
          <w:tcPr>
            <w:tcW w:w="1559" w:type="dxa"/>
          </w:tcPr>
          <w:p w14:paraId="0601BFCD" w14:textId="77777777" w:rsidR="00EE7E43" w:rsidRPr="00C424A0" w:rsidRDefault="00EE7E43">
            <w:pPr>
              <w:spacing w:line="276" w:lineRule="auto"/>
              <w:jc w:val="center"/>
              <w:rPr>
                <w:rFonts w:eastAsia="Arial"/>
                <w:color w:val="000000"/>
                <w:sz w:val="16"/>
                <w:szCs w:val="16"/>
              </w:rPr>
            </w:pPr>
          </w:p>
          <w:p w14:paraId="2A8D1FE6" w14:textId="603C57D0" w:rsidR="00925962" w:rsidRPr="00DE67C9" w:rsidRDefault="00925962" w:rsidP="00C424A0">
            <w:pPr>
              <w:spacing w:line="276" w:lineRule="auto"/>
              <w:jc w:val="center"/>
              <w:rPr>
                <w:color w:val="auto"/>
              </w:rPr>
            </w:pPr>
            <w:r w:rsidRPr="00156A55">
              <w:rPr>
                <w:rFonts w:eastAsia="Arial"/>
                <w:color w:val="000000"/>
              </w:rPr>
              <w:t xml:space="preserve">Ocjena od 1 do </w:t>
            </w:r>
            <w:r>
              <w:rPr>
                <w:rFonts w:eastAsia="Arial"/>
                <w:color w:val="000000"/>
              </w:rPr>
              <w:t>10</w:t>
            </w:r>
          </w:p>
        </w:tc>
        <w:tc>
          <w:tcPr>
            <w:tcW w:w="1701" w:type="dxa"/>
          </w:tcPr>
          <w:p w14:paraId="5F0F4D10" w14:textId="77777777" w:rsidR="00EE7E43" w:rsidRDefault="00EE7E43">
            <w:pPr>
              <w:spacing w:line="276" w:lineRule="auto"/>
              <w:jc w:val="center"/>
              <w:rPr>
                <w:rFonts w:eastAsia="Arial"/>
                <w:color w:val="000000"/>
              </w:rPr>
            </w:pPr>
          </w:p>
          <w:p w14:paraId="030D85DD" w14:textId="4B0D7A07" w:rsidR="00925962" w:rsidRPr="00DE67C9" w:rsidRDefault="00925962" w:rsidP="00C424A0">
            <w:pPr>
              <w:spacing w:line="276" w:lineRule="auto"/>
              <w:jc w:val="center"/>
              <w:rPr>
                <w:color w:val="auto"/>
              </w:rPr>
            </w:pPr>
            <w:r>
              <w:rPr>
                <w:rFonts w:eastAsia="Arial"/>
                <w:color w:val="000000"/>
              </w:rPr>
              <w:t>4.0</w:t>
            </w:r>
            <w:r w:rsidRPr="00156A55">
              <w:rPr>
                <w:rFonts w:eastAsia="Arial"/>
                <w:color w:val="000000"/>
              </w:rPr>
              <w:t xml:space="preserve"> (20</w:t>
            </w:r>
            <w:r>
              <w:rPr>
                <w:rFonts w:eastAsia="Arial"/>
                <w:color w:val="000000"/>
              </w:rPr>
              <w:t>20</w:t>
            </w:r>
            <w:r w:rsidRPr="00156A55">
              <w:rPr>
                <w:rFonts w:eastAsia="Arial"/>
                <w:color w:val="000000"/>
              </w:rPr>
              <w:t>.)</w:t>
            </w:r>
          </w:p>
        </w:tc>
        <w:tc>
          <w:tcPr>
            <w:tcW w:w="1559" w:type="dxa"/>
          </w:tcPr>
          <w:p w14:paraId="67685498" w14:textId="77777777" w:rsidR="00EE7E43" w:rsidRPr="00C424A0" w:rsidRDefault="00EE7E43">
            <w:pPr>
              <w:spacing w:line="276" w:lineRule="auto"/>
              <w:jc w:val="center"/>
              <w:rPr>
                <w:rFonts w:eastAsia="Arial"/>
                <w:color w:val="000000"/>
                <w:sz w:val="16"/>
                <w:szCs w:val="16"/>
              </w:rPr>
            </w:pPr>
          </w:p>
          <w:p w14:paraId="38D51174" w14:textId="4EB741E9" w:rsidR="00925962" w:rsidRPr="00DE67C9" w:rsidRDefault="00925962" w:rsidP="00C424A0">
            <w:pPr>
              <w:spacing w:line="276" w:lineRule="auto"/>
              <w:jc w:val="center"/>
              <w:rPr>
                <w:color w:val="auto"/>
              </w:rPr>
            </w:pPr>
            <w:r>
              <w:rPr>
                <w:rFonts w:eastAsia="Arial"/>
                <w:color w:val="000000"/>
              </w:rPr>
              <w:t>5,6</w:t>
            </w:r>
          </w:p>
        </w:tc>
      </w:tr>
      <w:tr w:rsidR="00925962" w:rsidRPr="00DE67C9" w14:paraId="7D236770" w14:textId="77777777" w:rsidTr="00C424A0">
        <w:tc>
          <w:tcPr>
            <w:tcW w:w="3114" w:type="dxa"/>
          </w:tcPr>
          <w:p w14:paraId="34DB583C" w14:textId="77777777" w:rsidR="00EE7E43" w:rsidRPr="00C424A0" w:rsidRDefault="00EE7E43">
            <w:pPr>
              <w:spacing w:line="276" w:lineRule="auto"/>
              <w:jc w:val="center"/>
              <w:rPr>
                <w:rFonts w:eastAsia="Arial"/>
                <w:color w:val="000000"/>
                <w:sz w:val="16"/>
                <w:szCs w:val="16"/>
              </w:rPr>
            </w:pPr>
          </w:p>
          <w:p w14:paraId="0CCA593E" w14:textId="66B3BFD3" w:rsidR="00925962" w:rsidRPr="00DE67C9" w:rsidRDefault="002C7AB1" w:rsidP="00C424A0">
            <w:pPr>
              <w:spacing w:line="276" w:lineRule="auto"/>
              <w:jc w:val="center"/>
              <w:rPr>
                <w:color w:val="auto"/>
              </w:rPr>
            </w:pPr>
            <w:r>
              <w:rPr>
                <w:rFonts w:eastAsia="Arial"/>
                <w:color w:val="000000"/>
              </w:rPr>
              <w:t xml:space="preserve">OI.02.14.57 </w:t>
            </w:r>
            <w:r w:rsidR="00925962">
              <w:rPr>
                <w:rFonts w:eastAsia="Arial"/>
                <w:color w:val="000000"/>
              </w:rPr>
              <w:t>Koordinacija između ministarstava</w:t>
            </w:r>
            <w:r>
              <w:rPr>
                <w:rFonts w:eastAsia="Arial"/>
                <w:color w:val="000000"/>
              </w:rPr>
              <w:t xml:space="preserve"> (komponenta SGI)</w:t>
            </w:r>
          </w:p>
        </w:tc>
        <w:tc>
          <w:tcPr>
            <w:tcW w:w="1559" w:type="dxa"/>
          </w:tcPr>
          <w:p w14:paraId="6D9FD8EE" w14:textId="77777777" w:rsidR="00EE7E43" w:rsidRPr="00C424A0" w:rsidRDefault="00EE7E43">
            <w:pPr>
              <w:spacing w:line="276" w:lineRule="auto"/>
              <w:jc w:val="center"/>
              <w:rPr>
                <w:rFonts w:eastAsia="Arial"/>
                <w:color w:val="000000"/>
                <w:sz w:val="16"/>
                <w:szCs w:val="16"/>
              </w:rPr>
            </w:pPr>
          </w:p>
          <w:p w14:paraId="0C80CB19" w14:textId="0C27CAE8" w:rsidR="00925962" w:rsidRPr="00DE67C9" w:rsidRDefault="00925962" w:rsidP="00C424A0">
            <w:pPr>
              <w:spacing w:line="276" w:lineRule="auto"/>
              <w:jc w:val="center"/>
              <w:rPr>
                <w:color w:val="auto"/>
              </w:rPr>
            </w:pPr>
            <w:r w:rsidRPr="00156A55">
              <w:rPr>
                <w:rFonts w:eastAsia="Arial"/>
                <w:color w:val="000000"/>
              </w:rPr>
              <w:t xml:space="preserve">Ocjena od 1 do </w:t>
            </w:r>
            <w:r>
              <w:rPr>
                <w:rFonts w:eastAsia="Arial"/>
                <w:color w:val="000000"/>
              </w:rPr>
              <w:t>10</w:t>
            </w:r>
          </w:p>
        </w:tc>
        <w:tc>
          <w:tcPr>
            <w:tcW w:w="1701" w:type="dxa"/>
          </w:tcPr>
          <w:p w14:paraId="147055A5" w14:textId="77777777" w:rsidR="00EE7E43" w:rsidRPr="00C424A0" w:rsidRDefault="00EE7E43">
            <w:pPr>
              <w:spacing w:line="276" w:lineRule="auto"/>
              <w:jc w:val="center"/>
              <w:rPr>
                <w:rFonts w:eastAsia="Arial"/>
                <w:color w:val="000000"/>
                <w:sz w:val="16"/>
                <w:szCs w:val="16"/>
              </w:rPr>
            </w:pPr>
          </w:p>
          <w:p w14:paraId="43FC2665" w14:textId="690C3594" w:rsidR="00925962" w:rsidRPr="00DE67C9" w:rsidRDefault="00925962" w:rsidP="00C424A0">
            <w:pPr>
              <w:spacing w:line="276" w:lineRule="auto"/>
              <w:jc w:val="center"/>
              <w:rPr>
                <w:color w:val="auto"/>
              </w:rPr>
            </w:pPr>
            <w:r>
              <w:rPr>
                <w:rFonts w:eastAsia="Arial"/>
                <w:color w:val="000000"/>
              </w:rPr>
              <w:t>4,2</w:t>
            </w:r>
            <w:r w:rsidRPr="00156A55">
              <w:rPr>
                <w:rFonts w:eastAsia="Arial"/>
                <w:color w:val="000000"/>
              </w:rPr>
              <w:t xml:space="preserve"> (20</w:t>
            </w:r>
            <w:r>
              <w:rPr>
                <w:rFonts w:eastAsia="Arial"/>
                <w:color w:val="000000"/>
              </w:rPr>
              <w:t>20</w:t>
            </w:r>
            <w:r w:rsidRPr="00156A55">
              <w:rPr>
                <w:rFonts w:eastAsia="Arial"/>
                <w:color w:val="000000"/>
              </w:rPr>
              <w:t>.)</w:t>
            </w:r>
          </w:p>
        </w:tc>
        <w:tc>
          <w:tcPr>
            <w:tcW w:w="1559" w:type="dxa"/>
          </w:tcPr>
          <w:p w14:paraId="26F67E0A" w14:textId="77777777" w:rsidR="00EE7E43" w:rsidRPr="00C424A0" w:rsidRDefault="00EE7E43">
            <w:pPr>
              <w:spacing w:line="276" w:lineRule="auto"/>
              <w:jc w:val="center"/>
              <w:rPr>
                <w:rFonts w:eastAsia="Arial"/>
                <w:color w:val="000000"/>
                <w:sz w:val="16"/>
                <w:szCs w:val="16"/>
              </w:rPr>
            </w:pPr>
          </w:p>
          <w:p w14:paraId="3B59BFE4" w14:textId="288239F7" w:rsidR="00925962" w:rsidRPr="00DE67C9" w:rsidRDefault="00925962" w:rsidP="00C424A0">
            <w:pPr>
              <w:spacing w:line="276" w:lineRule="auto"/>
              <w:jc w:val="center"/>
              <w:rPr>
                <w:color w:val="auto"/>
              </w:rPr>
            </w:pPr>
            <w:r>
              <w:rPr>
                <w:rFonts w:eastAsia="Arial"/>
                <w:color w:val="000000"/>
              </w:rPr>
              <w:t>6,4</w:t>
            </w:r>
          </w:p>
        </w:tc>
      </w:tr>
      <w:tr w:rsidR="00925962" w:rsidRPr="00DE67C9" w14:paraId="0C5D60E8" w14:textId="77777777" w:rsidTr="00C424A0">
        <w:tc>
          <w:tcPr>
            <w:tcW w:w="3114" w:type="dxa"/>
          </w:tcPr>
          <w:p w14:paraId="4908E80F" w14:textId="77777777" w:rsidR="00EE7E43" w:rsidRPr="00C424A0" w:rsidRDefault="00EE7E43">
            <w:pPr>
              <w:spacing w:line="276" w:lineRule="auto"/>
              <w:jc w:val="center"/>
              <w:rPr>
                <w:rFonts w:eastAsia="Arial"/>
                <w:color w:val="000000"/>
                <w:sz w:val="16"/>
                <w:szCs w:val="16"/>
              </w:rPr>
            </w:pPr>
          </w:p>
          <w:p w14:paraId="2F8D7132" w14:textId="6FA152FC" w:rsidR="00925962" w:rsidRDefault="002C7AB1">
            <w:pPr>
              <w:spacing w:line="276" w:lineRule="auto"/>
              <w:jc w:val="center"/>
              <w:rPr>
                <w:rFonts w:eastAsia="Arial"/>
                <w:color w:val="000000"/>
              </w:rPr>
            </w:pPr>
            <w:r>
              <w:rPr>
                <w:rFonts w:eastAsia="Arial"/>
                <w:color w:val="000000"/>
              </w:rPr>
              <w:t xml:space="preserve">OI.02.14.58 </w:t>
            </w:r>
            <w:r w:rsidR="00231839">
              <w:rPr>
                <w:rFonts w:eastAsia="Arial"/>
                <w:color w:val="000000"/>
              </w:rPr>
              <w:t xml:space="preserve">Implementacija </w:t>
            </w:r>
            <w:r w:rsidR="00925962">
              <w:rPr>
                <w:rFonts w:eastAsia="Arial"/>
                <w:color w:val="000000"/>
              </w:rPr>
              <w:t>javnih politika</w:t>
            </w:r>
            <w:r>
              <w:rPr>
                <w:rFonts w:eastAsia="Arial"/>
                <w:color w:val="000000"/>
              </w:rPr>
              <w:t xml:space="preserve"> (komponenta SGI)</w:t>
            </w:r>
          </w:p>
          <w:p w14:paraId="03A1C598" w14:textId="75BB5A8B" w:rsidR="00EE7E43" w:rsidRDefault="00EE7E43" w:rsidP="00C424A0">
            <w:pPr>
              <w:spacing w:line="276" w:lineRule="auto"/>
              <w:jc w:val="center"/>
              <w:rPr>
                <w:rFonts w:eastAsia="Arial"/>
                <w:color w:val="000000"/>
              </w:rPr>
            </w:pPr>
          </w:p>
        </w:tc>
        <w:tc>
          <w:tcPr>
            <w:tcW w:w="1559" w:type="dxa"/>
          </w:tcPr>
          <w:p w14:paraId="70D23378" w14:textId="77777777" w:rsidR="00EE7E43" w:rsidRPr="00C424A0" w:rsidRDefault="00EE7E43">
            <w:pPr>
              <w:spacing w:line="276" w:lineRule="auto"/>
              <w:jc w:val="center"/>
              <w:rPr>
                <w:rFonts w:eastAsia="Arial"/>
                <w:color w:val="000000"/>
                <w:sz w:val="16"/>
                <w:szCs w:val="16"/>
              </w:rPr>
            </w:pPr>
          </w:p>
          <w:p w14:paraId="013C1F14" w14:textId="28521A93" w:rsidR="00925962" w:rsidRPr="00DE67C9" w:rsidRDefault="00925962" w:rsidP="00C424A0">
            <w:pPr>
              <w:spacing w:line="276" w:lineRule="auto"/>
              <w:jc w:val="center"/>
            </w:pPr>
            <w:r w:rsidRPr="00156A55">
              <w:rPr>
                <w:rFonts w:eastAsia="Arial"/>
                <w:color w:val="000000"/>
              </w:rPr>
              <w:t xml:space="preserve">Ocjena od 1 do </w:t>
            </w:r>
            <w:r>
              <w:rPr>
                <w:rFonts w:eastAsia="Arial"/>
                <w:color w:val="000000"/>
              </w:rPr>
              <w:t>10</w:t>
            </w:r>
          </w:p>
        </w:tc>
        <w:tc>
          <w:tcPr>
            <w:tcW w:w="1701" w:type="dxa"/>
          </w:tcPr>
          <w:p w14:paraId="6E18F68C" w14:textId="77777777" w:rsidR="00EE7E43" w:rsidRPr="00C424A0" w:rsidRDefault="00EE7E43">
            <w:pPr>
              <w:spacing w:line="276" w:lineRule="auto"/>
              <w:jc w:val="center"/>
              <w:rPr>
                <w:rFonts w:eastAsia="Arial"/>
                <w:color w:val="000000"/>
                <w:sz w:val="16"/>
                <w:szCs w:val="16"/>
              </w:rPr>
            </w:pPr>
          </w:p>
          <w:p w14:paraId="7A80F00B" w14:textId="34925D7B" w:rsidR="00925962" w:rsidRDefault="00925962" w:rsidP="00C424A0">
            <w:pPr>
              <w:spacing w:line="276" w:lineRule="auto"/>
              <w:jc w:val="center"/>
            </w:pPr>
            <w:r>
              <w:rPr>
                <w:rFonts w:eastAsia="Arial"/>
                <w:color w:val="000000"/>
              </w:rPr>
              <w:t>4 (2020.)</w:t>
            </w:r>
          </w:p>
        </w:tc>
        <w:tc>
          <w:tcPr>
            <w:tcW w:w="1559" w:type="dxa"/>
          </w:tcPr>
          <w:p w14:paraId="25341578" w14:textId="77777777" w:rsidR="00EE7E43" w:rsidRPr="00C424A0" w:rsidRDefault="00EE7E43">
            <w:pPr>
              <w:spacing w:line="276" w:lineRule="auto"/>
              <w:jc w:val="center"/>
              <w:rPr>
                <w:rFonts w:eastAsia="Arial"/>
                <w:color w:val="000000"/>
                <w:sz w:val="16"/>
                <w:szCs w:val="16"/>
              </w:rPr>
            </w:pPr>
          </w:p>
          <w:p w14:paraId="3F85D587" w14:textId="594E2025" w:rsidR="00925962" w:rsidRDefault="00925962" w:rsidP="00C424A0">
            <w:pPr>
              <w:spacing w:line="276" w:lineRule="auto"/>
              <w:jc w:val="center"/>
              <w:rPr>
                <w:rFonts w:eastAsia="Arial"/>
              </w:rPr>
            </w:pPr>
            <w:r>
              <w:rPr>
                <w:rFonts w:eastAsia="Arial"/>
                <w:color w:val="000000"/>
              </w:rPr>
              <w:t>6,1</w:t>
            </w:r>
          </w:p>
        </w:tc>
      </w:tr>
    </w:tbl>
    <w:p w14:paraId="467DE911" w14:textId="77777777" w:rsidR="00234733" w:rsidRPr="00335F89" w:rsidRDefault="00234733" w:rsidP="00304D62">
      <w:pPr>
        <w:pBdr>
          <w:top w:val="nil"/>
          <w:left w:val="nil"/>
          <w:bottom w:val="nil"/>
          <w:right w:val="nil"/>
          <w:between w:val="nil"/>
        </w:pBdr>
        <w:spacing w:line="276" w:lineRule="auto"/>
        <w:jc w:val="both"/>
      </w:pPr>
    </w:p>
    <w:p w14:paraId="00000179" w14:textId="4E46AF2C" w:rsidR="00184D32" w:rsidRDefault="00170DEB" w:rsidP="00304D62">
      <w:pPr>
        <w:pStyle w:val="Naslov3"/>
        <w:spacing w:before="240" w:after="240" w:line="276" w:lineRule="auto"/>
        <w:rPr>
          <w:rFonts w:ascii="Times New Roman" w:eastAsia="Times New Roman" w:hAnsi="Times New Roman" w:cs="Times New Roman"/>
          <w:b/>
        </w:rPr>
      </w:pPr>
      <w:bookmarkStart w:id="29" w:name="_Toc97731250"/>
      <w:r>
        <w:rPr>
          <w:rFonts w:ascii="Times New Roman" w:eastAsia="Times New Roman" w:hAnsi="Times New Roman" w:cs="Times New Roman"/>
          <w:b/>
        </w:rPr>
        <w:t>Posebni cilj 5. Unapr</w:t>
      </w:r>
      <w:r w:rsidR="00335F89">
        <w:rPr>
          <w:rFonts w:ascii="Times New Roman" w:eastAsia="Times New Roman" w:hAnsi="Times New Roman" w:cs="Times New Roman"/>
          <w:b/>
        </w:rPr>
        <w:t>j</w:t>
      </w:r>
      <w:r>
        <w:rPr>
          <w:rFonts w:ascii="Times New Roman" w:eastAsia="Times New Roman" w:hAnsi="Times New Roman" w:cs="Times New Roman"/>
          <w:b/>
        </w:rPr>
        <w:t>eđenje funkcionalnosti i održivosti lokalne i područne (regionalne) samouprave</w:t>
      </w:r>
      <w:bookmarkEnd w:id="29"/>
    </w:p>
    <w:p w14:paraId="6D6E24A0" w14:textId="77777777" w:rsidR="00D55ADD" w:rsidRPr="00D55ADD" w:rsidRDefault="00D55ADD" w:rsidP="00304D62">
      <w:pPr>
        <w:spacing w:after="240" w:line="276" w:lineRule="auto"/>
        <w:jc w:val="both"/>
        <w:rPr>
          <w:color w:val="000000"/>
        </w:rPr>
      </w:pPr>
      <w:r w:rsidRPr="00D55ADD">
        <w:rPr>
          <w:color w:val="000000"/>
        </w:rPr>
        <w:t>Sustav lokalne i područne (regionalne) samouprave vrlo je složen već i po samim obilježjima geografsko-položajne naravi Republike Hrvatske. Ustrojene jedinice imaju različitu ekonomsku snagu i financijski kapacitet što zahtijeva primjenu različitih razvojnih pristupa u rješavanju socioekonomskih problema za svaku jedinicu. No, pored toga sve osnovane jedinice raspolažu bogatim prirodnim i društvenim komparativnim prednostima kao općim potencijalima dobara i usluga.</w:t>
      </w:r>
    </w:p>
    <w:p w14:paraId="306A5559" w14:textId="3ADC38A0" w:rsidR="00D55ADD" w:rsidRPr="00B23F9F" w:rsidRDefault="00D55ADD" w:rsidP="00304D62">
      <w:pPr>
        <w:spacing w:after="240" w:line="276" w:lineRule="auto"/>
        <w:jc w:val="both"/>
      </w:pPr>
      <w:r w:rsidRPr="00D55ADD">
        <w:rPr>
          <w:color w:val="000000"/>
        </w:rPr>
        <w:t>Do sada nisu na cjelovit način sagledani kapaciteti i učinkovitost sustava lokalne i područne (regionalne) samouprave. Stoga se nameće potreba sveobuhvatne analize kako bi se stekla stvarna slika o sustavu te temeljem toga ponudila rješenja koje će ići za poboljšanjem sustava lokalne i područne (regionalne) samouprave koji će se prije svega manifestirati kroz povećanu učinkovitost jedinica u obavljanju poslova iz njihovog samoupravnog djelokruga.</w:t>
      </w:r>
    </w:p>
    <w:p w14:paraId="580763F2" w14:textId="7372B4C5" w:rsidR="00B23F9F" w:rsidRPr="00B23F9F" w:rsidRDefault="00335F89" w:rsidP="00304D62">
      <w:pPr>
        <w:spacing w:after="240" w:line="276" w:lineRule="auto"/>
        <w:jc w:val="both"/>
      </w:pPr>
      <w:r w:rsidRPr="2D5CA05C">
        <w:rPr>
          <w:color w:val="000000" w:themeColor="text1"/>
        </w:rPr>
        <w:t xml:space="preserve">Radi unaprjeđenja funkcionalnosti i održivosti lokalne i područne (regionalne) samouprave </w:t>
      </w:r>
      <w:r w:rsidR="2B83D3E4" w:rsidRPr="4345B76E">
        <w:rPr>
          <w:color w:val="000000" w:themeColor="text1"/>
        </w:rPr>
        <w:t xml:space="preserve">po </w:t>
      </w:r>
      <w:r w:rsidR="67222F21" w:rsidRPr="4345B76E">
        <w:rPr>
          <w:color w:val="000000" w:themeColor="text1"/>
        </w:rPr>
        <w:t>prvi</w:t>
      </w:r>
      <w:r w:rsidR="00B23F9F" w:rsidRPr="2D5CA05C">
        <w:rPr>
          <w:color w:val="000000" w:themeColor="text1"/>
        </w:rPr>
        <w:t xml:space="preserve"> puta će se prikupiti svi dostupni podaci o </w:t>
      </w:r>
      <w:r w:rsidR="001304CD">
        <w:rPr>
          <w:color w:val="000000" w:themeColor="text1"/>
        </w:rPr>
        <w:t>JLP(R)S-u</w:t>
      </w:r>
      <w:r w:rsidR="00B23F9F" w:rsidRPr="2D5CA05C">
        <w:rPr>
          <w:color w:val="000000" w:themeColor="text1"/>
        </w:rPr>
        <w:t xml:space="preserve"> </w:t>
      </w:r>
      <w:r w:rsidRPr="2D5CA05C">
        <w:rPr>
          <w:color w:val="000000" w:themeColor="text1"/>
        </w:rPr>
        <w:t>te</w:t>
      </w:r>
      <w:r w:rsidR="00B23F9F" w:rsidRPr="2D5CA05C">
        <w:rPr>
          <w:color w:val="000000" w:themeColor="text1"/>
        </w:rPr>
        <w:t xml:space="preserve"> poslovima koje obavljaju, kako bi se na temelju objektivnih činjenica mogla dobiti realna slika o stanju obavljanja poslova. Također, definirat će se i procijeniti trenutni kapaciteti jedinica za obavljanje poslova te će se ujedno izraditi preporuke za unaprjeđenje sustava organizacije poslova u njihovom djelokrugu.</w:t>
      </w:r>
    </w:p>
    <w:p w14:paraId="2E922E61" w14:textId="242B7206" w:rsidR="00B23F9F" w:rsidRPr="00B23F9F" w:rsidRDefault="00B23F9F" w:rsidP="00304D62">
      <w:pPr>
        <w:spacing w:after="240" w:line="276" w:lineRule="auto"/>
        <w:jc w:val="both"/>
      </w:pPr>
      <w:r w:rsidRPr="00B23F9F">
        <w:rPr>
          <w:color w:val="000000"/>
        </w:rPr>
        <w:t xml:space="preserve">Na taj način će se </w:t>
      </w:r>
      <w:r w:rsidR="001304CD">
        <w:rPr>
          <w:color w:val="000000" w:themeColor="text1"/>
        </w:rPr>
        <w:t>JLP(R)S</w:t>
      </w:r>
      <w:r w:rsidR="001304CD">
        <w:rPr>
          <w:color w:val="000000"/>
        </w:rPr>
        <w:t xml:space="preserve">-u </w:t>
      </w:r>
      <w:r w:rsidRPr="00B23F9F">
        <w:rPr>
          <w:color w:val="000000"/>
        </w:rPr>
        <w:t xml:space="preserve">omogućiti da učinkovitije obavljaju poslove iz svoga djelokruga, a što će u konačnici rezultirati povećanjem kvalitete javnih usluga koje se pružaju građanima u jedinicama te pridonijeti zadovoljstvu građana s njihovog područja. </w:t>
      </w:r>
    </w:p>
    <w:p w14:paraId="52E9CC04" w14:textId="446B32F0" w:rsidR="00B23F9F" w:rsidRDefault="00B23F9F" w:rsidP="00122F84">
      <w:pPr>
        <w:spacing w:after="240" w:line="276" w:lineRule="auto"/>
        <w:jc w:val="both"/>
        <w:rPr>
          <w:color w:val="000000"/>
        </w:rPr>
      </w:pPr>
      <w:r w:rsidRPr="00B23F9F">
        <w:rPr>
          <w:color w:val="000000"/>
        </w:rPr>
        <w:t>Daljnje unaprjeđenje funkcionalnosti i održivosti lokalne i područne (regionalne) samouprave omogućit će se uspostavom Sustava za financiranje zajedničkog izvršavanja pojedinih poslova lokalnih jedinica</w:t>
      </w:r>
      <w:r w:rsidR="00546CF5">
        <w:rPr>
          <w:color w:val="000000"/>
        </w:rPr>
        <w:t xml:space="preserve"> </w:t>
      </w:r>
      <w:r w:rsidRPr="00B23F9F">
        <w:rPr>
          <w:color w:val="000000"/>
        </w:rPr>
        <w:t>– poslova iz njihovog samoupravnog djelokruga kao i za izvršavanje drugih stručnih poslova koje jedinice obavljaju za svoje potrebe. </w:t>
      </w:r>
    </w:p>
    <w:p w14:paraId="6E4490B7" w14:textId="4012E4FB" w:rsidR="00B23F9F" w:rsidRDefault="00B23F9F" w:rsidP="00304D62">
      <w:pPr>
        <w:spacing w:line="276" w:lineRule="auto"/>
        <w:jc w:val="both"/>
        <w:rPr>
          <w:color w:val="000000"/>
        </w:rPr>
      </w:pPr>
      <w:r w:rsidRPr="00B23F9F">
        <w:rPr>
          <w:color w:val="000000"/>
        </w:rPr>
        <w:t>Kroz suradnju i spajanje, jedinice mogu lakše prevladati problem nedostatnih kapaciteta, unaprijediti kvalitetu i kvantitetu pruženih usluga te učinkovitije iskoristiti raspoloživa sredstva i resurse. Naime, dobra suradnja jedinica lokalne samouprave omogućava unaprjeđenje administrativne podjele i nejednakosti u kapacitetima koje jedinice imaju za obavljanje poslova te ujedno pozitivno utječe i</w:t>
      </w:r>
      <w:r w:rsidR="000A38E5">
        <w:rPr>
          <w:color w:val="000000"/>
        </w:rPr>
        <w:t xml:space="preserve"> na</w:t>
      </w:r>
      <w:r w:rsidRPr="00B23F9F">
        <w:rPr>
          <w:color w:val="000000"/>
        </w:rPr>
        <w:t xml:space="preserve"> pitanje vertikalne distribucije javnih funkcija i resursa. Nedostatni financijski, administrativni i kadrovski kapaciteti pojedinih jedinica lokalne samouprave ograničavaju ih u samostalnom obavljanju sve kompleksnijih i brojnijih javnih poslova, kao i dosezanju potrebnih standarda kvalitete. Suradnja jedinica omogućit će zajedničko pružanje javnih usluga te zajedničko korištenje resursa na korist svih uključenih dionika.</w:t>
      </w:r>
    </w:p>
    <w:p w14:paraId="0F1330E7" w14:textId="77777777" w:rsidR="00D55ADD" w:rsidRPr="00B23F9F" w:rsidRDefault="00D55ADD" w:rsidP="00304D62">
      <w:pPr>
        <w:spacing w:line="276" w:lineRule="auto"/>
        <w:jc w:val="both"/>
      </w:pPr>
    </w:p>
    <w:p w14:paraId="57709F76" w14:textId="546BCC17" w:rsidR="00B23F9F" w:rsidRDefault="00B23F9F" w:rsidP="00122F84">
      <w:pPr>
        <w:spacing w:after="240" w:line="276" w:lineRule="auto"/>
        <w:jc w:val="both"/>
        <w:rPr>
          <w:color w:val="000000"/>
        </w:rPr>
      </w:pPr>
      <w:r w:rsidRPr="00B23F9F">
        <w:rPr>
          <w:color w:val="000000"/>
        </w:rPr>
        <w:lastRenderedPageBreak/>
        <w:t>Uspostavit će se kvalitetan i učinkovit sustav lokalne i područne (regionalne) samouprave kroz funkcionalno i stvarno povezivanje jedinica radi kvalitetnog i transparentnog pružanja usluga građanima, odnosno kako bi građani imali jednake mogućnosti za zadovoljavanje svojih potreba i interesa, bez obzira gdje žive.</w:t>
      </w:r>
    </w:p>
    <w:p w14:paraId="16A249C3" w14:textId="2D7534E2" w:rsidR="00B23F9F" w:rsidRDefault="00B23F9F" w:rsidP="00304D62">
      <w:pPr>
        <w:spacing w:line="276" w:lineRule="auto"/>
        <w:jc w:val="both"/>
        <w:rPr>
          <w:color w:val="000000" w:themeColor="text1"/>
        </w:rPr>
      </w:pPr>
      <w:r w:rsidRPr="564DC011">
        <w:rPr>
          <w:color w:val="000000" w:themeColor="text1"/>
        </w:rPr>
        <w:t xml:space="preserve">Potaknut će se zajedničko izvršavanje poslova sufinanciranjem jedinica za točno određeni posao, odnosno zajedničko obavljanje tog posla. </w:t>
      </w:r>
      <w:r w:rsidRPr="00D55ADD">
        <w:rPr>
          <w:color w:val="000000" w:themeColor="text1"/>
        </w:rPr>
        <w:t>Kriteriji za utvrđivanje iznosa sufinanciranja ovisit će, između ostalog, o broju poslova koji jedinice zajednički obavljaju</w:t>
      </w:r>
      <w:r w:rsidR="00D55ADD" w:rsidRPr="009E358D">
        <w:rPr>
          <w:color w:val="000000" w:themeColor="text1"/>
        </w:rPr>
        <w:t xml:space="preserve">. </w:t>
      </w:r>
      <w:r w:rsidRPr="00D55ADD">
        <w:rPr>
          <w:color w:val="000000" w:themeColor="text1"/>
        </w:rPr>
        <w:t>Pojedina</w:t>
      </w:r>
      <w:r w:rsidRPr="564DC011">
        <w:rPr>
          <w:color w:val="000000" w:themeColor="text1"/>
        </w:rPr>
        <w:t xml:space="preserve"> jedinica imat će pravo na dodatna sredstva, odnosno sufinanciranje, ako je uključena u zajedničko obavljanje određenih navedenih </w:t>
      </w:r>
      <w:r w:rsidR="7097E076" w:rsidRPr="564DC011">
        <w:rPr>
          <w:color w:val="000000" w:themeColor="text1"/>
        </w:rPr>
        <w:t>poslova</w:t>
      </w:r>
      <w:r w:rsidRPr="564DC011">
        <w:rPr>
          <w:color w:val="000000" w:themeColor="text1"/>
        </w:rPr>
        <w:t xml:space="preserve">, za koje barem jedan </w:t>
      </w:r>
      <w:r w:rsidR="3668C7FD" w:rsidRPr="564DC011">
        <w:rPr>
          <w:color w:val="000000" w:themeColor="text1"/>
        </w:rPr>
        <w:t>posao</w:t>
      </w:r>
      <w:r w:rsidRPr="564DC011">
        <w:rPr>
          <w:color w:val="000000" w:themeColor="text1"/>
        </w:rPr>
        <w:t xml:space="preserve"> obavlja zajedno s drugom ili drugim jedinicama. Sredstva za sufinanciranje bit će osigurana u fondu izravnanja i planirana u državnom proračunu za tekuću godinu s projekcijama za iduće dvije godine ovisno o iskazanim i utvrđenim potrebama jedinica koje se odluče na funkcionalno spajanje. Utvrdit će se točni kriteriji, način i mogućnost za sufinanciranje zajedničkog obavljanja određenih poslova te status djelatnika/službenika u tijelima koji će obavljati poslove za više lokalnih jedinica. </w:t>
      </w:r>
    </w:p>
    <w:p w14:paraId="6F7A4F01" w14:textId="77777777" w:rsidR="00D55ADD" w:rsidRPr="00B23F9F" w:rsidRDefault="00D55ADD" w:rsidP="00304D62">
      <w:pPr>
        <w:spacing w:line="276" w:lineRule="auto"/>
        <w:jc w:val="both"/>
      </w:pPr>
    </w:p>
    <w:p w14:paraId="6AF473C9" w14:textId="6B4DA5CB" w:rsidR="00B23F9F" w:rsidRPr="00B23F9F" w:rsidRDefault="00B23F9F" w:rsidP="00304D62">
      <w:pPr>
        <w:spacing w:line="276" w:lineRule="auto"/>
        <w:jc w:val="both"/>
      </w:pPr>
      <w:r w:rsidRPr="00B23F9F">
        <w:rPr>
          <w:color w:val="000000"/>
        </w:rPr>
        <w:t xml:space="preserve">Ujedno, iako je trenutno važećim zakonodavnim okvirom predviđena mogućnost </w:t>
      </w:r>
      <w:r w:rsidR="00D55ADD">
        <w:rPr>
          <w:color w:val="000000"/>
        </w:rPr>
        <w:t xml:space="preserve">dobrovoljnog </w:t>
      </w:r>
      <w:r w:rsidRPr="00B23F9F">
        <w:rPr>
          <w:color w:val="000000"/>
        </w:rPr>
        <w:t xml:space="preserve">spajanja jedinica, činjenica je da </w:t>
      </w:r>
      <w:r w:rsidR="00335F89">
        <w:rPr>
          <w:color w:val="000000"/>
        </w:rPr>
        <w:t xml:space="preserve">zasad </w:t>
      </w:r>
      <w:r w:rsidRPr="00B23F9F">
        <w:rPr>
          <w:color w:val="000000"/>
        </w:rPr>
        <w:t>ne postoji interes od strane jedinica za isto. Stoga će se analizirati i procijeniti potencijal jedinica i za stvarno spajanje te također financijski poticati stvarno spajanje jedinica.</w:t>
      </w:r>
    </w:p>
    <w:p w14:paraId="1EECF8F1" w14:textId="6ABB5FED" w:rsidR="00B23F9F" w:rsidRPr="00B23F9F" w:rsidRDefault="00B23F9F" w:rsidP="00304D62">
      <w:pPr>
        <w:spacing w:before="240" w:after="240" w:line="276" w:lineRule="auto"/>
        <w:jc w:val="both"/>
      </w:pPr>
      <w:r w:rsidRPr="0EDC3E79">
        <w:rPr>
          <w:color w:val="000000" w:themeColor="text1"/>
        </w:rPr>
        <w:t xml:space="preserve">Kako bi se jedinicama lokalne samouprave u provedbi procesa funkcionalnog i stvarnog spajanja pružila potrebna suradnja, uspostavit će se </w:t>
      </w:r>
      <w:r w:rsidR="00335F89" w:rsidRPr="0EDC3E79">
        <w:rPr>
          <w:color w:val="000000" w:themeColor="text1"/>
        </w:rPr>
        <w:t>s</w:t>
      </w:r>
      <w:r w:rsidRPr="0EDC3E79">
        <w:rPr>
          <w:color w:val="000000" w:themeColor="text1"/>
        </w:rPr>
        <w:t>ustav podrške stvarnom i funkcionalnom povezivanju jedinica lokalne samouprave.</w:t>
      </w:r>
      <w:r w:rsidR="00335F89">
        <w:t xml:space="preserve"> </w:t>
      </w:r>
      <w:r w:rsidRPr="0EDC3E79">
        <w:rPr>
          <w:color w:val="000000" w:themeColor="text1"/>
        </w:rPr>
        <w:t xml:space="preserve">Navedeni </w:t>
      </w:r>
      <w:r w:rsidR="00335F89" w:rsidRPr="0EDC3E79">
        <w:rPr>
          <w:color w:val="000000" w:themeColor="text1"/>
        </w:rPr>
        <w:t>s</w:t>
      </w:r>
      <w:r w:rsidRPr="0EDC3E79">
        <w:rPr>
          <w:color w:val="000000" w:themeColor="text1"/>
        </w:rPr>
        <w:t xml:space="preserve">ustav će jedinicama pružiti podršku, u vidu mogućnosti analiziranja podataka relevantnih za zajedničko obavljanje poslova i generiranja izvještaja, pomoći pri odabiru modela funkcionalnog spajanja, pružanju informacija o koracima za uspostavu zajedničkog obavljanja poslova, uspostave platforme za izravnu komunikaciju sa službenicima iz tijela državne uprave te podnošenja izvješća o učincima spajanja. Također, provest će se i edukacija službenika jedinica </w:t>
      </w:r>
      <w:r w:rsidR="000E7092" w:rsidRPr="000E7092">
        <w:rPr>
          <w:color w:val="000000" w:themeColor="text1"/>
        </w:rPr>
        <w:t xml:space="preserve">lokalne i područne (regionalne) samouprave </w:t>
      </w:r>
      <w:r w:rsidRPr="0EDC3E79">
        <w:rPr>
          <w:color w:val="000000" w:themeColor="text1"/>
        </w:rPr>
        <w:t xml:space="preserve">za rad u </w:t>
      </w:r>
      <w:r w:rsidR="00335F89" w:rsidRPr="0EDC3E79">
        <w:rPr>
          <w:color w:val="000000" w:themeColor="text1"/>
        </w:rPr>
        <w:t>s</w:t>
      </w:r>
      <w:r w:rsidRPr="0EDC3E79">
        <w:rPr>
          <w:color w:val="000000" w:themeColor="text1"/>
        </w:rPr>
        <w:t>ustavu.</w:t>
      </w:r>
    </w:p>
    <w:p w14:paraId="7F1E95E4" w14:textId="77777777" w:rsidR="00B23F9F" w:rsidRPr="00B23F9F" w:rsidRDefault="00B23F9F" w:rsidP="00304D62">
      <w:pPr>
        <w:spacing w:before="240" w:after="240" w:line="276" w:lineRule="auto"/>
        <w:jc w:val="both"/>
      </w:pPr>
      <w:r w:rsidRPr="00B23F9F">
        <w:rPr>
          <w:color w:val="000000"/>
        </w:rPr>
        <w:t>Zajedničko obavljanje poslova jedinica lokalne samouprave, odnosno njihovo stvarno spajanje usmjereno je dakle pribavljanju materijalnih resursa te njihovoj ekonomičnoj uporabi, promoviranju vlastitih i zajedničkih interesa jedinica, odnosno aktivnom zajedničkom djelovanju i oblikovanju politika. Ono se temelji na načelima efikasnosti, ekonomičnosti, produktivnosti, prikladnosti, sigurnosti i izvjesnosti u djelovanju.</w:t>
      </w:r>
    </w:p>
    <w:p w14:paraId="5369491B" w14:textId="7D71F13F" w:rsidR="00B23F9F" w:rsidRDefault="00B23F9F" w:rsidP="00304D62">
      <w:pPr>
        <w:spacing w:line="276" w:lineRule="auto"/>
        <w:jc w:val="both"/>
        <w:rPr>
          <w:color w:val="000000"/>
        </w:rPr>
      </w:pPr>
      <w:r w:rsidRPr="00B23F9F">
        <w:rPr>
          <w:color w:val="000000"/>
        </w:rPr>
        <w:t xml:space="preserve">Administrativne kapacitete za upravljanje projektima i investicijama u </w:t>
      </w:r>
      <w:r w:rsidR="0024014F">
        <w:rPr>
          <w:color w:val="000000" w:themeColor="text1"/>
        </w:rPr>
        <w:t>JLP(R)S-u</w:t>
      </w:r>
      <w:r w:rsidR="0024014F" w:rsidRPr="00B23F9F">
        <w:rPr>
          <w:color w:val="000000"/>
        </w:rPr>
        <w:t xml:space="preserve"> </w:t>
      </w:r>
      <w:r w:rsidRPr="00B23F9F">
        <w:rPr>
          <w:color w:val="000000"/>
        </w:rPr>
        <w:t xml:space="preserve">potrebno je i dalje jačati putem stručne podrške i kontinuiranog ulaganja u kompetencije kako nacionalnih tijela za fondove </w:t>
      </w:r>
      <w:r w:rsidR="0024014F">
        <w:rPr>
          <w:color w:val="000000"/>
        </w:rPr>
        <w:t>EU-a</w:t>
      </w:r>
      <w:r w:rsidR="00335F89">
        <w:rPr>
          <w:color w:val="000000"/>
        </w:rPr>
        <w:t xml:space="preserve">, </w:t>
      </w:r>
      <w:r w:rsidRPr="00B23F9F">
        <w:rPr>
          <w:color w:val="000000"/>
        </w:rPr>
        <w:t xml:space="preserve">tako i sudjelovanjem drugih pravnih osoba (javnih ustanova i drugih pravnih osoba). Potrebna je i veća koordinacija i komunikacija te međusobna razmjena praksi i informacija između samih </w:t>
      </w:r>
      <w:r w:rsidR="0024014F">
        <w:rPr>
          <w:color w:val="000000" w:themeColor="text1"/>
        </w:rPr>
        <w:t>JLP(R)S</w:t>
      </w:r>
      <w:r w:rsidR="0024014F">
        <w:rPr>
          <w:color w:val="000000"/>
        </w:rPr>
        <w:t xml:space="preserve">-a </w:t>
      </w:r>
      <w:r w:rsidRPr="00B23F9F">
        <w:rPr>
          <w:color w:val="000000"/>
        </w:rPr>
        <w:t xml:space="preserve">kroz zajednička digitalna rješenja. Informatički sustav upravljanja kvalitetom te primjena Metodologije za optimizaciju i standardizaciju poslovnih procesa dovest će do optimalnog procesnog modela za obavljanje istovrsnih usluga i poslova </w:t>
      </w:r>
      <w:r w:rsidRPr="00B23F9F">
        <w:rPr>
          <w:color w:val="000000"/>
        </w:rPr>
        <w:lastRenderedPageBreak/>
        <w:t>tijela, a s ciljem optimizacije troškova, pouzdanosti pružanja usluga te u konačnici većeg zadovoljstva korisnika. Također, u cilju ostvarivanja strateške orijentacije i kooperativnog pristupa, jedinice u suradnji sa subjektima kako javnog, tako i civilnog sektora, usvajaju višegodišnje razvojne planove čija će se provedba pratiti, nadzirati i vrednovati.</w:t>
      </w:r>
    </w:p>
    <w:p w14:paraId="3B9F4433" w14:textId="77777777" w:rsidR="00D55ADD" w:rsidRPr="00B23F9F" w:rsidRDefault="00D55ADD" w:rsidP="00304D62">
      <w:pPr>
        <w:spacing w:line="276" w:lineRule="auto"/>
        <w:jc w:val="both"/>
      </w:pPr>
    </w:p>
    <w:p w14:paraId="092685A0" w14:textId="7FA35F94" w:rsidR="00B23F9F" w:rsidRPr="00B23F9F" w:rsidRDefault="00B23F9F" w:rsidP="00304D62">
      <w:pPr>
        <w:spacing w:line="276" w:lineRule="auto"/>
        <w:jc w:val="both"/>
      </w:pPr>
      <w:r w:rsidRPr="61806182">
        <w:rPr>
          <w:color w:val="000000" w:themeColor="text1"/>
        </w:rPr>
        <w:t xml:space="preserve">Provedba </w:t>
      </w:r>
      <w:r w:rsidR="038D34E3" w:rsidRPr="0BAA2C62">
        <w:rPr>
          <w:color w:val="000000" w:themeColor="text1"/>
        </w:rPr>
        <w:t>svih navedenih</w:t>
      </w:r>
      <w:r w:rsidR="00335F89" w:rsidRPr="61806182">
        <w:rPr>
          <w:color w:val="000000" w:themeColor="text1"/>
        </w:rPr>
        <w:t xml:space="preserve"> </w:t>
      </w:r>
      <w:r w:rsidRPr="61806182">
        <w:rPr>
          <w:color w:val="000000" w:themeColor="text1"/>
        </w:rPr>
        <w:t xml:space="preserve">mjera </w:t>
      </w:r>
      <w:r w:rsidR="00335F89" w:rsidRPr="5C3AFBEE">
        <w:rPr>
          <w:color w:val="000000" w:themeColor="text1"/>
        </w:rPr>
        <w:t>utjecat</w:t>
      </w:r>
      <w:r w:rsidR="00335F89" w:rsidRPr="61806182">
        <w:rPr>
          <w:color w:val="000000" w:themeColor="text1"/>
        </w:rPr>
        <w:t xml:space="preserve"> će na </w:t>
      </w:r>
      <w:r w:rsidRPr="61806182">
        <w:rPr>
          <w:color w:val="000000" w:themeColor="text1"/>
        </w:rPr>
        <w:t>administrativn</w:t>
      </w:r>
      <w:r w:rsidR="00335F89" w:rsidRPr="61806182">
        <w:rPr>
          <w:color w:val="000000" w:themeColor="text1"/>
        </w:rPr>
        <w:t xml:space="preserve">e, </w:t>
      </w:r>
      <w:r w:rsidRPr="61806182">
        <w:rPr>
          <w:color w:val="000000" w:themeColor="text1"/>
        </w:rPr>
        <w:t>kadrovsk</w:t>
      </w:r>
      <w:r w:rsidR="00335F89" w:rsidRPr="61806182">
        <w:rPr>
          <w:color w:val="000000" w:themeColor="text1"/>
        </w:rPr>
        <w:t>e</w:t>
      </w:r>
      <w:r w:rsidRPr="61806182">
        <w:rPr>
          <w:color w:val="000000" w:themeColor="text1"/>
        </w:rPr>
        <w:t xml:space="preserve"> i financijske kapacitete jedinice lokalne samouprave za obavljanje poslova iz njihova djelokruga. Jedinice koje će biti uključene u </w:t>
      </w:r>
      <w:r w:rsidR="00335F89" w:rsidRPr="61806182">
        <w:rPr>
          <w:color w:val="000000" w:themeColor="text1"/>
        </w:rPr>
        <w:t>s</w:t>
      </w:r>
      <w:r w:rsidRPr="61806182">
        <w:rPr>
          <w:color w:val="000000" w:themeColor="text1"/>
        </w:rPr>
        <w:t xml:space="preserve">ustav podrške stvarnom i funkcionalnom povezivanju jedinica lokalne samouprave, kao i </w:t>
      </w:r>
      <w:r w:rsidR="00335F89" w:rsidRPr="61806182">
        <w:rPr>
          <w:color w:val="000000" w:themeColor="text1"/>
        </w:rPr>
        <w:t>s</w:t>
      </w:r>
      <w:r w:rsidRPr="61806182">
        <w:rPr>
          <w:color w:val="000000" w:themeColor="text1"/>
        </w:rPr>
        <w:t xml:space="preserve">ustav za financiranje zajedničkog obavljanja poslova i stvarnog spajanja jedinica, moći će, pored unaprijeđene organizacije poslova i pružene podrške, također raspolagati </w:t>
      </w:r>
      <w:r w:rsidR="000E7092">
        <w:rPr>
          <w:color w:val="000000" w:themeColor="text1"/>
        </w:rPr>
        <w:t xml:space="preserve">i </w:t>
      </w:r>
      <w:r w:rsidRPr="61806182">
        <w:rPr>
          <w:color w:val="000000" w:themeColor="text1"/>
        </w:rPr>
        <w:t>dodatnim financijskim sredstvima te na taj način pružiti veću razinu kvalitete usluga građanima.</w:t>
      </w:r>
    </w:p>
    <w:p w14:paraId="0000017F" w14:textId="7FD8B7C6" w:rsidR="00184D32" w:rsidRDefault="00335F89" w:rsidP="00304D62">
      <w:pPr>
        <w:spacing w:before="240" w:after="240" w:line="276" w:lineRule="auto"/>
      </w:pPr>
      <w:r>
        <w:rPr>
          <w:b/>
        </w:rPr>
        <w:t>Srednjoročni p</w:t>
      </w:r>
      <w:r w:rsidR="00170DEB">
        <w:rPr>
          <w:b/>
        </w:rPr>
        <w:t xml:space="preserve">rioriteti </w:t>
      </w:r>
      <w:r w:rsidR="00170DEB">
        <w:t>unutar petog posebnog cilja su:</w:t>
      </w:r>
    </w:p>
    <w:p w14:paraId="00000180" w14:textId="77777777" w:rsidR="00184D32" w:rsidRPr="00335F89" w:rsidRDefault="00170DEB" w:rsidP="00304D62">
      <w:pPr>
        <w:numPr>
          <w:ilvl w:val="0"/>
          <w:numId w:val="24"/>
        </w:numPr>
        <w:pBdr>
          <w:top w:val="nil"/>
          <w:left w:val="nil"/>
          <w:bottom w:val="nil"/>
          <w:right w:val="nil"/>
          <w:between w:val="nil"/>
        </w:pBdr>
        <w:spacing w:line="276" w:lineRule="auto"/>
        <w:jc w:val="both"/>
      </w:pPr>
      <w:bookmarkStart w:id="30" w:name="_heading=h.26in1rg" w:colFirst="0" w:colLast="0"/>
      <w:bookmarkEnd w:id="30"/>
      <w:r w:rsidRPr="00335F89">
        <w:t xml:space="preserve">Konsolidacija sustava lokalnih jedinica kombinacijom poticanja zajedničkog obavljanja poslova i dobrovoljnog spajanja </w:t>
      </w:r>
    </w:p>
    <w:p w14:paraId="00000181" w14:textId="328EC1DB" w:rsidR="00184D32" w:rsidRPr="00335F89" w:rsidRDefault="00170DEB" w:rsidP="00304D62">
      <w:pPr>
        <w:numPr>
          <w:ilvl w:val="0"/>
          <w:numId w:val="24"/>
        </w:numPr>
        <w:pBdr>
          <w:top w:val="nil"/>
          <w:left w:val="nil"/>
          <w:bottom w:val="nil"/>
          <w:right w:val="nil"/>
          <w:between w:val="nil"/>
        </w:pBdr>
        <w:spacing w:line="276" w:lineRule="auto"/>
        <w:jc w:val="both"/>
      </w:pPr>
      <w:r w:rsidRPr="00335F89">
        <w:t>Unaprjeđenje sustava organizacije poslova u djelokrugu JLP(R)S</w:t>
      </w:r>
      <w:r w:rsidR="0024014F">
        <w:t>-a</w:t>
      </w:r>
      <w:r w:rsidRPr="00335F89">
        <w:t xml:space="preserve"> koje će potaknuti jedinice na bolje i kvalitetnije obavljanje poslova iz svog djelokruga </w:t>
      </w:r>
    </w:p>
    <w:p w14:paraId="00000182" w14:textId="55F5B641" w:rsidR="00184D32" w:rsidRPr="00335F89" w:rsidRDefault="00170DEB" w:rsidP="00304D62">
      <w:pPr>
        <w:numPr>
          <w:ilvl w:val="0"/>
          <w:numId w:val="24"/>
        </w:numPr>
        <w:pBdr>
          <w:top w:val="nil"/>
          <w:left w:val="nil"/>
          <w:bottom w:val="nil"/>
          <w:right w:val="nil"/>
          <w:between w:val="nil"/>
        </w:pBdr>
        <w:spacing w:line="276" w:lineRule="auto"/>
        <w:jc w:val="both"/>
      </w:pPr>
      <w:r w:rsidRPr="00335F89">
        <w:t>Jačanje administrativnih kapaciteta JLP(R)S</w:t>
      </w:r>
      <w:r w:rsidR="0024014F">
        <w:t>-a</w:t>
      </w:r>
      <w:r w:rsidRPr="00335F89">
        <w:t>, osobito u području transparentnosti, pružanja javnih usluga i participacije</w:t>
      </w:r>
    </w:p>
    <w:p w14:paraId="00000183" w14:textId="4570A3D9" w:rsidR="00184D32" w:rsidRPr="00335F89" w:rsidRDefault="00170DEB" w:rsidP="00304D62">
      <w:pPr>
        <w:numPr>
          <w:ilvl w:val="0"/>
          <w:numId w:val="24"/>
        </w:numPr>
        <w:pBdr>
          <w:top w:val="nil"/>
          <w:left w:val="nil"/>
          <w:bottom w:val="nil"/>
          <w:right w:val="nil"/>
          <w:between w:val="nil"/>
        </w:pBdr>
        <w:spacing w:line="276" w:lineRule="auto"/>
        <w:jc w:val="both"/>
      </w:pPr>
      <w:r w:rsidRPr="00335F89">
        <w:t>Povećanje fiskalnih kapaciteta JLP(R)S</w:t>
      </w:r>
      <w:r w:rsidR="0024014F">
        <w:t>-a</w:t>
      </w:r>
      <w:r w:rsidRPr="00335F89">
        <w:t xml:space="preserve"> radi postizanja održive decentralizacije</w:t>
      </w:r>
    </w:p>
    <w:p w14:paraId="0BA95A06" w14:textId="7AEF5611" w:rsidR="00335F89" w:rsidRDefault="00170DEB" w:rsidP="00304D62">
      <w:pPr>
        <w:spacing w:before="240" w:after="240" w:line="276" w:lineRule="auto"/>
      </w:pPr>
      <w:r>
        <w:rPr>
          <w:b/>
        </w:rPr>
        <w:t>Pokazatelji ishoda</w:t>
      </w:r>
      <w:r>
        <w:t xml:space="preserve"> kojima će se mjeriti napredak u ostvarenju petog posebnog cilja su:</w:t>
      </w:r>
    </w:p>
    <w:p w14:paraId="08956D7B" w14:textId="10B9094C" w:rsidR="000112AD" w:rsidRDefault="002C7AB1" w:rsidP="000112AD">
      <w:pPr>
        <w:pStyle w:val="Odlomakpopisa"/>
        <w:numPr>
          <w:ilvl w:val="0"/>
          <w:numId w:val="24"/>
        </w:numPr>
        <w:pBdr>
          <w:top w:val="nil"/>
          <w:left w:val="nil"/>
          <w:bottom w:val="nil"/>
          <w:right w:val="nil"/>
          <w:between w:val="nil"/>
        </w:pBdr>
        <w:spacing w:line="276" w:lineRule="auto"/>
        <w:jc w:val="both"/>
      </w:pPr>
      <w:r>
        <w:t xml:space="preserve">OI.02.14.59 </w:t>
      </w:r>
      <w:r w:rsidR="007F619C" w:rsidRPr="007F619C">
        <w:t>Udio jedinica uključenih u zajedničko obavljanje poslova lokalne samouprave</w:t>
      </w:r>
    </w:p>
    <w:p w14:paraId="10BA8493" w14:textId="25A67231" w:rsidR="00810323" w:rsidRDefault="002C7AB1" w:rsidP="000112AD">
      <w:pPr>
        <w:pStyle w:val="Odlomakpopisa"/>
        <w:numPr>
          <w:ilvl w:val="0"/>
          <w:numId w:val="24"/>
        </w:numPr>
        <w:pBdr>
          <w:top w:val="nil"/>
          <w:left w:val="nil"/>
          <w:bottom w:val="nil"/>
          <w:right w:val="nil"/>
          <w:between w:val="nil"/>
        </w:pBdr>
        <w:spacing w:line="276" w:lineRule="auto"/>
        <w:jc w:val="both"/>
      </w:pPr>
      <w:r>
        <w:t xml:space="preserve">OI.02.14.64 </w:t>
      </w:r>
      <w:r w:rsidR="007F619C" w:rsidRPr="007F619C">
        <w:t xml:space="preserve">Udio prihoda općina, gradova i županija </w:t>
      </w:r>
      <w:r w:rsidR="007F619C">
        <w:t>u bruto domaćem proizvodu (BDP)</w:t>
      </w:r>
    </w:p>
    <w:p w14:paraId="7D778382" w14:textId="77777777" w:rsidR="00084444" w:rsidRPr="00810323" w:rsidRDefault="00084444" w:rsidP="00084444">
      <w:pPr>
        <w:pStyle w:val="Odlomakpopisa"/>
        <w:pBdr>
          <w:top w:val="nil"/>
          <w:left w:val="nil"/>
          <w:bottom w:val="nil"/>
          <w:right w:val="nil"/>
          <w:between w:val="nil"/>
        </w:pBdr>
        <w:spacing w:line="276" w:lineRule="auto"/>
        <w:jc w:val="both"/>
      </w:pPr>
    </w:p>
    <w:p w14:paraId="12D9BBA9" w14:textId="537ABC71" w:rsidR="00810323" w:rsidRPr="004B559A" w:rsidRDefault="00810323" w:rsidP="00304D62">
      <w:pPr>
        <w:pBdr>
          <w:top w:val="nil"/>
          <w:left w:val="nil"/>
          <w:bottom w:val="nil"/>
          <w:right w:val="nil"/>
          <w:between w:val="nil"/>
        </w:pBdr>
        <w:spacing w:line="276" w:lineRule="auto"/>
        <w:jc w:val="both"/>
      </w:pPr>
      <w:bookmarkStart w:id="31" w:name="_heading=h.lnxbz9" w:colFirst="0" w:colLast="0"/>
      <w:bookmarkEnd w:id="31"/>
      <w:r w:rsidRPr="004B559A">
        <w:t xml:space="preserve">Tablica </w:t>
      </w:r>
      <w:r>
        <w:t>5</w:t>
      </w:r>
      <w:r w:rsidRPr="004B559A">
        <w:t xml:space="preserve">. Pokazatelji ishoda za </w:t>
      </w:r>
      <w:r>
        <w:t xml:space="preserve">peti </w:t>
      </w:r>
      <w:r w:rsidRPr="004B559A">
        <w:t>posebni cilj</w:t>
      </w:r>
    </w:p>
    <w:tbl>
      <w:tblPr>
        <w:tblStyle w:val="Reetkatablice"/>
        <w:tblW w:w="0" w:type="auto"/>
        <w:tblLook w:val="04A0" w:firstRow="1" w:lastRow="0" w:firstColumn="1" w:lastColumn="0" w:noHBand="0" w:noVBand="1"/>
      </w:tblPr>
      <w:tblGrid>
        <w:gridCol w:w="3539"/>
        <w:gridCol w:w="1276"/>
        <w:gridCol w:w="1701"/>
        <w:gridCol w:w="1984"/>
      </w:tblGrid>
      <w:tr w:rsidR="00925962" w:rsidRPr="00DE67C9" w14:paraId="4F0B074E" w14:textId="77777777" w:rsidTr="00122F84">
        <w:tc>
          <w:tcPr>
            <w:tcW w:w="3539" w:type="dxa"/>
            <w:shd w:val="clear" w:color="auto" w:fill="E7E6E6" w:themeFill="background2"/>
          </w:tcPr>
          <w:p w14:paraId="53F8F077" w14:textId="77777777" w:rsidR="003B2D7C" w:rsidRDefault="003B2D7C" w:rsidP="00C424A0">
            <w:pPr>
              <w:spacing w:line="276" w:lineRule="auto"/>
              <w:jc w:val="center"/>
              <w:rPr>
                <w:rFonts w:eastAsia="Arial"/>
                <w:color w:val="auto"/>
              </w:rPr>
            </w:pPr>
          </w:p>
          <w:p w14:paraId="2C97CCB0" w14:textId="2836A8DD" w:rsidR="00925962" w:rsidRPr="00DE67C9" w:rsidRDefault="00925962" w:rsidP="00C424A0">
            <w:pPr>
              <w:spacing w:line="276" w:lineRule="auto"/>
              <w:jc w:val="center"/>
              <w:rPr>
                <w:color w:val="auto"/>
              </w:rPr>
            </w:pPr>
            <w:r>
              <w:rPr>
                <w:rFonts w:eastAsia="Arial"/>
                <w:color w:val="auto"/>
              </w:rPr>
              <w:t>Pokazatelj ishoda</w:t>
            </w:r>
          </w:p>
        </w:tc>
        <w:tc>
          <w:tcPr>
            <w:tcW w:w="1276" w:type="dxa"/>
            <w:shd w:val="clear" w:color="auto" w:fill="E7E6E6" w:themeFill="background2"/>
          </w:tcPr>
          <w:p w14:paraId="569440A5" w14:textId="77777777" w:rsidR="00925962" w:rsidRPr="00DE67C9" w:rsidRDefault="00925962" w:rsidP="00C424A0">
            <w:pPr>
              <w:spacing w:line="276" w:lineRule="auto"/>
              <w:jc w:val="center"/>
              <w:rPr>
                <w:color w:val="auto"/>
              </w:rPr>
            </w:pPr>
            <w:r w:rsidRPr="00DE67C9">
              <w:rPr>
                <w:rFonts w:eastAsia="Arial"/>
                <w:color w:val="auto"/>
              </w:rPr>
              <w:t>Jedinica mjere</w:t>
            </w:r>
          </w:p>
        </w:tc>
        <w:tc>
          <w:tcPr>
            <w:tcW w:w="1701" w:type="dxa"/>
            <w:shd w:val="clear" w:color="auto" w:fill="E7E6E6" w:themeFill="background2"/>
          </w:tcPr>
          <w:p w14:paraId="1080E970" w14:textId="77777777" w:rsidR="00925962" w:rsidRPr="00DE67C9" w:rsidRDefault="00925962" w:rsidP="00C424A0">
            <w:pPr>
              <w:spacing w:line="276" w:lineRule="auto"/>
              <w:jc w:val="center"/>
              <w:rPr>
                <w:color w:val="auto"/>
              </w:rPr>
            </w:pPr>
            <w:r w:rsidRPr="00DE67C9">
              <w:rPr>
                <w:rFonts w:eastAsia="Arial"/>
                <w:color w:val="auto"/>
              </w:rPr>
              <w:t>Polazna vrijednost (godina)</w:t>
            </w:r>
          </w:p>
        </w:tc>
        <w:tc>
          <w:tcPr>
            <w:tcW w:w="1984" w:type="dxa"/>
            <w:shd w:val="clear" w:color="auto" w:fill="E7E6E6" w:themeFill="background2"/>
          </w:tcPr>
          <w:p w14:paraId="3C882BF4" w14:textId="77777777" w:rsidR="00925962" w:rsidRPr="00DE67C9" w:rsidRDefault="00925962" w:rsidP="00C424A0">
            <w:pPr>
              <w:spacing w:line="276" w:lineRule="auto"/>
              <w:jc w:val="center"/>
              <w:rPr>
                <w:color w:val="auto"/>
              </w:rPr>
            </w:pPr>
            <w:r w:rsidRPr="00DE67C9">
              <w:rPr>
                <w:rFonts w:eastAsia="Arial"/>
                <w:color w:val="auto"/>
              </w:rPr>
              <w:t>Ciljana vrijednost (2027.)</w:t>
            </w:r>
          </w:p>
        </w:tc>
      </w:tr>
      <w:tr w:rsidR="00925962" w:rsidRPr="004E5D98" w14:paraId="5B2820C7" w14:textId="77777777" w:rsidTr="00122F84">
        <w:tc>
          <w:tcPr>
            <w:tcW w:w="3539" w:type="dxa"/>
          </w:tcPr>
          <w:p w14:paraId="390A07AB" w14:textId="77777777" w:rsidR="00EE7E43" w:rsidRPr="00C424A0" w:rsidRDefault="00EE7E43">
            <w:pPr>
              <w:spacing w:line="276" w:lineRule="auto"/>
              <w:jc w:val="center"/>
              <w:rPr>
                <w:rFonts w:eastAsia="Arial"/>
                <w:color w:val="auto"/>
                <w:sz w:val="16"/>
                <w:szCs w:val="16"/>
              </w:rPr>
            </w:pPr>
          </w:p>
          <w:p w14:paraId="4F4569B2" w14:textId="7635A935" w:rsidR="00925962" w:rsidRDefault="00037152">
            <w:pPr>
              <w:spacing w:line="276" w:lineRule="auto"/>
              <w:jc w:val="center"/>
              <w:rPr>
                <w:rFonts w:eastAsia="Arial"/>
                <w:color w:val="auto"/>
              </w:rPr>
            </w:pPr>
            <w:bookmarkStart w:id="32" w:name="_Hlk95898795"/>
            <w:r>
              <w:rPr>
                <w:rFonts w:eastAsia="Arial"/>
                <w:color w:val="auto"/>
              </w:rPr>
              <w:t xml:space="preserve">OI.02.14.59 </w:t>
            </w:r>
            <w:r w:rsidR="00925962">
              <w:rPr>
                <w:rFonts w:eastAsia="Arial"/>
                <w:color w:val="auto"/>
              </w:rPr>
              <w:t>Udio</w:t>
            </w:r>
            <w:r w:rsidR="00925962" w:rsidRPr="004E5D98">
              <w:rPr>
                <w:rFonts w:eastAsia="Arial"/>
                <w:color w:val="auto"/>
              </w:rPr>
              <w:t xml:space="preserve"> jedinica uključen</w:t>
            </w:r>
            <w:r w:rsidR="007F619C">
              <w:rPr>
                <w:rFonts w:eastAsia="Arial"/>
                <w:color w:val="auto"/>
              </w:rPr>
              <w:t>ih</w:t>
            </w:r>
            <w:r w:rsidR="00925962" w:rsidRPr="004E5D98">
              <w:rPr>
                <w:rFonts w:eastAsia="Arial"/>
                <w:color w:val="auto"/>
              </w:rPr>
              <w:t xml:space="preserve"> u zajedničko obavljanje poslova</w:t>
            </w:r>
            <w:r w:rsidR="007F619C">
              <w:rPr>
                <w:rFonts w:eastAsia="Arial"/>
                <w:color w:val="auto"/>
              </w:rPr>
              <w:t xml:space="preserve"> lokalne samouprave</w:t>
            </w:r>
          </w:p>
          <w:bookmarkEnd w:id="32"/>
          <w:p w14:paraId="0749CE9F" w14:textId="4E2A7E8B" w:rsidR="00EE7E43" w:rsidRPr="00C424A0" w:rsidRDefault="00EE7E43" w:rsidP="00C424A0">
            <w:pPr>
              <w:spacing w:line="276" w:lineRule="auto"/>
              <w:jc w:val="center"/>
              <w:rPr>
                <w:rFonts w:eastAsia="Arial"/>
                <w:color w:val="auto"/>
                <w:sz w:val="16"/>
                <w:szCs w:val="16"/>
              </w:rPr>
            </w:pPr>
          </w:p>
        </w:tc>
        <w:tc>
          <w:tcPr>
            <w:tcW w:w="1276" w:type="dxa"/>
          </w:tcPr>
          <w:p w14:paraId="485E7787" w14:textId="77777777" w:rsidR="003B2D7C" w:rsidRDefault="003B2D7C" w:rsidP="00C424A0">
            <w:pPr>
              <w:spacing w:line="276" w:lineRule="auto"/>
              <w:jc w:val="center"/>
              <w:rPr>
                <w:rFonts w:eastAsia="Arial"/>
                <w:color w:val="auto"/>
              </w:rPr>
            </w:pPr>
          </w:p>
          <w:p w14:paraId="35886D20" w14:textId="4410822B" w:rsidR="00925962" w:rsidRPr="004E5D98" w:rsidRDefault="00925962" w:rsidP="00C424A0">
            <w:pPr>
              <w:spacing w:line="276" w:lineRule="auto"/>
              <w:jc w:val="center"/>
              <w:rPr>
                <w:color w:val="auto"/>
              </w:rPr>
            </w:pPr>
            <w:r w:rsidRPr="004E5D98">
              <w:rPr>
                <w:rFonts w:eastAsia="Arial"/>
                <w:color w:val="auto"/>
              </w:rPr>
              <w:t>%</w:t>
            </w:r>
          </w:p>
        </w:tc>
        <w:tc>
          <w:tcPr>
            <w:tcW w:w="1701" w:type="dxa"/>
          </w:tcPr>
          <w:p w14:paraId="35E6FD28" w14:textId="77777777" w:rsidR="003B2D7C" w:rsidRDefault="003B2D7C" w:rsidP="00C424A0">
            <w:pPr>
              <w:spacing w:line="276" w:lineRule="auto"/>
              <w:jc w:val="center"/>
              <w:rPr>
                <w:rFonts w:eastAsia="Arial"/>
                <w:color w:val="auto"/>
              </w:rPr>
            </w:pPr>
          </w:p>
          <w:p w14:paraId="4DCF236A" w14:textId="6B1C4098" w:rsidR="00925962" w:rsidRPr="004E5D98" w:rsidRDefault="00925962" w:rsidP="00C424A0">
            <w:pPr>
              <w:spacing w:line="276" w:lineRule="auto"/>
              <w:jc w:val="center"/>
              <w:rPr>
                <w:color w:val="auto"/>
              </w:rPr>
            </w:pPr>
            <w:r w:rsidRPr="004E5D98">
              <w:rPr>
                <w:rFonts w:eastAsia="Arial"/>
                <w:color w:val="auto"/>
              </w:rPr>
              <w:t>n/p</w:t>
            </w:r>
          </w:p>
        </w:tc>
        <w:tc>
          <w:tcPr>
            <w:tcW w:w="1984" w:type="dxa"/>
          </w:tcPr>
          <w:p w14:paraId="5A9F3164" w14:textId="77777777" w:rsidR="003B2D7C" w:rsidRDefault="003B2D7C" w:rsidP="00C424A0">
            <w:pPr>
              <w:spacing w:line="276" w:lineRule="auto"/>
              <w:jc w:val="center"/>
              <w:rPr>
                <w:rFonts w:eastAsia="Arial"/>
                <w:color w:val="auto"/>
              </w:rPr>
            </w:pPr>
          </w:p>
          <w:p w14:paraId="1E8E7B97" w14:textId="798ABDC5" w:rsidR="00925962" w:rsidRPr="004E5D98" w:rsidRDefault="00925962" w:rsidP="00C424A0">
            <w:pPr>
              <w:spacing w:line="276" w:lineRule="auto"/>
              <w:jc w:val="center"/>
              <w:rPr>
                <w:color w:val="auto"/>
              </w:rPr>
            </w:pPr>
            <w:r w:rsidRPr="004E5D98">
              <w:rPr>
                <w:rFonts w:eastAsia="Arial"/>
                <w:color w:val="auto"/>
              </w:rPr>
              <w:t>&gt; 40%</w:t>
            </w:r>
          </w:p>
        </w:tc>
      </w:tr>
      <w:tr w:rsidR="00925962" w:rsidRPr="004E5D98" w14:paraId="7F74683F" w14:textId="77777777" w:rsidTr="00122F84">
        <w:tc>
          <w:tcPr>
            <w:tcW w:w="3539" w:type="dxa"/>
          </w:tcPr>
          <w:p w14:paraId="0B4CAEB7" w14:textId="77777777" w:rsidR="00EE7E43" w:rsidRPr="00C424A0" w:rsidRDefault="00EE7E43">
            <w:pPr>
              <w:spacing w:line="276" w:lineRule="auto"/>
              <w:jc w:val="center"/>
              <w:rPr>
                <w:rFonts w:eastAsia="Arial"/>
                <w:color w:val="auto"/>
                <w:sz w:val="16"/>
                <w:szCs w:val="16"/>
              </w:rPr>
            </w:pPr>
          </w:p>
          <w:p w14:paraId="62387AA4" w14:textId="497C7122" w:rsidR="00EE7E43" w:rsidRPr="00C424A0" w:rsidRDefault="00037152" w:rsidP="00122F84">
            <w:pPr>
              <w:spacing w:line="276" w:lineRule="auto"/>
              <w:jc w:val="center"/>
              <w:rPr>
                <w:rFonts w:eastAsia="Arial"/>
                <w:color w:val="auto"/>
                <w:sz w:val="16"/>
                <w:szCs w:val="16"/>
              </w:rPr>
            </w:pPr>
            <w:r>
              <w:rPr>
                <w:rFonts w:eastAsia="Arial"/>
                <w:color w:val="auto"/>
              </w:rPr>
              <w:t xml:space="preserve">OI.02.14.64 </w:t>
            </w:r>
            <w:r w:rsidR="00925962" w:rsidRPr="004E5D98">
              <w:rPr>
                <w:rFonts w:eastAsia="Arial"/>
                <w:color w:val="auto"/>
              </w:rPr>
              <w:t xml:space="preserve">Udio prihoda općina, gradova i županija u </w:t>
            </w:r>
            <w:r w:rsidR="007F619C">
              <w:rPr>
                <w:rFonts w:eastAsia="Arial"/>
                <w:color w:val="auto"/>
              </w:rPr>
              <w:t>bruto domaćem proizvodu (</w:t>
            </w:r>
            <w:r w:rsidR="00925962">
              <w:rPr>
                <w:rFonts w:eastAsia="Arial"/>
                <w:color w:val="auto"/>
              </w:rPr>
              <w:t>BDP</w:t>
            </w:r>
            <w:r w:rsidR="007F619C">
              <w:rPr>
                <w:rFonts w:eastAsia="Arial"/>
                <w:color w:val="auto"/>
              </w:rPr>
              <w:t>)</w:t>
            </w:r>
          </w:p>
        </w:tc>
        <w:tc>
          <w:tcPr>
            <w:tcW w:w="1276" w:type="dxa"/>
          </w:tcPr>
          <w:p w14:paraId="7C06DF1E" w14:textId="77777777" w:rsidR="00EE7E43" w:rsidRDefault="00EE7E43">
            <w:pPr>
              <w:spacing w:line="276" w:lineRule="auto"/>
              <w:jc w:val="center"/>
              <w:rPr>
                <w:rFonts w:eastAsia="Arial"/>
                <w:color w:val="auto"/>
              </w:rPr>
            </w:pPr>
          </w:p>
          <w:p w14:paraId="2BC5D3F3" w14:textId="454826D7" w:rsidR="00925962" w:rsidRPr="004E5D98" w:rsidRDefault="00925962" w:rsidP="00C424A0">
            <w:pPr>
              <w:spacing w:line="276" w:lineRule="auto"/>
              <w:jc w:val="center"/>
              <w:rPr>
                <w:color w:val="auto"/>
              </w:rPr>
            </w:pPr>
            <w:r>
              <w:rPr>
                <w:rFonts w:eastAsia="Arial"/>
                <w:color w:val="auto"/>
              </w:rPr>
              <w:t>%</w:t>
            </w:r>
          </w:p>
        </w:tc>
        <w:tc>
          <w:tcPr>
            <w:tcW w:w="1701" w:type="dxa"/>
          </w:tcPr>
          <w:p w14:paraId="5D177F28" w14:textId="77777777" w:rsidR="00EE7E43" w:rsidRDefault="00EE7E43">
            <w:pPr>
              <w:spacing w:line="276" w:lineRule="auto"/>
              <w:jc w:val="center"/>
              <w:rPr>
                <w:rFonts w:eastAsia="Arial"/>
                <w:color w:val="000000"/>
              </w:rPr>
            </w:pPr>
          </w:p>
          <w:p w14:paraId="5F60DA1B" w14:textId="686F9B05" w:rsidR="00925962" w:rsidRPr="004E5D98" w:rsidRDefault="00925962" w:rsidP="00C424A0">
            <w:pPr>
              <w:spacing w:line="276" w:lineRule="auto"/>
              <w:jc w:val="center"/>
              <w:rPr>
                <w:color w:val="auto"/>
              </w:rPr>
            </w:pPr>
            <w:r>
              <w:rPr>
                <w:rFonts w:eastAsia="Arial"/>
                <w:color w:val="000000"/>
              </w:rPr>
              <w:t>6,9</w:t>
            </w:r>
            <w:r w:rsidR="00FE1D87">
              <w:rPr>
                <w:rFonts w:eastAsia="Arial"/>
                <w:color w:val="000000"/>
              </w:rPr>
              <w:t>%</w:t>
            </w:r>
            <w:r>
              <w:rPr>
                <w:rFonts w:eastAsia="Arial"/>
                <w:color w:val="000000"/>
              </w:rPr>
              <w:t xml:space="preserve"> (2019.)</w:t>
            </w:r>
          </w:p>
        </w:tc>
        <w:tc>
          <w:tcPr>
            <w:tcW w:w="1984" w:type="dxa"/>
          </w:tcPr>
          <w:p w14:paraId="4B927046" w14:textId="77777777" w:rsidR="00EE7E43" w:rsidRDefault="00EE7E43">
            <w:pPr>
              <w:spacing w:line="276" w:lineRule="auto"/>
              <w:jc w:val="center"/>
              <w:rPr>
                <w:rFonts w:eastAsia="Arial"/>
                <w:color w:val="000000"/>
              </w:rPr>
            </w:pPr>
          </w:p>
          <w:p w14:paraId="219C2CEE" w14:textId="72A8AA19" w:rsidR="00925962" w:rsidRPr="004E5D98" w:rsidRDefault="00925962" w:rsidP="00C424A0">
            <w:pPr>
              <w:spacing w:line="276" w:lineRule="auto"/>
              <w:jc w:val="center"/>
              <w:rPr>
                <w:color w:val="auto"/>
              </w:rPr>
            </w:pPr>
            <w:r>
              <w:rPr>
                <w:rFonts w:eastAsia="Arial"/>
                <w:color w:val="000000"/>
              </w:rPr>
              <w:t>&gt; 10%</w:t>
            </w:r>
          </w:p>
        </w:tc>
      </w:tr>
    </w:tbl>
    <w:p w14:paraId="00000189" w14:textId="77777777" w:rsidR="00184D32" w:rsidRDefault="00170DEB" w:rsidP="00304D62">
      <w:pPr>
        <w:spacing w:line="276" w:lineRule="auto"/>
        <w:rPr>
          <w:color w:val="1F4E79"/>
          <w:sz w:val="28"/>
          <w:szCs w:val="28"/>
        </w:rPr>
      </w:pPr>
      <w:r>
        <w:br w:type="page"/>
      </w:r>
    </w:p>
    <w:p w14:paraId="1E07F39F" w14:textId="77777777" w:rsidR="002C74E9" w:rsidRPr="00FD7CE4" w:rsidRDefault="002C74E9" w:rsidP="002C74E9">
      <w:pPr>
        <w:pStyle w:val="Naslov2"/>
        <w:rPr>
          <w:rFonts w:ascii="Times New Roman" w:hAnsi="Times New Roman" w:cs="Times New Roman"/>
          <w:noProof/>
          <w:sz w:val="28"/>
          <w:szCs w:val="24"/>
          <w:lang w:bidi="hr-HR"/>
        </w:rPr>
      </w:pPr>
      <w:bookmarkStart w:id="33" w:name="_Toc97105070"/>
      <w:bookmarkStart w:id="34" w:name="_Toc97731251"/>
      <w:r>
        <w:rPr>
          <w:rFonts w:ascii="Times New Roman" w:hAnsi="Times New Roman" w:cs="Times New Roman"/>
          <w:noProof/>
          <w:sz w:val="28"/>
          <w:szCs w:val="24"/>
          <w:lang w:bidi="hr-HR"/>
        </w:rPr>
        <w:lastRenderedPageBreak/>
        <w:t>3</w:t>
      </w:r>
      <w:r w:rsidRPr="00FD7CE4">
        <w:rPr>
          <w:rFonts w:ascii="Times New Roman" w:hAnsi="Times New Roman" w:cs="Times New Roman"/>
          <w:noProof/>
          <w:sz w:val="28"/>
          <w:szCs w:val="24"/>
          <w:lang w:bidi="hr-HR"/>
        </w:rPr>
        <w:t>.</w:t>
      </w:r>
      <w:r>
        <w:rPr>
          <w:rFonts w:ascii="Times New Roman" w:hAnsi="Times New Roman" w:cs="Times New Roman"/>
          <w:noProof/>
          <w:sz w:val="28"/>
          <w:szCs w:val="24"/>
          <w:lang w:bidi="hr-HR"/>
        </w:rPr>
        <w:t>3</w:t>
      </w:r>
      <w:r w:rsidRPr="00FD7CE4">
        <w:rPr>
          <w:rFonts w:ascii="Times New Roman" w:hAnsi="Times New Roman" w:cs="Times New Roman"/>
          <w:noProof/>
          <w:sz w:val="28"/>
          <w:szCs w:val="24"/>
          <w:lang w:bidi="hr-HR"/>
        </w:rPr>
        <w:t xml:space="preserve">. </w:t>
      </w:r>
      <w:r>
        <w:rPr>
          <w:rFonts w:ascii="Times New Roman" w:hAnsi="Times New Roman" w:cs="Times New Roman"/>
          <w:noProof/>
          <w:sz w:val="28"/>
          <w:szCs w:val="24"/>
          <w:lang w:bidi="hr-HR"/>
        </w:rPr>
        <w:t>Povezanost sa strateškim dokumentima</w:t>
      </w:r>
      <w:r w:rsidRPr="00FD7CE4">
        <w:rPr>
          <w:rFonts w:ascii="Times New Roman" w:hAnsi="Times New Roman" w:cs="Times New Roman"/>
          <w:noProof/>
          <w:sz w:val="28"/>
          <w:szCs w:val="24"/>
          <w:lang w:bidi="hr-HR"/>
        </w:rPr>
        <w:t xml:space="preserve"> Europske unije</w:t>
      </w:r>
      <w:r>
        <w:rPr>
          <w:rFonts w:ascii="Times New Roman" w:hAnsi="Times New Roman" w:cs="Times New Roman"/>
          <w:noProof/>
          <w:sz w:val="28"/>
          <w:szCs w:val="24"/>
          <w:lang w:bidi="hr-HR"/>
        </w:rPr>
        <w:t>, Vijeća Europe</w:t>
      </w:r>
      <w:r w:rsidRPr="00FD7CE4">
        <w:rPr>
          <w:rFonts w:ascii="Times New Roman" w:hAnsi="Times New Roman" w:cs="Times New Roman"/>
          <w:noProof/>
          <w:sz w:val="28"/>
          <w:szCs w:val="24"/>
          <w:lang w:bidi="hr-HR"/>
        </w:rPr>
        <w:t xml:space="preserve"> i Ujedinjenih naroda</w:t>
      </w:r>
      <w:bookmarkEnd w:id="33"/>
      <w:bookmarkEnd w:id="34"/>
    </w:p>
    <w:p w14:paraId="402D072F" w14:textId="77777777" w:rsidR="004234DF" w:rsidRPr="009E358D" w:rsidRDefault="004234DF" w:rsidP="00304D62">
      <w:pPr>
        <w:spacing w:line="276" w:lineRule="auto"/>
      </w:pPr>
    </w:p>
    <w:p w14:paraId="3AA5DF92" w14:textId="0BC1C0C3" w:rsidR="005965E9" w:rsidRDefault="00AF524B" w:rsidP="00304D62">
      <w:pPr>
        <w:spacing w:line="276" w:lineRule="auto"/>
        <w:jc w:val="both"/>
      </w:pPr>
      <w:r>
        <w:t>D</w:t>
      </w:r>
      <w:r w:rsidRPr="00AF524B">
        <w:t>jelovanje javne uprave utječe na potencijal rasta zemlje i dobrobit njezinih građana. Učinkovit</w:t>
      </w:r>
      <w:r w:rsidR="00EB63C9">
        <w:t xml:space="preserve">a </w:t>
      </w:r>
      <w:r w:rsidRPr="00AF524B">
        <w:t>javn</w:t>
      </w:r>
      <w:r w:rsidR="00EB63C9">
        <w:t>a</w:t>
      </w:r>
      <w:r w:rsidRPr="00AF524B">
        <w:t xml:space="preserve"> uprav</w:t>
      </w:r>
      <w:r w:rsidR="00EB63C9">
        <w:t>a</w:t>
      </w:r>
      <w:r w:rsidRPr="00AF524B">
        <w:t xml:space="preserve"> služ</w:t>
      </w:r>
      <w:r w:rsidR="00EB63C9">
        <w:t>i</w:t>
      </w:r>
      <w:r w:rsidRPr="00AF524B">
        <w:t xml:space="preserve"> građanima i </w:t>
      </w:r>
      <w:r w:rsidR="0081588D">
        <w:t>gospodarskim subjektima</w:t>
      </w:r>
      <w:r w:rsidR="00225809">
        <w:t xml:space="preserve">. </w:t>
      </w:r>
      <w:r w:rsidR="0072383C">
        <w:t>E</w:t>
      </w:r>
      <w:r w:rsidR="00E851DD">
        <w:t xml:space="preserve">uropske </w:t>
      </w:r>
      <w:r w:rsidR="00AB1FC7">
        <w:t>institucije</w:t>
      </w:r>
      <w:r w:rsidR="00E851DD">
        <w:t xml:space="preserve"> potiču razvoj kvalitete</w:t>
      </w:r>
      <w:r w:rsidR="003F4B36">
        <w:t xml:space="preserve"> javne uprave u državama članicama</w:t>
      </w:r>
      <w:r w:rsidR="00E851DD">
        <w:t xml:space="preserve">. </w:t>
      </w:r>
      <w:r w:rsidR="00B1693A">
        <w:t>Europske politike osob</w:t>
      </w:r>
      <w:r w:rsidR="005965E9">
        <w:t xml:space="preserve">ito potiču </w:t>
      </w:r>
      <w:r w:rsidR="00B1693A" w:rsidRPr="00B1693A">
        <w:t>horizontalne aspekte funkcioniranja</w:t>
      </w:r>
      <w:r w:rsidR="005965E9">
        <w:t xml:space="preserve"> </w:t>
      </w:r>
      <w:r w:rsidR="00B1693A" w:rsidRPr="00B1693A">
        <w:t xml:space="preserve">javne uprave. </w:t>
      </w:r>
      <w:r w:rsidR="005965E9">
        <w:t xml:space="preserve">Horizontalni aspekti obuhvaćaju </w:t>
      </w:r>
      <w:r w:rsidR="00B1693A" w:rsidRPr="00B1693A">
        <w:t>rezultat</w:t>
      </w:r>
      <w:r w:rsidR="005965E9">
        <w:t>e</w:t>
      </w:r>
      <w:r w:rsidR="00B1693A" w:rsidRPr="00B1693A">
        <w:t xml:space="preserve"> i povećanje</w:t>
      </w:r>
      <w:r w:rsidR="005965E9">
        <w:t xml:space="preserve"> </w:t>
      </w:r>
      <w:r w:rsidR="00B1693A" w:rsidRPr="00B1693A">
        <w:t>odgovornosti te poboljšanje donošenja</w:t>
      </w:r>
      <w:r w:rsidR="005965E9">
        <w:t xml:space="preserve"> javnih </w:t>
      </w:r>
      <w:r w:rsidR="00B1693A" w:rsidRPr="00B1693A">
        <w:t>politika, struktur</w:t>
      </w:r>
      <w:r w:rsidR="005965E9">
        <w:t>e</w:t>
      </w:r>
      <w:r w:rsidR="00B1693A" w:rsidRPr="00B1693A">
        <w:t xml:space="preserve"> i proces</w:t>
      </w:r>
      <w:r w:rsidR="005965E9">
        <w:t>e</w:t>
      </w:r>
      <w:r w:rsidR="00B1693A" w:rsidRPr="00B1693A">
        <w:t>, ljudsk</w:t>
      </w:r>
      <w:r w:rsidR="005965E9">
        <w:t xml:space="preserve">e </w:t>
      </w:r>
      <w:r w:rsidR="00B1693A" w:rsidRPr="00B1693A">
        <w:t>resurs</w:t>
      </w:r>
      <w:r w:rsidR="005965E9">
        <w:t>e</w:t>
      </w:r>
      <w:r w:rsidR="00B1693A" w:rsidRPr="00B1693A">
        <w:t xml:space="preserve"> i pružanj</w:t>
      </w:r>
      <w:r w:rsidR="00731372">
        <w:t>e</w:t>
      </w:r>
      <w:r w:rsidR="00B1693A" w:rsidRPr="00B1693A">
        <w:t xml:space="preserve"> </w:t>
      </w:r>
      <w:r w:rsidR="005965E9">
        <w:t xml:space="preserve">javnih </w:t>
      </w:r>
      <w:r w:rsidR="00B1693A" w:rsidRPr="00B1693A">
        <w:t xml:space="preserve">usluga. </w:t>
      </w:r>
      <w:r w:rsidR="00731372">
        <w:t>Svi o</w:t>
      </w:r>
      <w:r w:rsidR="005965E9">
        <w:t xml:space="preserve">vi horizontalni aspekti adresirani su u Nacionalnom planu. </w:t>
      </w:r>
      <w:r w:rsidR="00B1693A" w:rsidRPr="00B1693A">
        <w:t>Povezani</w:t>
      </w:r>
      <w:r w:rsidR="005965E9">
        <w:t xml:space="preserve"> </w:t>
      </w:r>
      <w:r w:rsidR="00B1693A" w:rsidRPr="00B1693A">
        <w:t xml:space="preserve">aspekti </w:t>
      </w:r>
      <w:r w:rsidR="005965E9">
        <w:t xml:space="preserve">javnog </w:t>
      </w:r>
      <w:r w:rsidR="00B1693A" w:rsidRPr="00B1693A">
        <w:t>upravljanja, kao što su održivost</w:t>
      </w:r>
      <w:r w:rsidR="005965E9">
        <w:t xml:space="preserve"> </w:t>
      </w:r>
      <w:r w:rsidR="00B1693A" w:rsidRPr="00B1693A">
        <w:t xml:space="preserve">javnih financija, </w:t>
      </w:r>
      <w:r w:rsidR="008525B2">
        <w:t xml:space="preserve">borba protiv </w:t>
      </w:r>
      <w:r w:rsidR="00B1693A" w:rsidRPr="00B1693A">
        <w:t>korupcij</w:t>
      </w:r>
      <w:r w:rsidR="008525B2">
        <w:t>e i</w:t>
      </w:r>
      <w:r w:rsidR="00B1693A" w:rsidRPr="00B1693A">
        <w:t xml:space="preserve"> učinkoviti</w:t>
      </w:r>
      <w:r w:rsidR="005965E9">
        <w:t xml:space="preserve"> </w:t>
      </w:r>
      <w:r w:rsidR="00B1693A" w:rsidRPr="00B1693A">
        <w:t>pravosudni sustav</w:t>
      </w:r>
      <w:r w:rsidR="008525B2">
        <w:t>,</w:t>
      </w:r>
      <w:r w:rsidR="00B1693A" w:rsidRPr="00B1693A">
        <w:t xml:space="preserve"> razmatraju se u zasebnim</w:t>
      </w:r>
      <w:r w:rsidR="005965E9">
        <w:t xml:space="preserve"> aktima strateškog planiranja.</w:t>
      </w:r>
    </w:p>
    <w:p w14:paraId="230CAAAB" w14:textId="77777777" w:rsidR="004234DF" w:rsidRDefault="004234DF" w:rsidP="00304D62">
      <w:pPr>
        <w:spacing w:line="276" w:lineRule="auto"/>
        <w:jc w:val="both"/>
      </w:pPr>
    </w:p>
    <w:p w14:paraId="67AB890F" w14:textId="21192C11" w:rsidR="00EC2EF9" w:rsidRDefault="00A87EB6" w:rsidP="00304D62">
      <w:pPr>
        <w:spacing w:line="276" w:lineRule="auto"/>
        <w:jc w:val="both"/>
      </w:pPr>
      <w:r>
        <w:t xml:space="preserve">Republika Hrvatska </w:t>
      </w:r>
      <w:r w:rsidR="0024014F">
        <w:t xml:space="preserve">također je </w:t>
      </w:r>
      <w:r>
        <w:t xml:space="preserve">adresirala </w:t>
      </w:r>
      <w:r w:rsidR="0024014F">
        <w:t xml:space="preserve">posebne </w:t>
      </w:r>
      <w:r>
        <w:t xml:space="preserve">preporuke </w:t>
      </w:r>
      <w:r w:rsidR="00540771">
        <w:t>Vijeća EU</w:t>
      </w:r>
      <w:r w:rsidR="0024014F">
        <w:t>-a</w:t>
      </w:r>
      <w:r w:rsidR="00540771">
        <w:t xml:space="preserve"> </w:t>
      </w:r>
      <w:r w:rsidR="00622C80">
        <w:t>u</w:t>
      </w:r>
      <w:r>
        <w:t xml:space="preserve"> Nacionalno</w:t>
      </w:r>
      <w:r w:rsidR="00622C80">
        <w:t>m</w:t>
      </w:r>
      <w:r>
        <w:t xml:space="preserve"> plan</w:t>
      </w:r>
      <w:r w:rsidR="00622C80">
        <w:t>u</w:t>
      </w:r>
      <w:r>
        <w:t xml:space="preserve">. </w:t>
      </w:r>
      <w:r w:rsidR="00170DEB">
        <w:t xml:space="preserve">U okviru Europskog semestra </w:t>
      </w:r>
      <w:r w:rsidR="00753107">
        <w:t>dan</w:t>
      </w:r>
      <w:r w:rsidR="003B2D7C">
        <w:t>e</w:t>
      </w:r>
      <w:r w:rsidR="00753107">
        <w:t xml:space="preserve"> su preporuke</w:t>
      </w:r>
      <w:r w:rsidR="00170DEB">
        <w:t xml:space="preserve"> za jačanje učinkovitosti javne uprave </w:t>
      </w:r>
      <w:r w:rsidR="001272CF">
        <w:t xml:space="preserve">u Republici Hrvatskoj </w:t>
      </w:r>
      <w:r w:rsidR="00170DEB">
        <w:t xml:space="preserve">te unaprjeđenje pružanja usluga u manjim </w:t>
      </w:r>
      <w:r w:rsidR="0024014F">
        <w:rPr>
          <w:color w:val="000000" w:themeColor="text1"/>
        </w:rPr>
        <w:t>JLP(R)S</w:t>
      </w:r>
      <w:r w:rsidR="0024014F">
        <w:t xml:space="preserve"> </w:t>
      </w:r>
      <w:r w:rsidR="00170DEB">
        <w:t xml:space="preserve">kako bi se </w:t>
      </w:r>
      <w:r w:rsidR="00DE0768">
        <w:t>d</w:t>
      </w:r>
      <w:r w:rsidR="00170DEB">
        <w:t xml:space="preserve">ostigao prosjek </w:t>
      </w:r>
      <w:r w:rsidR="0024014F">
        <w:t>EU-a</w:t>
      </w:r>
      <w:r w:rsidR="003F4B36">
        <w:rPr>
          <w:rStyle w:val="Referencafusnote"/>
        </w:rPr>
        <w:footnoteReference w:id="66"/>
      </w:r>
      <w:r w:rsidR="00170DEB">
        <w:t xml:space="preserve">. </w:t>
      </w:r>
      <w:r w:rsidR="00DE0768">
        <w:t>Također</w:t>
      </w:r>
      <w:r w:rsidR="00170DEB">
        <w:t xml:space="preserve">, istaknuta su i poboljšanja u dijelu modernizacije i povećanju korištenja digitalnih javnih usluga, primjerice kroz sustav e-Građani. Ulaganjem u razvoj novih tehnologija i </w:t>
      </w:r>
      <w:r w:rsidR="00170DEB" w:rsidRPr="00DE0768">
        <w:rPr>
          <w:i/>
          <w:iCs/>
        </w:rPr>
        <w:t xml:space="preserve">online </w:t>
      </w:r>
      <w:r w:rsidR="00170DEB">
        <w:t xml:space="preserve">servisa, digitaliziranim postupcima, ubrzavanjem žalbenih postupaka (koji često uzrokuju dugotrajnosti kod ishođenja dozvola ili drugih akata u upravi), online plaćanjem pristojbi te mjerama za depolitizaciju i profesionalizaciju javne uprave </w:t>
      </w:r>
      <w:r w:rsidR="00D51D25">
        <w:t>rješavaju se</w:t>
      </w:r>
      <w:r w:rsidR="00170DEB">
        <w:t xml:space="preserve"> izazov</w:t>
      </w:r>
      <w:r w:rsidR="00D51D25">
        <w:t>i</w:t>
      </w:r>
      <w:r w:rsidR="00170DEB">
        <w:t xml:space="preserve"> s kojima je suočena javna uprava u Hrvatskoj. </w:t>
      </w:r>
      <w:r w:rsidR="00352077">
        <w:t xml:space="preserve">Ovim Nacionalnim planom adresirana je i potreba unaprjeđenja sustava plaća u državnoj upravi i javnim službama. </w:t>
      </w:r>
    </w:p>
    <w:p w14:paraId="2068817A" w14:textId="77777777" w:rsidR="004234DF" w:rsidRDefault="004234DF" w:rsidP="00304D62">
      <w:pPr>
        <w:spacing w:line="276" w:lineRule="auto"/>
        <w:jc w:val="both"/>
      </w:pPr>
    </w:p>
    <w:p w14:paraId="3F33F2DC" w14:textId="163214BB" w:rsidR="00741332" w:rsidRDefault="00F90AB2" w:rsidP="00304D62">
      <w:pPr>
        <w:spacing w:line="276" w:lineRule="auto"/>
        <w:jc w:val="both"/>
      </w:pPr>
      <w:r>
        <w:t xml:space="preserve">Republika Hrvatska provela je </w:t>
      </w:r>
      <w:r w:rsidR="006B07EC">
        <w:t xml:space="preserve">u 2019. i 2020. godini </w:t>
      </w:r>
      <w:r w:rsidRPr="00F90AB2">
        <w:t>mjer</w:t>
      </w:r>
      <w:r>
        <w:t>e</w:t>
      </w:r>
      <w:r w:rsidRPr="00F90AB2">
        <w:t xml:space="preserve"> za depolitizaciju i usklađenje rada državnih agencija, na što se referira E</w:t>
      </w:r>
      <w:r w:rsidR="003172BF">
        <w:t>uropska komisija</w:t>
      </w:r>
      <w:r w:rsidRPr="00F90AB2">
        <w:t xml:space="preserve"> u Izvješću za Hrvatsku 2020. godine</w:t>
      </w:r>
      <w:r w:rsidR="006A53B0">
        <w:rPr>
          <w:rStyle w:val="Referencafusnote"/>
        </w:rPr>
        <w:footnoteReference w:id="67"/>
      </w:r>
      <w:r w:rsidRPr="00F90AB2">
        <w:t xml:space="preserve">, </w:t>
      </w:r>
      <w:r w:rsidR="003172BF">
        <w:t>u kontekstu</w:t>
      </w:r>
      <w:r w:rsidRPr="00F90AB2">
        <w:t xml:space="preserve"> Akcijskog plana Republike Hrvatske za pridruživanje Europskom tečajnom mehanizmu II (ERM II) i Bankovnoj uniji</w:t>
      </w:r>
      <w:r w:rsidR="00041C12">
        <w:rPr>
          <w:rStyle w:val="Referencafusnote"/>
        </w:rPr>
        <w:footnoteReference w:id="68"/>
      </w:r>
      <w:r w:rsidR="003172BF">
        <w:t>. U</w:t>
      </w:r>
      <w:r w:rsidRPr="00F90AB2">
        <w:t xml:space="preserve"> području 5. </w:t>
      </w:r>
      <w:r w:rsidR="00136CD3">
        <w:t>„</w:t>
      </w:r>
      <w:r w:rsidRPr="00F90AB2">
        <w:t>Upravljanje u javnom sektoru</w:t>
      </w:r>
      <w:r w:rsidR="00136CD3">
        <w:t>“</w:t>
      </w:r>
      <w:r w:rsidR="003172BF">
        <w:t>,</w:t>
      </w:r>
      <w:r w:rsidR="00E45306">
        <w:t xml:space="preserve"> provedena je</w:t>
      </w:r>
      <w:r w:rsidR="003172BF">
        <w:t xml:space="preserve"> </w:t>
      </w:r>
      <w:r w:rsidR="00E45306">
        <w:t>d</w:t>
      </w:r>
      <w:r w:rsidR="00E45306" w:rsidRPr="00E45306">
        <w:t>epolitizacija i profesionalizacija državne uprave putem smanjivanja broja (politički imenovanih) državnih dužnosnika u državnoj upravi</w:t>
      </w:r>
      <w:r w:rsidR="00E45306">
        <w:t xml:space="preserve">. </w:t>
      </w:r>
      <w:r w:rsidR="005D6E96" w:rsidRPr="005D6E96">
        <w:t>Zakon o sustavu državne uprave</w:t>
      </w:r>
      <w:r w:rsidR="00F220B4">
        <w:rPr>
          <w:rStyle w:val="Referencafusnote"/>
        </w:rPr>
        <w:footnoteReference w:id="69"/>
      </w:r>
      <w:r w:rsidR="005D6E96" w:rsidRPr="005D6E96">
        <w:t>, Zakon o izmjenama i dopunama Zakona o obvezama i pravima državnih dužnosnika</w:t>
      </w:r>
      <w:r w:rsidR="00F220B4">
        <w:rPr>
          <w:rStyle w:val="Referencafusnote"/>
        </w:rPr>
        <w:footnoteReference w:id="70"/>
      </w:r>
      <w:r w:rsidR="005D6E96" w:rsidRPr="005D6E96">
        <w:t xml:space="preserve"> doneseni su u srpnju 2019. godine (sve odredbe stupile su na snagu </w:t>
      </w:r>
      <w:r w:rsidR="00084444">
        <w:t>u srpnju 2019</w:t>
      </w:r>
      <w:r w:rsidR="005D6E96" w:rsidRPr="005D6E96">
        <w:t>.</w:t>
      </w:r>
      <w:r w:rsidR="00084444">
        <w:t xml:space="preserve"> godine</w:t>
      </w:r>
      <w:r w:rsidR="005D6E96" w:rsidRPr="005D6E96">
        <w:t xml:space="preserve">), a omogućili su depolitizaciju i profesionalizaciju upravljanja upravnim organizacijama u ministarstvima tako da istima rukovode državni službenici umjesto politički imenovanih dužnosnika (pomoćnika ministara). </w:t>
      </w:r>
      <w:r w:rsidR="00E45306" w:rsidRPr="00E45306">
        <w:t xml:space="preserve"> </w:t>
      </w:r>
      <w:r w:rsidR="00421E5E" w:rsidRPr="00421E5E">
        <w:t>Uspostav</w:t>
      </w:r>
      <w:r w:rsidR="00421E5E">
        <w:t>ljen je</w:t>
      </w:r>
      <w:r w:rsidR="00421E5E" w:rsidRPr="00421E5E">
        <w:t xml:space="preserve"> jednoobrazn</w:t>
      </w:r>
      <w:r w:rsidR="00421E5E">
        <w:t>i</w:t>
      </w:r>
      <w:r w:rsidR="00421E5E" w:rsidRPr="00421E5E">
        <w:t xml:space="preserve"> pravn</w:t>
      </w:r>
      <w:r w:rsidR="00421E5E">
        <w:t>i</w:t>
      </w:r>
      <w:r w:rsidR="00421E5E" w:rsidRPr="00421E5E">
        <w:t xml:space="preserve"> okvir za javne ustanove („agencije“ tj. pravne osobe s javnim ovlastima agencijskog tipa)</w:t>
      </w:r>
      <w:r w:rsidR="00421E5E">
        <w:t xml:space="preserve">. </w:t>
      </w:r>
      <w:r w:rsidR="009B3E9D" w:rsidRPr="009B3E9D">
        <w:t>U siječnju 2020. stupile su na snagu Izmjene i dopune zakona o ustanovama</w:t>
      </w:r>
      <w:r w:rsidR="009B3E9D">
        <w:rPr>
          <w:rStyle w:val="Referencafusnote"/>
        </w:rPr>
        <w:footnoteReference w:id="71"/>
      </w:r>
      <w:r w:rsidR="009B3E9D" w:rsidRPr="009B3E9D">
        <w:t xml:space="preserve"> kojima se jednoobrazno uređuju </w:t>
      </w:r>
      <w:r w:rsidR="009B3E9D" w:rsidRPr="009B3E9D">
        <w:lastRenderedPageBreak/>
        <w:t>uvjeti koji se odnose na osnivanje, ustrojstvo i način rada, vrste poslova, pravni status zaposlenih, izvore financiranja te odgovornost i nadzor u javnim ustanovama koje pretežito ili isključivo obavljaju povjerene poslove državne uprave</w:t>
      </w:r>
      <w:r w:rsidR="003E6AF8">
        <w:t xml:space="preserve">. </w:t>
      </w:r>
      <w:r w:rsidR="009B3E9D" w:rsidRPr="009B3E9D">
        <w:t xml:space="preserve">Daljnja depolitizacija i profesionalizacija državne uprave </w:t>
      </w:r>
      <w:r w:rsidR="00056154">
        <w:t>koja je opisana u</w:t>
      </w:r>
      <w:r w:rsidR="009B3E9D" w:rsidRPr="009B3E9D">
        <w:t xml:space="preserve"> Nacionaln</w:t>
      </w:r>
      <w:r w:rsidR="00056154">
        <w:t>om</w:t>
      </w:r>
      <w:r w:rsidR="009B3E9D" w:rsidRPr="009B3E9D">
        <w:t xml:space="preserve"> plan</w:t>
      </w:r>
      <w:r w:rsidR="00056154">
        <w:t xml:space="preserve">u, </w:t>
      </w:r>
      <w:r w:rsidR="009B3E9D" w:rsidRPr="009B3E9D">
        <w:t>ide u smjeru osnaživanja upravljanja ljudskim potencijalima u državnoj i javnim službama na osnovama profesionalnosti i objektivnom vrednovanju radnog učinka zaposlenika, zajedno sa povećanjem kompetencija državnih službenika i poboljšanjem učinkovitosti državne službe</w:t>
      </w:r>
      <w:r w:rsidR="00D33B83">
        <w:t xml:space="preserve">. </w:t>
      </w:r>
      <w:r w:rsidR="009B3E9D" w:rsidRPr="009B3E9D">
        <w:t xml:space="preserve">  </w:t>
      </w:r>
    </w:p>
    <w:p w14:paraId="57BEF149" w14:textId="77777777" w:rsidR="0024014F" w:rsidRDefault="0024014F" w:rsidP="00304D62">
      <w:pPr>
        <w:spacing w:line="276" w:lineRule="auto"/>
        <w:jc w:val="both"/>
      </w:pPr>
    </w:p>
    <w:p w14:paraId="23488823" w14:textId="635987F9" w:rsidR="00C74B24" w:rsidRDefault="006B07EC" w:rsidP="00304D62">
      <w:pPr>
        <w:spacing w:line="276" w:lineRule="auto"/>
        <w:jc w:val="both"/>
      </w:pPr>
      <w:r>
        <w:t>U</w:t>
      </w:r>
      <w:r w:rsidR="00C74B24" w:rsidRPr="00C74B24">
        <w:t xml:space="preserve">z odgovornost za nacionalnu provedbu ciljeva održivog razvoja, </w:t>
      </w:r>
      <w:r>
        <w:t xml:space="preserve">Republika Hrvatska </w:t>
      </w:r>
      <w:r w:rsidR="00C74B24" w:rsidRPr="00C74B24">
        <w:t xml:space="preserve">preuzela </w:t>
      </w:r>
      <w:r w:rsidR="00B4536C">
        <w:t xml:space="preserve">je </w:t>
      </w:r>
      <w:r w:rsidR="00C74B24" w:rsidRPr="00C74B24">
        <w:t>i snažnu političku</w:t>
      </w:r>
      <w:r w:rsidR="00B4536C">
        <w:t xml:space="preserve"> </w:t>
      </w:r>
      <w:r w:rsidR="00C74B24" w:rsidRPr="00C74B24">
        <w:t xml:space="preserve">obvezu sveobuhvatne provedbe Programa za održivi razvoj 2030., kako u okviru djelovanja </w:t>
      </w:r>
      <w:r w:rsidR="007F2B25">
        <w:t>UN-a</w:t>
      </w:r>
      <w:r w:rsidR="00C74B24" w:rsidRPr="00C74B24">
        <w:t xml:space="preserve"> tako</w:t>
      </w:r>
      <w:r w:rsidR="00B4536C">
        <w:t xml:space="preserve"> </w:t>
      </w:r>
      <w:r w:rsidR="00C74B24" w:rsidRPr="00C74B24">
        <w:t xml:space="preserve">i u okviru djelovanja </w:t>
      </w:r>
      <w:r w:rsidR="0024014F">
        <w:t>EU-a</w:t>
      </w:r>
      <w:r w:rsidR="00C74B24" w:rsidRPr="00C74B24">
        <w:t>.</w:t>
      </w:r>
      <w:r w:rsidR="00B4536C">
        <w:t xml:space="preserve"> </w:t>
      </w:r>
      <w:r w:rsidR="009557C7">
        <w:t xml:space="preserve">Republika </w:t>
      </w:r>
      <w:r w:rsidR="009557C7" w:rsidRPr="009557C7">
        <w:t>Hrvatska ima dobar početni položaj</w:t>
      </w:r>
      <w:r w:rsidR="00582401">
        <w:t>,</w:t>
      </w:r>
      <w:r w:rsidR="009557C7" w:rsidRPr="009557C7">
        <w:t xml:space="preserve"> kao i brojne druge države i postiže pozitivne rezultate na području održivog</w:t>
      </w:r>
      <w:r w:rsidR="00582401">
        <w:t xml:space="preserve"> </w:t>
      </w:r>
      <w:r w:rsidR="009557C7" w:rsidRPr="009557C7">
        <w:t>razvoja</w:t>
      </w:r>
      <w:r w:rsidR="00582401">
        <w:t xml:space="preserve">. </w:t>
      </w:r>
      <w:r w:rsidR="009557C7" w:rsidRPr="009557C7">
        <w:t>Stoga 17 ciljeva održivog razvoja promatra</w:t>
      </w:r>
      <w:r w:rsidR="00582401">
        <w:t xml:space="preserve"> </w:t>
      </w:r>
      <w:r w:rsidR="009557C7" w:rsidRPr="009557C7">
        <w:t>kao smjernice za vlastiti razvoj te okvir za osiguravanje bolje i održivije budućnosti na globalnoj razini</w:t>
      </w:r>
      <w:r w:rsidR="00582401">
        <w:t xml:space="preserve">, te </w:t>
      </w:r>
      <w:r w:rsidR="003B2D7C">
        <w:t>je</w:t>
      </w:r>
      <w:r w:rsidR="00582401">
        <w:t xml:space="preserve"> doprinos istima artikuliran i kroz okvir Nacionalne razvojne strategije. </w:t>
      </w:r>
      <w:r w:rsidR="00574B67">
        <w:t xml:space="preserve">Nacionalni plan </w:t>
      </w:r>
      <w:r w:rsidR="00EC2F22">
        <w:t>doprinosi provedbi</w:t>
      </w:r>
      <w:r w:rsidR="00574B67">
        <w:t xml:space="preserve"> cilj</w:t>
      </w:r>
      <w:r w:rsidR="00EC2F22">
        <w:t>a</w:t>
      </w:r>
      <w:r w:rsidR="00574B67" w:rsidRPr="00574B67">
        <w:t xml:space="preserve"> 16</w:t>
      </w:r>
      <w:r w:rsidR="0075558B">
        <w:t xml:space="preserve"> </w:t>
      </w:r>
      <w:r w:rsidR="0024014F">
        <w:t xml:space="preserve">UN </w:t>
      </w:r>
      <w:r w:rsidR="0075558B">
        <w:t>Agende</w:t>
      </w:r>
      <w:r w:rsidR="00574B67">
        <w:t xml:space="preserve"> </w:t>
      </w:r>
      <w:r w:rsidR="00574D3E">
        <w:t xml:space="preserve">2030. </w:t>
      </w:r>
      <w:r w:rsidR="00574B67">
        <w:t>koji glasi</w:t>
      </w:r>
      <w:r w:rsidR="003B2D7C">
        <w:t>:</w:t>
      </w:r>
      <w:r w:rsidR="00574B67">
        <w:t xml:space="preserve"> „</w:t>
      </w:r>
      <w:r w:rsidR="00574B67" w:rsidRPr="00574B67">
        <w:t>Promicati, u svrhu održivog</w:t>
      </w:r>
      <w:r w:rsidR="00574B67">
        <w:t xml:space="preserve"> </w:t>
      </w:r>
      <w:r w:rsidR="00574B67" w:rsidRPr="00574B67">
        <w:t xml:space="preserve">razvoja, miroljubiva i </w:t>
      </w:r>
      <w:proofErr w:type="spellStart"/>
      <w:r w:rsidR="00574B67" w:rsidRPr="00574B67">
        <w:t>uključiva</w:t>
      </w:r>
      <w:proofErr w:type="spellEnd"/>
      <w:r w:rsidR="00574B67">
        <w:t xml:space="preserve"> </w:t>
      </w:r>
      <w:r w:rsidR="00574B67" w:rsidRPr="00574B67">
        <w:t>društva, osigurati pristup</w:t>
      </w:r>
      <w:r w:rsidR="00574B67">
        <w:t xml:space="preserve"> </w:t>
      </w:r>
      <w:r w:rsidR="00574B67" w:rsidRPr="00574B67">
        <w:t>pravosuđu za sve i izgraditi</w:t>
      </w:r>
      <w:r w:rsidR="00574B67">
        <w:t xml:space="preserve"> </w:t>
      </w:r>
      <w:r w:rsidR="00574B67" w:rsidRPr="00574B67">
        <w:t xml:space="preserve">učinkovite, odgovorne i </w:t>
      </w:r>
      <w:proofErr w:type="spellStart"/>
      <w:r w:rsidR="00574B67" w:rsidRPr="00574B67">
        <w:t>uključive</w:t>
      </w:r>
      <w:proofErr w:type="spellEnd"/>
      <w:r w:rsidR="00574B67">
        <w:t xml:space="preserve"> </w:t>
      </w:r>
      <w:r w:rsidR="00574B67" w:rsidRPr="00574B67">
        <w:t>institucije na svim razinama</w:t>
      </w:r>
      <w:r w:rsidR="00574B67">
        <w:t>“</w:t>
      </w:r>
      <w:r w:rsidR="00686102">
        <w:t>.</w:t>
      </w:r>
      <w:r w:rsidR="0075558B">
        <w:t xml:space="preserve"> </w:t>
      </w:r>
      <w:r w:rsidR="004F48B6">
        <w:t>I</w:t>
      </w:r>
      <w:r w:rsidR="0075558B">
        <w:t>zgradnja</w:t>
      </w:r>
      <w:r w:rsidR="00686102">
        <w:t xml:space="preserve"> </w:t>
      </w:r>
      <w:r w:rsidR="009B1411">
        <w:t xml:space="preserve">djelotvornih, </w:t>
      </w:r>
      <w:r w:rsidR="00686102">
        <w:t xml:space="preserve">snažnih </w:t>
      </w:r>
      <w:r w:rsidR="00C066D8">
        <w:t xml:space="preserve">i transparentnih </w:t>
      </w:r>
      <w:r w:rsidR="00686102">
        <w:t xml:space="preserve">javnih institucija jedan </w:t>
      </w:r>
      <w:r w:rsidR="003B2D7C">
        <w:t xml:space="preserve">je </w:t>
      </w:r>
      <w:r w:rsidR="00686102">
        <w:t>od prioriteta na kojima se temelji čitav Nacionalni plan</w:t>
      </w:r>
      <w:r w:rsidR="00BA7E75">
        <w:t>, te</w:t>
      </w:r>
      <w:r w:rsidR="009B1411">
        <w:t xml:space="preserve"> njegovi posebni ciljevi i srednjoročni prioriteti </w:t>
      </w:r>
      <w:r w:rsidR="006466EE">
        <w:t xml:space="preserve">na taj </w:t>
      </w:r>
      <w:r w:rsidR="008723DF">
        <w:t xml:space="preserve">način </w:t>
      </w:r>
      <w:r w:rsidR="006466EE">
        <w:t xml:space="preserve">pridonose provedbi </w:t>
      </w:r>
      <w:r w:rsidR="007F2B25">
        <w:t xml:space="preserve">UN </w:t>
      </w:r>
      <w:r w:rsidR="006466EE">
        <w:t xml:space="preserve">Agende 2030. u Republici Hrvatskoj. </w:t>
      </w:r>
    </w:p>
    <w:p w14:paraId="0000018F" w14:textId="77777777" w:rsidR="00184D32" w:rsidRDefault="00170DEB" w:rsidP="00304D62">
      <w:pPr>
        <w:spacing w:line="276" w:lineRule="auto"/>
        <w:rPr>
          <w:color w:val="3B3838"/>
          <w:sz w:val="32"/>
          <w:szCs w:val="32"/>
        </w:rPr>
      </w:pPr>
      <w:bookmarkStart w:id="35" w:name="_heading=h.35nkun2" w:colFirst="0" w:colLast="0"/>
      <w:bookmarkEnd w:id="35"/>
      <w:r>
        <w:br w:type="page"/>
      </w:r>
    </w:p>
    <w:p w14:paraId="00000191" w14:textId="0D27AC5E" w:rsidR="00184D32" w:rsidRPr="007E551D" w:rsidRDefault="00732189" w:rsidP="00304D62">
      <w:pPr>
        <w:pStyle w:val="Naslov1"/>
        <w:spacing w:line="276" w:lineRule="auto"/>
        <w:rPr>
          <w:rFonts w:ascii="Times New Roman" w:eastAsia="Times New Roman" w:hAnsi="Times New Roman" w:cs="Times New Roman"/>
          <w:sz w:val="32"/>
          <w:szCs w:val="32"/>
        </w:rPr>
      </w:pPr>
      <w:bookmarkStart w:id="36" w:name="_Toc97731252"/>
      <w:r>
        <w:rPr>
          <w:rFonts w:ascii="Times New Roman" w:eastAsia="Times New Roman" w:hAnsi="Times New Roman" w:cs="Times New Roman"/>
          <w:sz w:val="32"/>
          <w:szCs w:val="32"/>
        </w:rPr>
        <w:lastRenderedPageBreak/>
        <w:t>4</w:t>
      </w:r>
      <w:r w:rsidR="00170DEB">
        <w:rPr>
          <w:rFonts w:ascii="Times New Roman" w:eastAsia="Times New Roman" w:hAnsi="Times New Roman" w:cs="Times New Roman"/>
          <w:sz w:val="32"/>
          <w:szCs w:val="32"/>
        </w:rPr>
        <w:t>. Provedbeni okvir</w:t>
      </w:r>
      <w:bookmarkEnd w:id="36"/>
    </w:p>
    <w:p w14:paraId="00000192" w14:textId="3A190E12" w:rsidR="00184D32" w:rsidRDefault="00732189" w:rsidP="00304D62">
      <w:pPr>
        <w:pStyle w:val="Naslov2"/>
        <w:spacing w:line="276" w:lineRule="auto"/>
        <w:rPr>
          <w:rFonts w:ascii="Times New Roman" w:eastAsia="Times New Roman" w:hAnsi="Times New Roman" w:cs="Times New Roman"/>
          <w:sz w:val="28"/>
          <w:szCs w:val="28"/>
        </w:rPr>
      </w:pPr>
      <w:bookmarkStart w:id="37" w:name="_Toc97731253"/>
      <w:r>
        <w:rPr>
          <w:rFonts w:ascii="Times New Roman" w:eastAsia="Times New Roman" w:hAnsi="Times New Roman" w:cs="Times New Roman"/>
          <w:sz w:val="28"/>
          <w:szCs w:val="28"/>
        </w:rPr>
        <w:t>4</w:t>
      </w:r>
      <w:r w:rsidR="00170DEB">
        <w:rPr>
          <w:rFonts w:ascii="Times New Roman" w:eastAsia="Times New Roman" w:hAnsi="Times New Roman" w:cs="Times New Roman"/>
          <w:sz w:val="28"/>
          <w:szCs w:val="28"/>
        </w:rPr>
        <w:t>.1. Akcijski planovi</w:t>
      </w:r>
      <w:bookmarkEnd w:id="37"/>
    </w:p>
    <w:p w14:paraId="6E3D920B" w14:textId="77777777" w:rsidR="004234DF" w:rsidRPr="009E358D" w:rsidRDefault="004234DF" w:rsidP="00304D62">
      <w:pPr>
        <w:spacing w:line="276" w:lineRule="auto"/>
      </w:pPr>
    </w:p>
    <w:p w14:paraId="6DA7CBC5" w14:textId="3D26B49C" w:rsidR="003F2875" w:rsidRDefault="003F2875" w:rsidP="00304D62">
      <w:pPr>
        <w:autoSpaceDE w:val="0"/>
        <w:autoSpaceDN w:val="0"/>
        <w:spacing w:line="276" w:lineRule="auto"/>
        <w:jc w:val="both"/>
        <w:rPr>
          <w:color w:val="000000"/>
        </w:rPr>
      </w:pPr>
      <w:r>
        <w:rPr>
          <w:color w:val="000000"/>
        </w:rPr>
        <w:t xml:space="preserve">Posebni ciljevi i srednjoročni prioriteti utvrđeni u Nacionalnom planu provodit će se kroz mjere definirane u akcijskim planovima. </w:t>
      </w:r>
    </w:p>
    <w:p w14:paraId="10EB9C6B" w14:textId="77777777" w:rsidR="004234DF" w:rsidRDefault="004234DF" w:rsidP="00304D62">
      <w:pPr>
        <w:autoSpaceDE w:val="0"/>
        <w:autoSpaceDN w:val="0"/>
        <w:spacing w:line="276" w:lineRule="auto"/>
        <w:jc w:val="both"/>
        <w:rPr>
          <w:color w:val="000000"/>
        </w:rPr>
      </w:pPr>
    </w:p>
    <w:p w14:paraId="238470B2" w14:textId="29681209" w:rsidR="003F2875" w:rsidRDefault="003F2875" w:rsidP="00304D62">
      <w:pPr>
        <w:autoSpaceDE w:val="0"/>
        <w:autoSpaceDN w:val="0"/>
        <w:spacing w:line="276" w:lineRule="auto"/>
        <w:jc w:val="both"/>
        <w:rPr>
          <w:color w:val="000000"/>
        </w:rPr>
      </w:pPr>
      <w:r>
        <w:rPr>
          <w:color w:val="000000"/>
        </w:rPr>
        <w:t xml:space="preserve">Za sedmogodišnje razdoblje provedbe Nacionalnog plana izradit će se dva Akcijska plana koji će sadržavati razrađene mjere i planirana financijska sredstva: Akcijski plan provedbe za razdoblje </w:t>
      </w:r>
      <w:r w:rsidR="007F2B25">
        <w:rPr>
          <w:color w:val="000000"/>
        </w:rPr>
        <w:t xml:space="preserve">od </w:t>
      </w:r>
      <w:r>
        <w:rPr>
          <w:color w:val="000000"/>
        </w:rPr>
        <w:t>202</w:t>
      </w:r>
      <w:r w:rsidR="007F2B25">
        <w:rPr>
          <w:color w:val="000000"/>
        </w:rPr>
        <w:t>2</w:t>
      </w:r>
      <w:r>
        <w:rPr>
          <w:color w:val="000000"/>
        </w:rPr>
        <w:t>.</w:t>
      </w:r>
      <w:r w:rsidR="007F2B25">
        <w:rPr>
          <w:color w:val="000000"/>
        </w:rPr>
        <w:t xml:space="preserve"> do </w:t>
      </w:r>
      <w:r>
        <w:rPr>
          <w:color w:val="000000"/>
        </w:rPr>
        <w:t>2024.</w:t>
      </w:r>
      <w:r w:rsidR="007F2B25">
        <w:rPr>
          <w:color w:val="000000"/>
        </w:rPr>
        <w:t xml:space="preserve"> godine</w:t>
      </w:r>
      <w:r>
        <w:rPr>
          <w:color w:val="000000"/>
        </w:rPr>
        <w:t xml:space="preserve">  i Akcijski plan provedbe za razdoblje </w:t>
      </w:r>
      <w:r w:rsidR="007F2B25">
        <w:rPr>
          <w:color w:val="000000"/>
        </w:rPr>
        <w:t xml:space="preserve">od </w:t>
      </w:r>
      <w:r>
        <w:rPr>
          <w:color w:val="000000"/>
        </w:rPr>
        <w:t>2025.</w:t>
      </w:r>
      <w:r w:rsidR="007F2B25">
        <w:rPr>
          <w:color w:val="000000"/>
        </w:rPr>
        <w:t xml:space="preserve"> do </w:t>
      </w:r>
      <w:r>
        <w:rPr>
          <w:color w:val="000000"/>
        </w:rPr>
        <w:t>2027. </w:t>
      </w:r>
      <w:r w:rsidR="007F2B25">
        <w:rPr>
          <w:color w:val="000000"/>
        </w:rPr>
        <w:t>godine</w:t>
      </w:r>
    </w:p>
    <w:p w14:paraId="077402A8" w14:textId="77777777" w:rsidR="004234DF" w:rsidRDefault="004234DF" w:rsidP="00304D62">
      <w:pPr>
        <w:autoSpaceDE w:val="0"/>
        <w:autoSpaceDN w:val="0"/>
        <w:spacing w:line="276" w:lineRule="auto"/>
        <w:jc w:val="both"/>
        <w:rPr>
          <w:color w:val="000000"/>
        </w:rPr>
      </w:pPr>
    </w:p>
    <w:p w14:paraId="00000195" w14:textId="51C3003B" w:rsidR="00184D32" w:rsidRPr="00BF32C0" w:rsidRDefault="003F2875" w:rsidP="00304D62">
      <w:pPr>
        <w:autoSpaceDE w:val="0"/>
        <w:autoSpaceDN w:val="0"/>
        <w:spacing w:line="276" w:lineRule="auto"/>
        <w:jc w:val="both"/>
        <w:rPr>
          <w:color w:val="000000"/>
        </w:rPr>
      </w:pPr>
      <w:r>
        <w:rPr>
          <w:color w:val="000000"/>
        </w:rPr>
        <w:t>Akcijski planovi</w:t>
      </w:r>
      <w:r w:rsidR="00170DEB" w:rsidRPr="00BF32C0">
        <w:rPr>
          <w:color w:val="000000"/>
        </w:rPr>
        <w:t xml:space="preserve"> izrađivat će se poštujući </w:t>
      </w:r>
      <w:r w:rsidR="00A741B4">
        <w:rPr>
          <w:color w:val="000000"/>
        </w:rPr>
        <w:t>načela strateškog planiranja i upravljanja razvojem</w:t>
      </w:r>
      <w:r w:rsidR="00170DEB" w:rsidRPr="00BF32C0">
        <w:rPr>
          <w:color w:val="000000"/>
        </w:rPr>
        <w:t xml:space="preserve">, najmanje 6 mjeseci prije isteka roka važenja prethodnog </w:t>
      </w:r>
      <w:r w:rsidR="00A741B4">
        <w:rPr>
          <w:color w:val="000000"/>
        </w:rPr>
        <w:t>a</w:t>
      </w:r>
      <w:r w:rsidR="00170DEB" w:rsidRPr="00BF32C0">
        <w:rPr>
          <w:color w:val="000000"/>
        </w:rPr>
        <w:t xml:space="preserve">kcijskog plana ili sukladno kalendaru izrade i donošenja proračuna i drugih kratkoročnih akata strateškog planiranja (provedbenih programa). </w:t>
      </w:r>
      <w:r w:rsidR="00CC3E81">
        <w:rPr>
          <w:color w:val="000000"/>
        </w:rPr>
        <w:t xml:space="preserve">Prvi Akcijski plan provedbe </w:t>
      </w:r>
      <w:r w:rsidR="004975C4">
        <w:rPr>
          <w:color w:val="000000"/>
        </w:rPr>
        <w:t xml:space="preserve">za razdoblje </w:t>
      </w:r>
      <w:r w:rsidR="007F2B25">
        <w:rPr>
          <w:color w:val="000000"/>
        </w:rPr>
        <w:t>od 2022. do 2024. godine</w:t>
      </w:r>
      <w:r w:rsidR="004975C4">
        <w:rPr>
          <w:color w:val="000000"/>
        </w:rPr>
        <w:t xml:space="preserve"> </w:t>
      </w:r>
      <w:r w:rsidR="00CF33D1">
        <w:rPr>
          <w:color w:val="000000"/>
        </w:rPr>
        <w:t xml:space="preserve">pripremljen je i </w:t>
      </w:r>
      <w:r w:rsidR="004975C4">
        <w:rPr>
          <w:color w:val="000000"/>
        </w:rPr>
        <w:t xml:space="preserve">donosi se </w:t>
      </w:r>
      <w:r w:rsidR="007F2B25">
        <w:rPr>
          <w:color w:val="000000"/>
        </w:rPr>
        <w:t xml:space="preserve">kao prilog ovog </w:t>
      </w:r>
      <w:r w:rsidR="00DC0994">
        <w:rPr>
          <w:color w:val="000000"/>
        </w:rPr>
        <w:t>Nacionaln</w:t>
      </w:r>
      <w:r w:rsidR="007F2B25">
        <w:rPr>
          <w:color w:val="000000"/>
        </w:rPr>
        <w:t>og</w:t>
      </w:r>
      <w:r w:rsidR="00DC0994">
        <w:rPr>
          <w:color w:val="000000"/>
        </w:rPr>
        <w:t xml:space="preserve"> plan</w:t>
      </w:r>
      <w:r w:rsidR="007F2B25">
        <w:rPr>
          <w:color w:val="000000"/>
        </w:rPr>
        <w:t>a (Prilog 3.)</w:t>
      </w:r>
      <w:r w:rsidR="00DC0994">
        <w:rPr>
          <w:color w:val="000000"/>
        </w:rPr>
        <w:t xml:space="preserve">. </w:t>
      </w:r>
    </w:p>
    <w:p w14:paraId="00000197" w14:textId="77777777" w:rsidR="00184D32" w:rsidRDefault="00184D32" w:rsidP="00304D62">
      <w:pPr>
        <w:spacing w:line="276" w:lineRule="auto"/>
        <w:jc w:val="both"/>
      </w:pPr>
    </w:p>
    <w:p w14:paraId="00000198" w14:textId="51AF5E23" w:rsidR="00184D32" w:rsidRDefault="00732189" w:rsidP="00304D62">
      <w:pPr>
        <w:pStyle w:val="Naslov2"/>
        <w:spacing w:line="276" w:lineRule="auto"/>
        <w:rPr>
          <w:rFonts w:ascii="Times New Roman" w:eastAsia="Times New Roman" w:hAnsi="Times New Roman" w:cs="Times New Roman"/>
          <w:sz w:val="28"/>
          <w:szCs w:val="28"/>
        </w:rPr>
      </w:pPr>
      <w:bookmarkStart w:id="38" w:name="_Toc97731254"/>
      <w:r>
        <w:rPr>
          <w:rFonts w:ascii="Times New Roman" w:eastAsia="Times New Roman" w:hAnsi="Times New Roman" w:cs="Times New Roman"/>
          <w:sz w:val="28"/>
          <w:szCs w:val="28"/>
        </w:rPr>
        <w:t>4</w:t>
      </w:r>
      <w:r w:rsidR="00170DEB">
        <w:rPr>
          <w:rFonts w:ascii="Times New Roman" w:eastAsia="Times New Roman" w:hAnsi="Times New Roman" w:cs="Times New Roman"/>
          <w:sz w:val="28"/>
          <w:szCs w:val="28"/>
        </w:rPr>
        <w:t>.2. Indikativni financijski plan</w:t>
      </w:r>
      <w:bookmarkEnd w:id="38"/>
    </w:p>
    <w:p w14:paraId="4FBB46F2" w14:textId="77777777" w:rsidR="004234DF" w:rsidRPr="009E358D" w:rsidRDefault="004234DF" w:rsidP="00304D62">
      <w:pPr>
        <w:spacing w:line="276" w:lineRule="auto"/>
      </w:pPr>
    </w:p>
    <w:p w14:paraId="53119BA5" w14:textId="5E993056" w:rsidR="002B1E00" w:rsidRDefault="002B1E00" w:rsidP="00304D62">
      <w:pPr>
        <w:autoSpaceDE w:val="0"/>
        <w:autoSpaceDN w:val="0"/>
        <w:spacing w:line="276" w:lineRule="auto"/>
        <w:jc w:val="both"/>
        <w:rPr>
          <w:color w:val="000000"/>
        </w:rPr>
      </w:pPr>
      <w:r>
        <w:rPr>
          <w:color w:val="000000"/>
        </w:rPr>
        <w:t>Financijska sredstva za provedbu Nacionalnog plana utvrđena su u ukupnom iznosu</w:t>
      </w:r>
      <w:r w:rsidR="00C75E39">
        <w:rPr>
          <w:color w:val="000000"/>
        </w:rPr>
        <w:t xml:space="preserve"> preko</w:t>
      </w:r>
      <w:r w:rsidR="00063488">
        <w:rPr>
          <w:color w:val="000000"/>
        </w:rPr>
        <w:t xml:space="preserve"> </w:t>
      </w:r>
      <w:r w:rsidR="00DC78A3">
        <w:rPr>
          <w:color w:val="000000"/>
        </w:rPr>
        <w:t>2,</w:t>
      </w:r>
      <w:r w:rsidR="0029216E">
        <w:rPr>
          <w:color w:val="000000"/>
        </w:rPr>
        <w:t>45</w:t>
      </w:r>
      <w:r w:rsidR="003331F9">
        <w:rPr>
          <w:color w:val="000000"/>
        </w:rPr>
        <w:t xml:space="preserve"> </w:t>
      </w:r>
      <w:r w:rsidR="00063488">
        <w:rPr>
          <w:color w:val="000000"/>
        </w:rPr>
        <w:t>milijard</w:t>
      </w:r>
      <w:r w:rsidR="00DC78A3">
        <w:rPr>
          <w:color w:val="000000"/>
        </w:rPr>
        <w:t xml:space="preserve">e </w:t>
      </w:r>
      <w:r w:rsidR="00063488">
        <w:rPr>
          <w:color w:val="000000"/>
        </w:rPr>
        <w:t xml:space="preserve">HRK </w:t>
      </w:r>
      <w:r w:rsidR="000D26A5">
        <w:rPr>
          <w:color w:val="000000"/>
        </w:rPr>
        <w:t>(Tablica 6</w:t>
      </w:r>
      <w:r w:rsidR="000112AD">
        <w:rPr>
          <w:color w:val="000000"/>
        </w:rPr>
        <w:t xml:space="preserve"> i Tablica 7</w:t>
      </w:r>
      <w:r w:rsidR="000D26A5">
        <w:rPr>
          <w:color w:val="000000"/>
        </w:rPr>
        <w:t>).</w:t>
      </w:r>
      <w:r>
        <w:rPr>
          <w:color w:val="000000"/>
        </w:rPr>
        <w:t xml:space="preserve"> </w:t>
      </w:r>
    </w:p>
    <w:p w14:paraId="49E66BB3" w14:textId="77777777" w:rsidR="004234DF" w:rsidRDefault="004234DF" w:rsidP="00304D62">
      <w:pPr>
        <w:autoSpaceDE w:val="0"/>
        <w:autoSpaceDN w:val="0"/>
        <w:spacing w:line="276" w:lineRule="auto"/>
        <w:jc w:val="both"/>
        <w:rPr>
          <w:color w:val="000000"/>
        </w:rPr>
      </w:pPr>
    </w:p>
    <w:p w14:paraId="30376103" w14:textId="16A841AC" w:rsidR="002B1E00" w:rsidRPr="00AC788C" w:rsidRDefault="002B1E00" w:rsidP="00304D62">
      <w:pPr>
        <w:autoSpaceDE w:val="0"/>
        <w:autoSpaceDN w:val="0"/>
        <w:spacing w:line="276" w:lineRule="auto"/>
        <w:jc w:val="both"/>
        <w:rPr>
          <w:color w:val="000000"/>
        </w:rPr>
      </w:pPr>
      <w:r>
        <w:rPr>
          <w:color w:val="000000"/>
        </w:rPr>
        <w:t xml:space="preserve">Financijska sredstva za provedbu mjera iz pratećih akcijskih planova osigurat će se u Državnom proračunu Republike Hrvatske, primarno iz izvora povezanih sa Mehanizmom za oporavak i otpornost te europskih fondova u financijskoj perspektivi </w:t>
      </w:r>
      <w:r w:rsidR="007F2B25">
        <w:rPr>
          <w:color w:val="000000"/>
        </w:rPr>
        <w:t>EU-a</w:t>
      </w:r>
      <w:r>
        <w:rPr>
          <w:color w:val="000000"/>
        </w:rPr>
        <w:t xml:space="preserve"> za razdoblje 2014.-2020. godine (</w:t>
      </w:r>
      <w:r w:rsidR="003C03FE">
        <w:rPr>
          <w:color w:val="000000"/>
        </w:rPr>
        <w:t xml:space="preserve">čija je </w:t>
      </w:r>
      <w:r>
        <w:rPr>
          <w:color w:val="000000"/>
        </w:rPr>
        <w:t xml:space="preserve">provedba </w:t>
      </w:r>
      <w:r w:rsidR="003C03FE">
        <w:rPr>
          <w:color w:val="000000"/>
        </w:rPr>
        <w:t xml:space="preserve">predviđena </w:t>
      </w:r>
      <w:r>
        <w:rPr>
          <w:color w:val="000000"/>
        </w:rPr>
        <w:t>do kraja 2023. godine)</w:t>
      </w:r>
      <w:r w:rsidR="003C03FE">
        <w:rPr>
          <w:color w:val="000000"/>
        </w:rPr>
        <w:t>,</w:t>
      </w:r>
      <w:r>
        <w:rPr>
          <w:color w:val="000000"/>
        </w:rPr>
        <w:t xml:space="preserve"> te iz Višegodišnjeg financijskog okvira </w:t>
      </w:r>
      <w:r w:rsidR="007F2B25">
        <w:rPr>
          <w:color w:val="000000"/>
        </w:rPr>
        <w:t>EU-a</w:t>
      </w:r>
      <w:r>
        <w:rPr>
          <w:color w:val="000000"/>
        </w:rPr>
        <w:t xml:space="preserve"> 2021.-2027. </w:t>
      </w:r>
      <w:r w:rsidR="00AC788C">
        <w:rPr>
          <w:color w:val="000000"/>
        </w:rPr>
        <w:t>godine</w:t>
      </w:r>
      <w:r w:rsidR="00EA4CDE">
        <w:rPr>
          <w:color w:val="000000"/>
        </w:rPr>
        <w:t xml:space="preserve">, ali i drugih izvora. </w:t>
      </w:r>
    </w:p>
    <w:p w14:paraId="78335E9E" w14:textId="4BAAFB45" w:rsidR="0001762C" w:rsidRDefault="0001762C" w:rsidP="00304D62">
      <w:pPr>
        <w:spacing w:line="276" w:lineRule="auto"/>
        <w:rPr>
          <w:rFonts w:eastAsiaTheme="minorHAnsi"/>
        </w:rPr>
      </w:pPr>
    </w:p>
    <w:p w14:paraId="79765D6E" w14:textId="70D256EF" w:rsidR="00C54085" w:rsidRDefault="00C54085" w:rsidP="00304D62">
      <w:pPr>
        <w:spacing w:line="276" w:lineRule="auto"/>
        <w:rPr>
          <w:rFonts w:eastAsiaTheme="minorHAnsi"/>
        </w:rPr>
      </w:pPr>
    </w:p>
    <w:p w14:paraId="505DF94C" w14:textId="16BE4520" w:rsidR="00C54085" w:rsidRDefault="00C54085" w:rsidP="00304D62">
      <w:pPr>
        <w:spacing w:line="276" w:lineRule="auto"/>
        <w:rPr>
          <w:rFonts w:eastAsiaTheme="minorHAnsi"/>
        </w:rPr>
      </w:pPr>
    </w:p>
    <w:p w14:paraId="1C6E97AC" w14:textId="5B95675A" w:rsidR="00C54085" w:rsidRDefault="00C54085" w:rsidP="00304D62">
      <w:pPr>
        <w:spacing w:line="276" w:lineRule="auto"/>
        <w:rPr>
          <w:rFonts w:eastAsiaTheme="minorHAnsi"/>
        </w:rPr>
      </w:pPr>
    </w:p>
    <w:p w14:paraId="0DAAC296" w14:textId="1884183E" w:rsidR="00C54085" w:rsidRDefault="00C54085" w:rsidP="00304D62">
      <w:pPr>
        <w:spacing w:line="276" w:lineRule="auto"/>
        <w:rPr>
          <w:rFonts w:eastAsiaTheme="minorHAnsi"/>
        </w:rPr>
      </w:pPr>
    </w:p>
    <w:p w14:paraId="1EA2C6B6" w14:textId="37E6D336" w:rsidR="00C54085" w:rsidRDefault="00C54085" w:rsidP="00304D62">
      <w:pPr>
        <w:spacing w:line="276" w:lineRule="auto"/>
        <w:rPr>
          <w:rFonts w:eastAsiaTheme="minorHAnsi"/>
        </w:rPr>
      </w:pPr>
    </w:p>
    <w:p w14:paraId="2D419F6D" w14:textId="134F8677" w:rsidR="00C54085" w:rsidRDefault="00C54085" w:rsidP="00304D62">
      <w:pPr>
        <w:spacing w:line="276" w:lineRule="auto"/>
        <w:rPr>
          <w:rFonts w:eastAsiaTheme="minorHAnsi"/>
        </w:rPr>
      </w:pPr>
    </w:p>
    <w:p w14:paraId="6CE6344E" w14:textId="67CDBE74" w:rsidR="00C54085" w:rsidRDefault="00C54085" w:rsidP="00304D62">
      <w:pPr>
        <w:spacing w:line="276" w:lineRule="auto"/>
        <w:rPr>
          <w:rFonts w:eastAsiaTheme="minorHAnsi"/>
        </w:rPr>
      </w:pPr>
    </w:p>
    <w:p w14:paraId="5B1053F6" w14:textId="25F2A67B" w:rsidR="00C54085" w:rsidRDefault="00C54085" w:rsidP="00304D62">
      <w:pPr>
        <w:spacing w:line="276" w:lineRule="auto"/>
        <w:rPr>
          <w:rFonts w:eastAsiaTheme="minorHAnsi"/>
        </w:rPr>
      </w:pPr>
    </w:p>
    <w:p w14:paraId="68E98FED" w14:textId="66868428" w:rsidR="00C54085" w:rsidRDefault="00C54085" w:rsidP="00304D62">
      <w:pPr>
        <w:spacing w:line="276" w:lineRule="auto"/>
        <w:rPr>
          <w:rFonts w:eastAsiaTheme="minorHAnsi"/>
        </w:rPr>
      </w:pPr>
    </w:p>
    <w:p w14:paraId="5188F176" w14:textId="50B69A44" w:rsidR="00C54085" w:rsidRDefault="00C54085" w:rsidP="00304D62">
      <w:pPr>
        <w:spacing w:line="276" w:lineRule="auto"/>
        <w:rPr>
          <w:rFonts w:eastAsiaTheme="minorHAnsi"/>
        </w:rPr>
      </w:pPr>
    </w:p>
    <w:p w14:paraId="0848F521" w14:textId="0EEC0652" w:rsidR="00C54085" w:rsidRDefault="00C54085" w:rsidP="00304D62">
      <w:pPr>
        <w:spacing w:line="276" w:lineRule="auto"/>
        <w:rPr>
          <w:rFonts w:eastAsiaTheme="minorHAnsi"/>
        </w:rPr>
      </w:pPr>
    </w:p>
    <w:p w14:paraId="0FBB341C" w14:textId="6D34F838" w:rsidR="00C54085" w:rsidRDefault="00C54085" w:rsidP="00304D62">
      <w:pPr>
        <w:spacing w:line="276" w:lineRule="auto"/>
        <w:rPr>
          <w:rFonts w:eastAsiaTheme="minorHAnsi"/>
        </w:rPr>
      </w:pPr>
    </w:p>
    <w:p w14:paraId="242369F7" w14:textId="4CBA814C" w:rsidR="00C54085" w:rsidRDefault="00C54085" w:rsidP="00304D62">
      <w:pPr>
        <w:spacing w:line="276" w:lineRule="auto"/>
        <w:rPr>
          <w:rFonts w:eastAsiaTheme="minorHAnsi"/>
        </w:rPr>
      </w:pPr>
    </w:p>
    <w:p w14:paraId="29FF26AA" w14:textId="22773237" w:rsidR="00C54085" w:rsidRDefault="00C54085" w:rsidP="00304D62">
      <w:pPr>
        <w:spacing w:line="276" w:lineRule="auto"/>
        <w:rPr>
          <w:rFonts w:eastAsiaTheme="minorHAnsi"/>
        </w:rPr>
      </w:pPr>
    </w:p>
    <w:p w14:paraId="51CE2678" w14:textId="77777777" w:rsidR="00C54085" w:rsidRDefault="00C54085" w:rsidP="00304D62">
      <w:pPr>
        <w:spacing w:line="276" w:lineRule="auto"/>
        <w:rPr>
          <w:rFonts w:eastAsiaTheme="minorHAnsi"/>
        </w:rPr>
      </w:pPr>
    </w:p>
    <w:p w14:paraId="3B5BE5BC" w14:textId="3D149155" w:rsidR="002B1E00" w:rsidRDefault="002B1E00" w:rsidP="00CB2ECB">
      <w:r>
        <w:t xml:space="preserve">Tablica </w:t>
      </w:r>
      <w:r w:rsidR="00DC78A3">
        <w:t>6</w:t>
      </w:r>
      <w:r>
        <w:t xml:space="preserve">. Prikaz financijskih </w:t>
      </w:r>
      <w:r w:rsidR="003F2018">
        <w:t>sredstava</w:t>
      </w:r>
      <w:r>
        <w:t xml:space="preserve"> za provedbu Nacionalnog plana, po posebnim ciljevima</w:t>
      </w:r>
      <w:r w:rsidR="00093F01">
        <w:t xml:space="preserve"> </w:t>
      </w:r>
    </w:p>
    <w:p w14:paraId="5918400C" w14:textId="77777777" w:rsidR="00CB2ECB" w:rsidRPr="00BC3457" w:rsidRDefault="00CB2ECB" w:rsidP="00CB2ECB"/>
    <w:tbl>
      <w:tblPr>
        <w:tblW w:w="9062" w:type="dxa"/>
        <w:tblCellMar>
          <w:left w:w="0" w:type="dxa"/>
          <w:right w:w="0" w:type="dxa"/>
        </w:tblCellMar>
        <w:tblLook w:val="04A0" w:firstRow="1" w:lastRow="0" w:firstColumn="1" w:lastColumn="0" w:noHBand="0" w:noVBand="1"/>
      </w:tblPr>
      <w:tblGrid>
        <w:gridCol w:w="2967"/>
        <w:gridCol w:w="2977"/>
        <w:gridCol w:w="3118"/>
      </w:tblGrid>
      <w:tr w:rsidR="002B1E00" w:rsidRPr="00CB2ECB" w14:paraId="1FD3AC12" w14:textId="77777777" w:rsidTr="00D71791">
        <w:tc>
          <w:tcPr>
            <w:tcW w:w="2967" w:type="dxa"/>
            <w:vMerge w:val="restart"/>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4990EC5C" w14:textId="77777777" w:rsidR="001C737E" w:rsidRPr="00CB2ECB" w:rsidRDefault="001C737E" w:rsidP="00CB2ECB">
            <w:pPr>
              <w:jc w:val="center"/>
              <w:rPr>
                <w:b/>
                <w:bCs/>
              </w:rPr>
            </w:pPr>
          </w:p>
          <w:p w14:paraId="3F51441D" w14:textId="77777777" w:rsidR="001C737E" w:rsidRPr="00CB2ECB" w:rsidRDefault="001C737E" w:rsidP="00CB2ECB">
            <w:pPr>
              <w:jc w:val="center"/>
              <w:rPr>
                <w:b/>
                <w:bCs/>
              </w:rPr>
            </w:pPr>
          </w:p>
          <w:p w14:paraId="4F892AFF" w14:textId="57C86ED8" w:rsidR="002B1E00" w:rsidRPr="00CB2ECB" w:rsidRDefault="002B1E00" w:rsidP="00CB2ECB">
            <w:pPr>
              <w:jc w:val="center"/>
              <w:rPr>
                <w:b/>
                <w:bCs/>
              </w:rPr>
            </w:pPr>
            <w:r w:rsidRPr="00CB2ECB">
              <w:rPr>
                <w:b/>
                <w:bCs/>
              </w:rPr>
              <w:t>Posebni cilj</w:t>
            </w:r>
          </w:p>
        </w:tc>
        <w:tc>
          <w:tcPr>
            <w:tcW w:w="6095" w:type="dxa"/>
            <w:gridSpan w:val="2"/>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5C436056" w14:textId="77777777" w:rsidR="002B1E00" w:rsidRPr="00CB2ECB" w:rsidRDefault="002B1E00" w:rsidP="00CB2ECB">
            <w:pPr>
              <w:jc w:val="center"/>
              <w:rPr>
                <w:b/>
                <w:bCs/>
              </w:rPr>
            </w:pPr>
            <w:r w:rsidRPr="00CB2ECB">
              <w:rPr>
                <w:b/>
                <w:bCs/>
              </w:rPr>
              <w:t>Indikativni iznos (u HRK)</w:t>
            </w:r>
          </w:p>
        </w:tc>
      </w:tr>
      <w:tr w:rsidR="002B1E00" w:rsidRPr="00CB2ECB" w14:paraId="131341A5" w14:textId="77777777" w:rsidTr="00D71791">
        <w:tc>
          <w:tcPr>
            <w:tcW w:w="2967"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167CE670" w14:textId="77777777" w:rsidR="002B1E00" w:rsidRPr="00CB2ECB" w:rsidRDefault="002B1E00" w:rsidP="00CB2ECB">
            <w:pPr>
              <w:jc w:val="center"/>
              <w:rPr>
                <w:rFonts w:eastAsiaTheme="minorHAnsi"/>
                <w:b/>
                <w:bCs/>
              </w:rPr>
            </w:pPr>
          </w:p>
        </w:tc>
        <w:tc>
          <w:tcPr>
            <w:tcW w:w="2977"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34F9F8AF" w14:textId="77777777" w:rsidR="002B1E00" w:rsidRPr="00CB2ECB" w:rsidRDefault="002B1E00" w:rsidP="00CB2ECB">
            <w:pPr>
              <w:jc w:val="center"/>
              <w:rPr>
                <w:b/>
                <w:bCs/>
              </w:rPr>
            </w:pPr>
            <w:r w:rsidRPr="00CB2ECB">
              <w:rPr>
                <w:b/>
                <w:bCs/>
              </w:rPr>
              <w:t>202</w:t>
            </w:r>
            <w:r w:rsidR="00063488" w:rsidRPr="00CB2ECB">
              <w:rPr>
                <w:b/>
                <w:bCs/>
              </w:rPr>
              <w:t>2</w:t>
            </w:r>
            <w:r w:rsidRPr="00CB2ECB">
              <w:rPr>
                <w:b/>
                <w:bCs/>
              </w:rPr>
              <w:t>.-2024.</w:t>
            </w:r>
          </w:p>
          <w:p w14:paraId="50A11D7E" w14:textId="33C6BA48" w:rsidR="0040388A" w:rsidRPr="00CB2ECB" w:rsidRDefault="0040388A" w:rsidP="00CB2ECB">
            <w:pPr>
              <w:jc w:val="center"/>
              <w:rPr>
                <w:b/>
                <w:bCs/>
              </w:rPr>
            </w:pPr>
            <w:r w:rsidRPr="00CB2ECB">
              <w:rPr>
                <w:b/>
                <w:bCs/>
              </w:rPr>
              <w:t>(razdoblje prvog Akcijskog plana provedbe)</w:t>
            </w:r>
          </w:p>
        </w:tc>
        <w:tc>
          <w:tcPr>
            <w:tcW w:w="3118"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4E3526D9" w14:textId="3CA03723" w:rsidR="0040388A" w:rsidRPr="00CB2ECB" w:rsidRDefault="003B08BD" w:rsidP="00CB2ECB">
            <w:pPr>
              <w:jc w:val="center"/>
              <w:rPr>
                <w:b/>
                <w:bCs/>
              </w:rPr>
            </w:pPr>
            <w:r w:rsidRPr="00CB2ECB">
              <w:rPr>
                <w:b/>
                <w:bCs/>
              </w:rPr>
              <w:t>UKUPNO</w:t>
            </w:r>
          </w:p>
          <w:p w14:paraId="4FF55D90" w14:textId="3EEE11FF" w:rsidR="002B1E00" w:rsidRPr="00CB2ECB" w:rsidRDefault="0040388A" w:rsidP="00CB2ECB">
            <w:pPr>
              <w:jc w:val="center"/>
              <w:rPr>
                <w:b/>
                <w:bCs/>
              </w:rPr>
            </w:pPr>
            <w:r w:rsidRPr="00CB2ECB">
              <w:rPr>
                <w:b/>
                <w:bCs/>
              </w:rPr>
              <w:t>do kraja provedbe Nacionalnog plana</w:t>
            </w:r>
          </w:p>
        </w:tc>
      </w:tr>
      <w:tr w:rsidR="00091549" w:rsidRPr="00F42166" w14:paraId="2E8ACE33" w14:textId="77777777" w:rsidTr="0012186D">
        <w:tblPrEx>
          <w:tblCellMar>
            <w:left w:w="108" w:type="dxa"/>
            <w:right w:w="108" w:type="dxa"/>
          </w:tblCellMar>
        </w:tblPrEx>
        <w:tc>
          <w:tcPr>
            <w:tcW w:w="2967" w:type="dxa"/>
            <w:tcBorders>
              <w:top w:val="nil"/>
              <w:left w:val="single" w:sz="8" w:space="0" w:color="auto"/>
              <w:bottom w:val="single" w:sz="8" w:space="0" w:color="auto"/>
              <w:right w:val="single" w:sz="8" w:space="0" w:color="auto"/>
            </w:tcBorders>
            <w:hideMark/>
          </w:tcPr>
          <w:p w14:paraId="64CA12BB" w14:textId="2AB05FA2" w:rsidR="00091549" w:rsidRPr="00F42166" w:rsidRDefault="00091549" w:rsidP="00CB2ECB">
            <w:r w:rsidRPr="00F42166">
              <w:t>Korisnički orijentirana javna uprava i učinkovito pružanje javnih usluga</w:t>
            </w:r>
          </w:p>
        </w:tc>
        <w:tc>
          <w:tcPr>
            <w:tcW w:w="2977" w:type="dxa"/>
            <w:tcBorders>
              <w:top w:val="nil"/>
              <w:left w:val="nil"/>
              <w:bottom w:val="single" w:sz="8" w:space="0" w:color="auto"/>
              <w:right w:val="single" w:sz="8" w:space="0" w:color="auto"/>
            </w:tcBorders>
          </w:tcPr>
          <w:p w14:paraId="122AAFF2" w14:textId="77777777" w:rsidR="00905025" w:rsidRDefault="00905025" w:rsidP="00CB2ECB">
            <w:pPr>
              <w:jc w:val="center"/>
            </w:pPr>
          </w:p>
          <w:p w14:paraId="1C3402BD" w14:textId="77777777" w:rsidR="00905025" w:rsidRDefault="00905025" w:rsidP="00CB2ECB">
            <w:pPr>
              <w:jc w:val="center"/>
            </w:pPr>
          </w:p>
          <w:p w14:paraId="373D8E30" w14:textId="0E67136E" w:rsidR="00091549" w:rsidRPr="00F42166" w:rsidRDefault="0049598D" w:rsidP="00CB2ECB">
            <w:pPr>
              <w:jc w:val="center"/>
            </w:pPr>
            <w:r>
              <w:t>8.507.825</w:t>
            </w:r>
          </w:p>
        </w:tc>
        <w:tc>
          <w:tcPr>
            <w:tcW w:w="3118" w:type="dxa"/>
            <w:tcBorders>
              <w:top w:val="nil"/>
              <w:left w:val="nil"/>
              <w:bottom w:val="single" w:sz="8" w:space="0" w:color="auto"/>
              <w:right w:val="single" w:sz="8" w:space="0" w:color="auto"/>
            </w:tcBorders>
          </w:tcPr>
          <w:p w14:paraId="1A6BB686" w14:textId="77777777" w:rsidR="00905025" w:rsidRDefault="00905025" w:rsidP="00CB2ECB">
            <w:pPr>
              <w:jc w:val="center"/>
            </w:pPr>
          </w:p>
          <w:p w14:paraId="6480FCD6" w14:textId="77777777" w:rsidR="00905025" w:rsidRDefault="00905025" w:rsidP="00CB2ECB">
            <w:pPr>
              <w:jc w:val="center"/>
            </w:pPr>
          </w:p>
          <w:p w14:paraId="4F84A3C0" w14:textId="1C4DECB7" w:rsidR="00091549" w:rsidRPr="00F42166" w:rsidRDefault="0049598D" w:rsidP="00CB2ECB">
            <w:pPr>
              <w:jc w:val="center"/>
            </w:pPr>
            <w:r>
              <w:t>8.507.825</w:t>
            </w:r>
          </w:p>
        </w:tc>
      </w:tr>
      <w:tr w:rsidR="00091549" w:rsidRPr="00F42166" w14:paraId="5C0607A5" w14:textId="77777777" w:rsidTr="00F02423">
        <w:tblPrEx>
          <w:tblCellMar>
            <w:left w:w="108" w:type="dxa"/>
            <w:right w:w="108" w:type="dxa"/>
          </w:tblCellMar>
        </w:tblPrEx>
        <w:tc>
          <w:tcPr>
            <w:tcW w:w="2967" w:type="dxa"/>
            <w:tcBorders>
              <w:top w:val="nil"/>
              <w:left w:val="single" w:sz="8" w:space="0" w:color="auto"/>
              <w:bottom w:val="single" w:sz="8" w:space="0" w:color="auto"/>
              <w:right w:val="single" w:sz="8" w:space="0" w:color="auto"/>
            </w:tcBorders>
            <w:hideMark/>
          </w:tcPr>
          <w:p w14:paraId="1E153F04" w14:textId="5998B520" w:rsidR="00091549" w:rsidRPr="00F42166" w:rsidRDefault="00091549" w:rsidP="00CB2ECB">
            <w:r w:rsidRPr="00F42166">
              <w:t>Digitalna transformacija javne uprave</w:t>
            </w:r>
          </w:p>
        </w:tc>
        <w:tc>
          <w:tcPr>
            <w:tcW w:w="2977" w:type="dxa"/>
            <w:tcBorders>
              <w:top w:val="nil"/>
              <w:left w:val="nil"/>
              <w:bottom w:val="single" w:sz="8" w:space="0" w:color="auto"/>
              <w:right w:val="single" w:sz="8" w:space="0" w:color="auto"/>
            </w:tcBorders>
          </w:tcPr>
          <w:p w14:paraId="4E3ACEB2" w14:textId="77777777" w:rsidR="00905025" w:rsidRDefault="00905025" w:rsidP="00CB2ECB">
            <w:pPr>
              <w:jc w:val="center"/>
            </w:pPr>
          </w:p>
          <w:p w14:paraId="301F30AE" w14:textId="5082859D" w:rsidR="00091549" w:rsidRPr="00FE589D" w:rsidRDefault="0049598D" w:rsidP="00CB2ECB">
            <w:pPr>
              <w:jc w:val="center"/>
              <w:rPr>
                <w:color w:val="000000"/>
              </w:rPr>
            </w:pPr>
            <w:r>
              <w:t>805.144.540</w:t>
            </w:r>
          </w:p>
        </w:tc>
        <w:tc>
          <w:tcPr>
            <w:tcW w:w="3118" w:type="dxa"/>
            <w:tcBorders>
              <w:top w:val="nil"/>
              <w:left w:val="nil"/>
              <w:bottom w:val="single" w:sz="8" w:space="0" w:color="auto"/>
              <w:right w:val="single" w:sz="8" w:space="0" w:color="auto"/>
            </w:tcBorders>
          </w:tcPr>
          <w:p w14:paraId="5E56D5E5" w14:textId="77777777" w:rsidR="00905025" w:rsidRDefault="00905025" w:rsidP="00CB2ECB">
            <w:pPr>
              <w:jc w:val="center"/>
            </w:pPr>
          </w:p>
          <w:p w14:paraId="379B4DD7" w14:textId="45A234AB" w:rsidR="00091549" w:rsidRPr="00F42166" w:rsidRDefault="0049598D" w:rsidP="00CB2ECB">
            <w:pPr>
              <w:jc w:val="center"/>
            </w:pPr>
            <w:r>
              <w:t>1.</w:t>
            </w:r>
            <w:r w:rsidR="0029216E">
              <w:t>287</w:t>
            </w:r>
            <w:r w:rsidR="00AF0EE7">
              <w:t>.</w:t>
            </w:r>
            <w:r>
              <w:t>172.802</w:t>
            </w:r>
          </w:p>
        </w:tc>
      </w:tr>
      <w:tr w:rsidR="00091549" w:rsidRPr="00F42166" w14:paraId="134877FB" w14:textId="77777777" w:rsidTr="001B038B">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03D46" w14:textId="400CF893" w:rsidR="00091549" w:rsidRPr="00F42166" w:rsidRDefault="00091549" w:rsidP="00CB2ECB">
            <w:r w:rsidRPr="00F42166">
              <w:t>Razvoj ljudskih potencijala u javnoj upravi</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87EACDA" w14:textId="77777777" w:rsidR="00905025" w:rsidRDefault="00905025" w:rsidP="00CB2ECB">
            <w:pPr>
              <w:jc w:val="center"/>
            </w:pPr>
          </w:p>
          <w:p w14:paraId="7D1B9BB0" w14:textId="4237D419" w:rsidR="00091549" w:rsidRPr="00F42166" w:rsidRDefault="00270F24" w:rsidP="00CB2ECB">
            <w:pPr>
              <w:jc w:val="center"/>
            </w:pPr>
            <w:r>
              <w:t>151.173</w:t>
            </w:r>
            <w:r w:rsidR="00987C2B">
              <w:t>.785</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14:paraId="4B2388DD" w14:textId="77777777" w:rsidR="00905025" w:rsidRDefault="00905025" w:rsidP="00CB2ECB">
            <w:pPr>
              <w:jc w:val="center"/>
            </w:pPr>
          </w:p>
          <w:p w14:paraId="2730B97B" w14:textId="4EB9DB6B" w:rsidR="00091549" w:rsidRPr="00F42166" w:rsidRDefault="00091549" w:rsidP="00CB2ECB">
            <w:pPr>
              <w:jc w:val="center"/>
            </w:pPr>
            <w:r w:rsidRPr="00234DAC">
              <w:t>166.250.221</w:t>
            </w:r>
          </w:p>
        </w:tc>
      </w:tr>
      <w:tr w:rsidR="00091549" w:rsidRPr="00F42166" w14:paraId="224571CB" w14:textId="77777777" w:rsidTr="001B038B">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F98EC" w14:textId="7ACF66F0" w:rsidR="00091549" w:rsidRPr="00F42166" w:rsidRDefault="00091549" w:rsidP="00CB2ECB">
            <w:r w:rsidRPr="00F42166">
              <w:t>Jačanje kapaciteta javne uprave za oblikovanje i provedbu javnih politika</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F6402FC" w14:textId="77777777" w:rsidR="00905025" w:rsidRDefault="00905025" w:rsidP="00CB2ECB">
            <w:pPr>
              <w:jc w:val="center"/>
            </w:pPr>
          </w:p>
          <w:p w14:paraId="5CE85360" w14:textId="77777777" w:rsidR="00905025" w:rsidRDefault="00905025" w:rsidP="00CB2ECB">
            <w:pPr>
              <w:jc w:val="center"/>
            </w:pPr>
          </w:p>
          <w:p w14:paraId="630A6D2D" w14:textId="2B2D3801" w:rsidR="00091549" w:rsidRPr="00F42166" w:rsidRDefault="00223438" w:rsidP="00CB2ECB">
            <w:pPr>
              <w:jc w:val="center"/>
            </w:pPr>
            <w:r>
              <w:t>24.151.32</w:t>
            </w:r>
            <w:r w:rsidR="00B1177D">
              <w:t>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14:paraId="688D5CA2" w14:textId="77777777" w:rsidR="00905025" w:rsidRDefault="00905025" w:rsidP="00CB2ECB">
            <w:pPr>
              <w:jc w:val="center"/>
            </w:pPr>
          </w:p>
          <w:p w14:paraId="184F0EC9" w14:textId="77777777" w:rsidR="00905025" w:rsidRDefault="00905025" w:rsidP="00CB2ECB">
            <w:pPr>
              <w:jc w:val="center"/>
            </w:pPr>
          </w:p>
          <w:p w14:paraId="220B3037" w14:textId="1227B4C8" w:rsidR="00091549" w:rsidRPr="00F42166" w:rsidRDefault="00B55A61" w:rsidP="00CB2ECB">
            <w:pPr>
              <w:jc w:val="center"/>
            </w:pPr>
            <w:r>
              <w:t>29.117.846</w:t>
            </w:r>
          </w:p>
        </w:tc>
      </w:tr>
      <w:tr w:rsidR="00091549" w:rsidRPr="00F42166" w14:paraId="0B4658A9" w14:textId="77777777" w:rsidTr="001B038B">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2B3AFB" w14:textId="22F46523" w:rsidR="00091549" w:rsidRPr="00F42166" w:rsidRDefault="00091549" w:rsidP="00CB2ECB">
            <w:r w:rsidRPr="00F42166">
              <w:t>Unaprjeđenje funkcionalnosti i održivosti lokalne i područne (regionalne) samouprave</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D3BDF8A" w14:textId="77777777" w:rsidR="00905025" w:rsidRDefault="00905025" w:rsidP="00CB2ECB">
            <w:pPr>
              <w:jc w:val="center"/>
            </w:pPr>
          </w:p>
          <w:p w14:paraId="164F03D1" w14:textId="77777777" w:rsidR="00905025" w:rsidRDefault="00905025" w:rsidP="00CB2ECB">
            <w:pPr>
              <w:jc w:val="center"/>
            </w:pPr>
          </w:p>
          <w:p w14:paraId="5E829EE6" w14:textId="3CFB789D" w:rsidR="00091549" w:rsidRPr="00F42166" w:rsidRDefault="00091549" w:rsidP="00CB2ECB">
            <w:pPr>
              <w:jc w:val="center"/>
            </w:pPr>
            <w:r w:rsidRPr="00234DAC">
              <w:t>319.607.841</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14:paraId="1ADBB8CA" w14:textId="77777777" w:rsidR="00905025" w:rsidRDefault="00905025" w:rsidP="00CB2ECB">
            <w:pPr>
              <w:jc w:val="center"/>
            </w:pPr>
          </w:p>
          <w:p w14:paraId="70AD5150" w14:textId="77777777" w:rsidR="00905025" w:rsidRDefault="00905025" w:rsidP="00CB2ECB">
            <w:pPr>
              <w:jc w:val="center"/>
            </w:pPr>
          </w:p>
          <w:p w14:paraId="5416D716" w14:textId="2032C03A" w:rsidR="00091549" w:rsidRPr="00F42166" w:rsidRDefault="00091549" w:rsidP="00CB2ECB">
            <w:pPr>
              <w:jc w:val="center"/>
            </w:pPr>
            <w:r w:rsidRPr="00234DAC">
              <w:t>963.024.365</w:t>
            </w:r>
          </w:p>
        </w:tc>
      </w:tr>
      <w:tr w:rsidR="00CD508C" w:rsidRPr="00F42166" w14:paraId="51B076EF" w14:textId="77777777" w:rsidTr="00756EE9">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C413ED" w14:textId="77777777" w:rsidR="00CD508C" w:rsidRPr="00F42166" w:rsidRDefault="00CD508C" w:rsidP="00CB2ECB">
            <w:r w:rsidRPr="00F42166">
              <w:t>Sveukupno</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13D3E59" w14:textId="00CA48FF" w:rsidR="00CD508C" w:rsidRPr="00F42166" w:rsidRDefault="00CD508C" w:rsidP="00CB2ECB">
            <w:pPr>
              <w:jc w:val="center"/>
            </w:pPr>
            <w:r w:rsidRPr="00C74CE4">
              <w:t>1.</w:t>
            </w:r>
            <w:r w:rsidR="00987C2B">
              <w:t>308.</w:t>
            </w:r>
            <w:r w:rsidR="00270F24">
              <w:t>5</w:t>
            </w:r>
            <w:r w:rsidR="00987C2B">
              <w:t>85.31</w:t>
            </w:r>
            <w:r w:rsidR="00B1177D">
              <w:t>1</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14:paraId="758D883D" w14:textId="6846E450" w:rsidR="00CD508C" w:rsidRPr="00F42166" w:rsidRDefault="00987C2B" w:rsidP="00CB2ECB">
            <w:pPr>
              <w:jc w:val="center"/>
            </w:pPr>
            <w:r>
              <w:t>2.</w:t>
            </w:r>
            <w:r w:rsidR="0029216E">
              <w:t>45</w:t>
            </w:r>
            <w:r w:rsidR="00C019FC">
              <w:t>4</w:t>
            </w:r>
            <w:r>
              <w:t>.073.059</w:t>
            </w:r>
          </w:p>
        </w:tc>
      </w:tr>
    </w:tbl>
    <w:p w14:paraId="089759BC" w14:textId="77777777" w:rsidR="0001762C" w:rsidRDefault="0001762C" w:rsidP="00CB2ECB">
      <w:pPr>
        <w:rPr>
          <w:color w:val="000000"/>
        </w:rPr>
      </w:pPr>
    </w:p>
    <w:p w14:paraId="6DC2A402" w14:textId="05B43B80" w:rsidR="007A4779" w:rsidRDefault="00FF4AF2" w:rsidP="00CB2ECB">
      <w:pPr>
        <w:rPr>
          <w:color w:val="000000"/>
        </w:rPr>
        <w:sectPr w:rsidR="007A4779" w:rsidSect="00AF0EE7">
          <w:pgSz w:w="11906" w:h="16838"/>
          <w:pgMar w:top="1440" w:right="1440" w:bottom="1440" w:left="1440" w:header="288" w:footer="720" w:gutter="0"/>
          <w:cols w:space="720"/>
          <w:docGrid w:linePitch="326"/>
        </w:sectPr>
      </w:pPr>
      <w:r>
        <w:rPr>
          <w:color w:val="000000"/>
        </w:rPr>
        <w:t xml:space="preserve">Alokacija i raspoloživost financijskih sredstava za provedbu pojedinih mjera, izvori financiranja i planirana sredstva po godinama detaljnije će se prikazati u provedbenim akcijskim planovima. </w:t>
      </w:r>
    </w:p>
    <w:p w14:paraId="2DD8ED62" w14:textId="579AF442" w:rsidR="00AF0EE7" w:rsidRDefault="00654CEE" w:rsidP="00304D62">
      <w:pPr>
        <w:autoSpaceDE w:val="0"/>
        <w:autoSpaceDN w:val="0"/>
        <w:spacing w:line="276" w:lineRule="auto"/>
        <w:jc w:val="both"/>
      </w:pPr>
      <w:r>
        <w:lastRenderedPageBreak/>
        <w:t>Tablica 7. Prikaz financijskih sredstva za provedbu Nacionalnog plana, ukupni i godišnji trošak provedbe po posebnim ciljevima</w:t>
      </w:r>
    </w:p>
    <w:p w14:paraId="6E9966D5" w14:textId="77777777" w:rsidR="00CB2ECB" w:rsidRDefault="00CB2ECB" w:rsidP="00304D62">
      <w:pPr>
        <w:autoSpaceDE w:val="0"/>
        <w:autoSpaceDN w:val="0"/>
        <w:spacing w:line="276" w:lineRule="auto"/>
        <w:jc w:val="both"/>
        <w:rPr>
          <w:color w:val="000000"/>
        </w:rPr>
      </w:pPr>
    </w:p>
    <w:tbl>
      <w:tblPr>
        <w:tblStyle w:val="Reetkatablice10"/>
        <w:tblW w:w="15349" w:type="dxa"/>
        <w:tblInd w:w="-895" w:type="dxa"/>
        <w:tblLayout w:type="fixed"/>
        <w:tblLook w:val="04A0" w:firstRow="1" w:lastRow="0" w:firstColumn="1" w:lastColumn="0" w:noHBand="0" w:noVBand="1"/>
      </w:tblPr>
      <w:tblGrid>
        <w:gridCol w:w="2892"/>
        <w:gridCol w:w="1684"/>
        <w:gridCol w:w="1843"/>
        <w:gridCol w:w="1842"/>
        <w:gridCol w:w="1843"/>
        <w:gridCol w:w="1843"/>
        <w:gridCol w:w="1701"/>
        <w:gridCol w:w="1701"/>
      </w:tblGrid>
      <w:tr w:rsidR="00632331" w:rsidRPr="00CB2ECB" w14:paraId="6F11A0AB" w14:textId="49FE8F96" w:rsidTr="00CB2ECB">
        <w:tc>
          <w:tcPr>
            <w:tcW w:w="2892" w:type="dxa"/>
            <w:vMerge w:val="restart"/>
            <w:shd w:val="clear" w:color="auto" w:fill="F2F2F2" w:themeFill="background1" w:themeFillShade="F2"/>
          </w:tcPr>
          <w:p w14:paraId="69101DCB" w14:textId="77777777" w:rsidR="00632331" w:rsidRPr="00CB2ECB" w:rsidRDefault="00632331" w:rsidP="00CB2ECB">
            <w:pPr>
              <w:rPr>
                <w:rFonts w:eastAsia="Calibri"/>
                <w:b/>
                <w:bCs/>
              </w:rPr>
            </w:pPr>
            <w:r w:rsidRPr="00CB2ECB">
              <w:rPr>
                <w:rFonts w:eastAsia="Calibri"/>
                <w:b/>
                <w:bCs/>
              </w:rPr>
              <w:t>Posebni cilj</w:t>
            </w:r>
          </w:p>
        </w:tc>
        <w:tc>
          <w:tcPr>
            <w:tcW w:w="10756" w:type="dxa"/>
            <w:gridSpan w:val="6"/>
            <w:shd w:val="clear" w:color="auto" w:fill="F2F2F2" w:themeFill="background1" w:themeFillShade="F2"/>
          </w:tcPr>
          <w:p w14:paraId="2A53E1FE" w14:textId="77777777" w:rsidR="00632331" w:rsidRPr="00CB2ECB" w:rsidRDefault="00632331" w:rsidP="00CB2ECB">
            <w:pPr>
              <w:jc w:val="center"/>
              <w:rPr>
                <w:rFonts w:eastAsia="Calibri"/>
                <w:b/>
                <w:bCs/>
              </w:rPr>
            </w:pPr>
            <w:r w:rsidRPr="00CB2ECB">
              <w:rPr>
                <w:rFonts w:eastAsia="Calibri"/>
                <w:b/>
                <w:bCs/>
              </w:rPr>
              <w:t>Indikativna financijska sredstva, po godinama (u HRK)</w:t>
            </w:r>
          </w:p>
        </w:tc>
        <w:tc>
          <w:tcPr>
            <w:tcW w:w="1701" w:type="dxa"/>
            <w:vMerge w:val="restart"/>
            <w:shd w:val="clear" w:color="auto" w:fill="F2F2F2" w:themeFill="background1" w:themeFillShade="F2"/>
          </w:tcPr>
          <w:p w14:paraId="45D74AA1" w14:textId="18649A7A" w:rsidR="00632331" w:rsidRPr="00CB2ECB" w:rsidRDefault="00AE74FD" w:rsidP="00CB2ECB">
            <w:pPr>
              <w:jc w:val="center"/>
              <w:rPr>
                <w:rFonts w:eastAsia="Calibri"/>
                <w:b/>
                <w:bCs/>
              </w:rPr>
            </w:pPr>
            <w:r w:rsidRPr="00CB2ECB">
              <w:rPr>
                <w:rFonts w:eastAsia="Calibri"/>
                <w:b/>
                <w:bCs/>
              </w:rPr>
              <w:t>UKUPNO</w:t>
            </w:r>
          </w:p>
        </w:tc>
      </w:tr>
      <w:tr w:rsidR="00632331" w:rsidRPr="00CB2ECB" w14:paraId="1A052334" w14:textId="6F56D3DC" w:rsidTr="00CB2ECB">
        <w:tc>
          <w:tcPr>
            <w:tcW w:w="2892" w:type="dxa"/>
            <w:vMerge/>
            <w:shd w:val="clear" w:color="auto" w:fill="F2F2F2" w:themeFill="background1" w:themeFillShade="F2"/>
          </w:tcPr>
          <w:p w14:paraId="124DA055" w14:textId="77777777" w:rsidR="00632331" w:rsidRPr="00CB2ECB" w:rsidRDefault="00632331" w:rsidP="00CB2ECB">
            <w:pPr>
              <w:rPr>
                <w:rFonts w:eastAsia="Calibri"/>
                <w:b/>
                <w:bCs/>
              </w:rPr>
            </w:pPr>
          </w:p>
        </w:tc>
        <w:tc>
          <w:tcPr>
            <w:tcW w:w="1684" w:type="dxa"/>
            <w:shd w:val="clear" w:color="auto" w:fill="F2F2F2" w:themeFill="background1" w:themeFillShade="F2"/>
          </w:tcPr>
          <w:p w14:paraId="470C990C" w14:textId="77777777" w:rsidR="00632331" w:rsidRPr="00CB2ECB" w:rsidRDefault="00632331" w:rsidP="00CB2ECB">
            <w:pPr>
              <w:jc w:val="center"/>
              <w:rPr>
                <w:rFonts w:eastAsia="Calibri"/>
                <w:b/>
                <w:bCs/>
              </w:rPr>
            </w:pPr>
            <w:r w:rsidRPr="00CB2ECB">
              <w:rPr>
                <w:rFonts w:eastAsia="Calibri"/>
                <w:b/>
                <w:bCs/>
              </w:rPr>
              <w:t>2022.</w:t>
            </w:r>
          </w:p>
        </w:tc>
        <w:tc>
          <w:tcPr>
            <w:tcW w:w="1843" w:type="dxa"/>
            <w:shd w:val="clear" w:color="auto" w:fill="F2F2F2" w:themeFill="background1" w:themeFillShade="F2"/>
          </w:tcPr>
          <w:p w14:paraId="495835BA" w14:textId="77777777" w:rsidR="00632331" w:rsidRPr="00CB2ECB" w:rsidRDefault="00632331" w:rsidP="00CB2ECB">
            <w:pPr>
              <w:jc w:val="center"/>
              <w:rPr>
                <w:rFonts w:eastAsia="Calibri"/>
                <w:b/>
                <w:bCs/>
              </w:rPr>
            </w:pPr>
            <w:r w:rsidRPr="00CB2ECB">
              <w:rPr>
                <w:rFonts w:eastAsia="Calibri"/>
                <w:b/>
                <w:bCs/>
              </w:rPr>
              <w:t>2023.</w:t>
            </w:r>
          </w:p>
        </w:tc>
        <w:tc>
          <w:tcPr>
            <w:tcW w:w="1842" w:type="dxa"/>
            <w:shd w:val="clear" w:color="auto" w:fill="F2F2F2" w:themeFill="background1" w:themeFillShade="F2"/>
          </w:tcPr>
          <w:p w14:paraId="58120EA4" w14:textId="77777777" w:rsidR="00632331" w:rsidRPr="00CB2ECB" w:rsidRDefault="00632331" w:rsidP="00CB2ECB">
            <w:pPr>
              <w:jc w:val="center"/>
              <w:rPr>
                <w:rFonts w:eastAsia="Calibri"/>
                <w:b/>
                <w:bCs/>
              </w:rPr>
            </w:pPr>
            <w:r w:rsidRPr="00CB2ECB">
              <w:rPr>
                <w:rFonts w:eastAsia="Calibri"/>
                <w:b/>
                <w:bCs/>
              </w:rPr>
              <w:t>2024.</w:t>
            </w:r>
          </w:p>
        </w:tc>
        <w:tc>
          <w:tcPr>
            <w:tcW w:w="1843" w:type="dxa"/>
            <w:shd w:val="clear" w:color="auto" w:fill="F2F2F2" w:themeFill="background1" w:themeFillShade="F2"/>
          </w:tcPr>
          <w:p w14:paraId="47C87CE6" w14:textId="77777777" w:rsidR="00632331" w:rsidRPr="00CB2ECB" w:rsidRDefault="00632331" w:rsidP="00CB2ECB">
            <w:pPr>
              <w:jc w:val="center"/>
              <w:rPr>
                <w:rFonts w:eastAsia="Calibri"/>
                <w:b/>
                <w:bCs/>
              </w:rPr>
            </w:pPr>
            <w:r w:rsidRPr="00CB2ECB">
              <w:rPr>
                <w:rFonts w:eastAsia="Calibri"/>
                <w:b/>
                <w:bCs/>
              </w:rPr>
              <w:t>2025.</w:t>
            </w:r>
          </w:p>
        </w:tc>
        <w:tc>
          <w:tcPr>
            <w:tcW w:w="1843" w:type="dxa"/>
            <w:shd w:val="clear" w:color="auto" w:fill="F2F2F2" w:themeFill="background1" w:themeFillShade="F2"/>
          </w:tcPr>
          <w:p w14:paraId="716C5CCB" w14:textId="77777777" w:rsidR="00632331" w:rsidRPr="00CB2ECB" w:rsidRDefault="00632331" w:rsidP="00CB2ECB">
            <w:pPr>
              <w:jc w:val="center"/>
              <w:rPr>
                <w:rFonts w:eastAsia="Calibri"/>
                <w:b/>
                <w:bCs/>
              </w:rPr>
            </w:pPr>
            <w:r w:rsidRPr="00CB2ECB">
              <w:rPr>
                <w:rFonts w:eastAsia="Calibri"/>
                <w:b/>
                <w:bCs/>
              </w:rPr>
              <w:t>2026.</w:t>
            </w:r>
          </w:p>
        </w:tc>
        <w:tc>
          <w:tcPr>
            <w:tcW w:w="1701" w:type="dxa"/>
            <w:shd w:val="clear" w:color="auto" w:fill="F2F2F2" w:themeFill="background1" w:themeFillShade="F2"/>
          </w:tcPr>
          <w:p w14:paraId="6530BE65" w14:textId="77777777" w:rsidR="00632331" w:rsidRPr="00CB2ECB" w:rsidRDefault="00632331" w:rsidP="00CB2ECB">
            <w:pPr>
              <w:jc w:val="center"/>
              <w:rPr>
                <w:rFonts w:eastAsia="Calibri"/>
                <w:b/>
                <w:bCs/>
              </w:rPr>
            </w:pPr>
            <w:r w:rsidRPr="00CB2ECB">
              <w:rPr>
                <w:rFonts w:eastAsia="Calibri"/>
                <w:b/>
                <w:bCs/>
              </w:rPr>
              <w:t>2027.</w:t>
            </w:r>
          </w:p>
        </w:tc>
        <w:tc>
          <w:tcPr>
            <w:tcW w:w="1701" w:type="dxa"/>
            <w:vMerge/>
            <w:shd w:val="clear" w:color="auto" w:fill="F2F2F2" w:themeFill="background1" w:themeFillShade="F2"/>
          </w:tcPr>
          <w:p w14:paraId="710A82CC" w14:textId="77777777" w:rsidR="00632331" w:rsidRPr="00CB2ECB" w:rsidRDefault="00632331" w:rsidP="00CB2ECB">
            <w:pPr>
              <w:jc w:val="center"/>
              <w:rPr>
                <w:rFonts w:eastAsia="Calibri"/>
                <w:b/>
                <w:bCs/>
              </w:rPr>
            </w:pPr>
          </w:p>
        </w:tc>
      </w:tr>
      <w:tr w:rsidR="00632331" w:rsidRPr="00AF0EE7" w14:paraId="5E8CB7F5" w14:textId="3B48D142" w:rsidTr="00632331">
        <w:tc>
          <w:tcPr>
            <w:tcW w:w="2892" w:type="dxa"/>
          </w:tcPr>
          <w:p w14:paraId="522434B1" w14:textId="1A871BB8" w:rsidR="00632331" w:rsidRPr="00122F84" w:rsidRDefault="00632331" w:rsidP="00CB2ECB">
            <w:pPr>
              <w:rPr>
                <w:rFonts w:eastAsia="Calibri"/>
              </w:rPr>
            </w:pPr>
            <w:bookmarkStart w:id="39" w:name="_Toc97110213"/>
            <w:bookmarkStart w:id="40" w:name="_Toc97197947"/>
            <w:r w:rsidRPr="00122F84">
              <w:rPr>
                <w:rFonts w:eastAsia="Calibri"/>
              </w:rPr>
              <w:t>Korisnički orijentirana javna uprava i učinkovito pružanje javnih usluga</w:t>
            </w:r>
            <w:bookmarkEnd w:id="39"/>
            <w:bookmarkEnd w:id="40"/>
          </w:p>
        </w:tc>
        <w:tc>
          <w:tcPr>
            <w:tcW w:w="1684" w:type="dxa"/>
          </w:tcPr>
          <w:p w14:paraId="520649FC" w14:textId="676FDFC5" w:rsidR="00632331" w:rsidRPr="00122F84" w:rsidRDefault="00632331" w:rsidP="00CB2ECB">
            <w:pPr>
              <w:jc w:val="center"/>
              <w:rPr>
                <w:rFonts w:eastAsia="Calibri"/>
              </w:rPr>
            </w:pPr>
            <w:bookmarkStart w:id="41" w:name="_Toc97197948"/>
            <w:bookmarkStart w:id="42" w:name="_Toc97110214"/>
            <w:r w:rsidRPr="00122F84">
              <w:rPr>
                <w:rFonts w:eastAsia="Calibri"/>
              </w:rPr>
              <w:t>6.758.700</w:t>
            </w:r>
            <w:bookmarkEnd w:id="41"/>
            <w:bookmarkEnd w:id="42"/>
          </w:p>
        </w:tc>
        <w:tc>
          <w:tcPr>
            <w:tcW w:w="1843" w:type="dxa"/>
          </w:tcPr>
          <w:p w14:paraId="565120A9" w14:textId="1E2C6BB2" w:rsidR="00632331" w:rsidRPr="00122F84" w:rsidRDefault="00632331" w:rsidP="00CB2ECB">
            <w:pPr>
              <w:jc w:val="center"/>
              <w:rPr>
                <w:rFonts w:eastAsia="Calibri"/>
              </w:rPr>
            </w:pPr>
            <w:bookmarkStart w:id="43" w:name="_Toc97197949"/>
            <w:bookmarkStart w:id="44" w:name="_Toc97110215"/>
            <w:r w:rsidRPr="00122F84">
              <w:rPr>
                <w:rFonts w:eastAsia="Calibri"/>
              </w:rPr>
              <w:t>1.749.125</w:t>
            </w:r>
            <w:bookmarkEnd w:id="43"/>
            <w:bookmarkEnd w:id="44"/>
          </w:p>
        </w:tc>
        <w:tc>
          <w:tcPr>
            <w:tcW w:w="1842" w:type="dxa"/>
          </w:tcPr>
          <w:p w14:paraId="015EE49E" w14:textId="4B5B408A" w:rsidR="00632331" w:rsidRPr="00122F84" w:rsidRDefault="00632331" w:rsidP="00CB2ECB">
            <w:pPr>
              <w:jc w:val="center"/>
              <w:rPr>
                <w:rFonts w:eastAsia="Calibri"/>
              </w:rPr>
            </w:pPr>
            <w:bookmarkStart w:id="45" w:name="_Toc97110216"/>
            <w:bookmarkStart w:id="46" w:name="_Toc97197950"/>
            <w:r w:rsidRPr="00122F84">
              <w:rPr>
                <w:rFonts w:eastAsia="Calibri"/>
              </w:rPr>
              <w:t>0</w:t>
            </w:r>
            <w:bookmarkEnd w:id="45"/>
            <w:bookmarkEnd w:id="46"/>
          </w:p>
        </w:tc>
        <w:tc>
          <w:tcPr>
            <w:tcW w:w="1843" w:type="dxa"/>
          </w:tcPr>
          <w:p w14:paraId="3075201F" w14:textId="47AF9F15" w:rsidR="00632331" w:rsidRPr="00122F84" w:rsidRDefault="00632331" w:rsidP="00CB2ECB">
            <w:pPr>
              <w:jc w:val="center"/>
              <w:rPr>
                <w:rFonts w:eastAsia="Calibri"/>
              </w:rPr>
            </w:pPr>
            <w:bookmarkStart w:id="47" w:name="_Toc97110217"/>
            <w:bookmarkStart w:id="48" w:name="_Toc97197951"/>
            <w:r w:rsidRPr="00122F84">
              <w:rPr>
                <w:rFonts w:eastAsia="Calibri"/>
              </w:rPr>
              <w:t>0</w:t>
            </w:r>
            <w:bookmarkEnd w:id="47"/>
            <w:bookmarkEnd w:id="48"/>
          </w:p>
        </w:tc>
        <w:tc>
          <w:tcPr>
            <w:tcW w:w="1843" w:type="dxa"/>
          </w:tcPr>
          <w:p w14:paraId="185E0AE0" w14:textId="1DFDF1B8" w:rsidR="00632331" w:rsidRPr="00122F84" w:rsidRDefault="00632331" w:rsidP="00CB2ECB">
            <w:pPr>
              <w:jc w:val="center"/>
              <w:rPr>
                <w:rFonts w:eastAsia="Calibri"/>
              </w:rPr>
            </w:pPr>
            <w:bookmarkStart w:id="49" w:name="_Toc97110218"/>
            <w:bookmarkStart w:id="50" w:name="_Toc97197952"/>
            <w:r w:rsidRPr="00122F84">
              <w:rPr>
                <w:rFonts w:eastAsia="Calibri"/>
              </w:rPr>
              <w:t>0</w:t>
            </w:r>
            <w:bookmarkEnd w:id="49"/>
            <w:bookmarkEnd w:id="50"/>
          </w:p>
        </w:tc>
        <w:tc>
          <w:tcPr>
            <w:tcW w:w="1701" w:type="dxa"/>
          </w:tcPr>
          <w:p w14:paraId="6AD3E889" w14:textId="466A8285" w:rsidR="00632331" w:rsidRPr="00122F84" w:rsidRDefault="00632331" w:rsidP="00CB2ECB">
            <w:pPr>
              <w:jc w:val="center"/>
              <w:rPr>
                <w:rFonts w:eastAsia="Calibri"/>
              </w:rPr>
            </w:pPr>
            <w:bookmarkStart w:id="51" w:name="_Toc97110219"/>
            <w:bookmarkStart w:id="52" w:name="_Toc97197953"/>
            <w:r w:rsidRPr="00122F84">
              <w:rPr>
                <w:rFonts w:eastAsia="Calibri"/>
              </w:rPr>
              <w:t>0</w:t>
            </w:r>
            <w:bookmarkEnd w:id="51"/>
            <w:bookmarkEnd w:id="52"/>
          </w:p>
        </w:tc>
        <w:tc>
          <w:tcPr>
            <w:tcW w:w="1701" w:type="dxa"/>
          </w:tcPr>
          <w:p w14:paraId="7390A245" w14:textId="130CE107" w:rsidR="00632331" w:rsidRPr="00122F84" w:rsidRDefault="00632331" w:rsidP="00CB2ECB">
            <w:pPr>
              <w:jc w:val="center"/>
              <w:rPr>
                <w:rFonts w:eastAsia="Calibri"/>
              </w:rPr>
            </w:pPr>
            <w:bookmarkStart w:id="53" w:name="_Toc97197954"/>
            <w:r w:rsidRPr="00122F84">
              <w:rPr>
                <w:rFonts w:eastAsia="Calibri"/>
              </w:rPr>
              <w:t>8.507.825</w:t>
            </w:r>
            <w:bookmarkEnd w:id="53"/>
          </w:p>
        </w:tc>
      </w:tr>
      <w:tr w:rsidR="00632331" w:rsidRPr="00AF0EE7" w14:paraId="4A53C546" w14:textId="0EAE3458" w:rsidTr="00632331">
        <w:tc>
          <w:tcPr>
            <w:tcW w:w="2892" w:type="dxa"/>
          </w:tcPr>
          <w:p w14:paraId="577A0EB0" w14:textId="13ACBE5A" w:rsidR="00632331" w:rsidRPr="00122F84" w:rsidRDefault="00632331" w:rsidP="00CB2ECB">
            <w:pPr>
              <w:rPr>
                <w:rFonts w:eastAsia="Calibri"/>
              </w:rPr>
            </w:pPr>
            <w:bookmarkStart w:id="54" w:name="_Toc97110220"/>
            <w:bookmarkStart w:id="55" w:name="_Toc97197955"/>
            <w:r w:rsidRPr="00122F84">
              <w:rPr>
                <w:rFonts w:eastAsia="Calibri"/>
              </w:rPr>
              <w:t>Digitalna transformacija javne uprave</w:t>
            </w:r>
            <w:bookmarkEnd w:id="54"/>
            <w:bookmarkEnd w:id="55"/>
          </w:p>
        </w:tc>
        <w:tc>
          <w:tcPr>
            <w:tcW w:w="1684" w:type="dxa"/>
          </w:tcPr>
          <w:p w14:paraId="00926A3B" w14:textId="5E1CE610" w:rsidR="00632331" w:rsidRPr="00122F84" w:rsidRDefault="00632331" w:rsidP="00CB2ECB">
            <w:pPr>
              <w:jc w:val="center"/>
              <w:rPr>
                <w:rFonts w:eastAsia="Calibri"/>
              </w:rPr>
            </w:pPr>
            <w:bookmarkStart w:id="56" w:name="_Toc97197956"/>
            <w:bookmarkStart w:id="57" w:name="_Toc97110221"/>
            <w:r w:rsidRPr="00122F84">
              <w:rPr>
                <w:rFonts w:eastAsia="Calibri"/>
              </w:rPr>
              <w:t>341.141.012</w:t>
            </w:r>
            <w:bookmarkEnd w:id="56"/>
            <w:bookmarkEnd w:id="57"/>
          </w:p>
        </w:tc>
        <w:tc>
          <w:tcPr>
            <w:tcW w:w="1843" w:type="dxa"/>
          </w:tcPr>
          <w:p w14:paraId="0C020951" w14:textId="4D68E7A6" w:rsidR="00632331" w:rsidRPr="00122F84" w:rsidRDefault="00632331" w:rsidP="00CB2ECB">
            <w:pPr>
              <w:jc w:val="center"/>
              <w:rPr>
                <w:rFonts w:eastAsia="Calibri"/>
              </w:rPr>
            </w:pPr>
            <w:bookmarkStart w:id="58" w:name="_Toc97197957"/>
            <w:bookmarkStart w:id="59" w:name="_Toc97110222"/>
            <w:r w:rsidRPr="00122F84">
              <w:rPr>
                <w:rFonts w:eastAsia="Calibri"/>
              </w:rPr>
              <w:t>199.469.310</w:t>
            </w:r>
            <w:bookmarkEnd w:id="58"/>
            <w:bookmarkEnd w:id="59"/>
          </w:p>
        </w:tc>
        <w:tc>
          <w:tcPr>
            <w:tcW w:w="1842" w:type="dxa"/>
          </w:tcPr>
          <w:p w14:paraId="452C1E86" w14:textId="61275731" w:rsidR="00632331" w:rsidRPr="00122F84" w:rsidRDefault="00632331" w:rsidP="00CB2ECB">
            <w:pPr>
              <w:jc w:val="center"/>
              <w:rPr>
                <w:rFonts w:eastAsia="Calibri"/>
              </w:rPr>
            </w:pPr>
            <w:bookmarkStart w:id="60" w:name="_Toc97197958"/>
            <w:bookmarkStart w:id="61" w:name="_Toc97110223"/>
            <w:r w:rsidRPr="00122F84">
              <w:rPr>
                <w:rFonts w:eastAsia="Calibri"/>
              </w:rPr>
              <w:t>264.534.218</w:t>
            </w:r>
            <w:bookmarkEnd w:id="60"/>
            <w:bookmarkEnd w:id="61"/>
          </w:p>
        </w:tc>
        <w:tc>
          <w:tcPr>
            <w:tcW w:w="1843" w:type="dxa"/>
          </w:tcPr>
          <w:p w14:paraId="489BE591" w14:textId="7B759C0F" w:rsidR="00632331" w:rsidRPr="00122F84" w:rsidRDefault="0029216E" w:rsidP="00CB2ECB">
            <w:pPr>
              <w:jc w:val="center"/>
              <w:rPr>
                <w:rFonts w:eastAsia="Calibri"/>
              </w:rPr>
            </w:pPr>
            <w:bookmarkStart w:id="62" w:name="_Toc97197959"/>
            <w:r w:rsidRPr="00122F84">
              <w:t>179.673.222</w:t>
            </w:r>
            <w:bookmarkEnd w:id="62"/>
          </w:p>
        </w:tc>
        <w:tc>
          <w:tcPr>
            <w:tcW w:w="1843" w:type="dxa"/>
          </w:tcPr>
          <w:p w14:paraId="1FC2B69B" w14:textId="06370994" w:rsidR="00632331" w:rsidRPr="00122F84" w:rsidRDefault="0029216E" w:rsidP="00CB2ECB">
            <w:pPr>
              <w:jc w:val="center"/>
              <w:rPr>
                <w:rFonts w:eastAsia="Calibri"/>
              </w:rPr>
            </w:pPr>
            <w:bookmarkStart w:id="63" w:name="_Toc97197960"/>
            <w:r w:rsidRPr="00122F84">
              <w:t>151.177.520</w:t>
            </w:r>
            <w:bookmarkEnd w:id="63"/>
          </w:p>
        </w:tc>
        <w:tc>
          <w:tcPr>
            <w:tcW w:w="1701" w:type="dxa"/>
          </w:tcPr>
          <w:p w14:paraId="0BE4245D" w14:textId="17905357" w:rsidR="00632331" w:rsidRPr="00122F84" w:rsidRDefault="0029216E" w:rsidP="00CB2ECB">
            <w:pPr>
              <w:jc w:val="center"/>
              <w:rPr>
                <w:rFonts w:eastAsia="Calibri"/>
              </w:rPr>
            </w:pPr>
            <w:bookmarkStart w:id="64" w:name="_Toc97197961"/>
            <w:r w:rsidRPr="00122F84">
              <w:t>151.177.520</w:t>
            </w:r>
            <w:bookmarkEnd w:id="64"/>
          </w:p>
        </w:tc>
        <w:tc>
          <w:tcPr>
            <w:tcW w:w="1701" w:type="dxa"/>
          </w:tcPr>
          <w:p w14:paraId="4C1AD06F" w14:textId="0A9A373E" w:rsidR="00632331" w:rsidRPr="00122F84" w:rsidRDefault="00632331" w:rsidP="00CB2ECB">
            <w:pPr>
              <w:jc w:val="center"/>
              <w:rPr>
                <w:rFonts w:eastAsia="Calibri"/>
              </w:rPr>
            </w:pPr>
            <w:bookmarkStart w:id="65" w:name="_Toc97197962"/>
            <w:r w:rsidRPr="00122F84">
              <w:rPr>
                <w:rFonts w:eastAsia="Calibri"/>
              </w:rPr>
              <w:t>1.</w:t>
            </w:r>
            <w:r w:rsidR="0029216E" w:rsidRPr="00122F84">
              <w:rPr>
                <w:rFonts w:eastAsia="Calibri"/>
              </w:rPr>
              <w:t>28</w:t>
            </w:r>
            <w:r w:rsidRPr="00122F84">
              <w:rPr>
                <w:rFonts w:eastAsia="Calibri"/>
              </w:rPr>
              <w:t>7.172</w:t>
            </w:r>
            <w:r w:rsidR="0029216E" w:rsidRPr="00122F84">
              <w:rPr>
                <w:rFonts w:eastAsia="Calibri"/>
              </w:rPr>
              <w:t>.802</w:t>
            </w:r>
            <w:bookmarkEnd w:id="65"/>
          </w:p>
        </w:tc>
      </w:tr>
      <w:tr w:rsidR="00632331" w:rsidRPr="00AF0EE7" w14:paraId="6E7869D4" w14:textId="3BBB2291" w:rsidTr="00632331">
        <w:tc>
          <w:tcPr>
            <w:tcW w:w="2892" w:type="dxa"/>
          </w:tcPr>
          <w:p w14:paraId="0AC3DED5" w14:textId="6BD0F9E8" w:rsidR="00632331" w:rsidRPr="00122F84" w:rsidRDefault="00632331" w:rsidP="00CB2ECB">
            <w:pPr>
              <w:rPr>
                <w:rFonts w:eastAsia="Calibri"/>
              </w:rPr>
            </w:pPr>
            <w:bookmarkStart w:id="66" w:name="_Toc97110227"/>
            <w:bookmarkStart w:id="67" w:name="_Toc97197963"/>
            <w:r w:rsidRPr="00122F84">
              <w:rPr>
                <w:rFonts w:eastAsia="Calibri"/>
              </w:rPr>
              <w:t>Razvoj ljudskih potencijala u javnoj upravi</w:t>
            </w:r>
            <w:bookmarkEnd w:id="66"/>
            <w:bookmarkEnd w:id="67"/>
          </w:p>
        </w:tc>
        <w:tc>
          <w:tcPr>
            <w:tcW w:w="1684" w:type="dxa"/>
          </w:tcPr>
          <w:p w14:paraId="17484109" w14:textId="6E071D94" w:rsidR="00632331" w:rsidRPr="00122F84" w:rsidRDefault="00632331" w:rsidP="00CB2ECB">
            <w:pPr>
              <w:jc w:val="center"/>
              <w:rPr>
                <w:rFonts w:eastAsia="Calibri"/>
              </w:rPr>
            </w:pPr>
            <w:bookmarkStart w:id="68" w:name="_Toc97197964"/>
            <w:bookmarkStart w:id="69" w:name="_Toc97110228"/>
            <w:r w:rsidRPr="00122F84">
              <w:rPr>
                <w:rFonts w:eastAsia="Calibri"/>
              </w:rPr>
              <w:t>38.864.833</w:t>
            </w:r>
            <w:bookmarkEnd w:id="68"/>
            <w:bookmarkEnd w:id="69"/>
          </w:p>
        </w:tc>
        <w:tc>
          <w:tcPr>
            <w:tcW w:w="1843" w:type="dxa"/>
          </w:tcPr>
          <w:p w14:paraId="49F3BDD3" w14:textId="2E64279A" w:rsidR="00632331" w:rsidRPr="00122F84" w:rsidRDefault="00632331" w:rsidP="00CB2ECB">
            <w:pPr>
              <w:jc w:val="center"/>
              <w:rPr>
                <w:rFonts w:eastAsia="Calibri"/>
              </w:rPr>
            </w:pPr>
            <w:bookmarkStart w:id="70" w:name="_Toc97197965"/>
            <w:bookmarkStart w:id="71" w:name="_Toc97110229"/>
            <w:r w:rsidRPr="00122F84">
              <w:rPr>
                <w:rFonts w:eastAsia="Calibri"/>
              </w:rPr>
              <w:t>92.772.701</w:t>
            </w:r>
            <w:bookmarkEnd w:id="70"/>
            <w:bookmarkEnd w:id="71"/>
          </w:p>
        </w:tc>
        <w:tc>
          <w:tcPr>
            <w:tcW w:w="1842" w:type="dxa"/>
          </w:tcPr>
          <w:p w14:paraId="26C63367" w14:textId="0E2513CD" w:rsidR="00632331" w:rsidRPr="00122F84" w:rsidRDefault="00632331" w:rsidP="00CB2ECB">
            <w:pPr>
              <w:jc w:val="center"/>
              <w:rPr>
                <w:rFonts w:eastAsia="Calibri"/>
              </w:rPr>
            </w:pPr>
            <w:bookmarkStart w:id="72" w:name="_Toc97197966"/>
            <w:bookmarkStart w:id="73" w:name="_Toc97110230"/>
            <w:r w:rsidRPr="00122F84">
              <w:rPr>
                <w:rFonts w:eastAsia="Calibri"/>
              </w:rPr>
              <w:t>19.536.251</w:t>
            </w:r>
            <w:bookmarkEnd w:id="72"/>
            <w:bookmarkEnd w:id="73"/>
          </w:p>
        </w:tc>
        <w:tc>
          <w:tcPr>
            <w:tcW w:w="1843" w:type="dxa"/>
          </w:tcPr>
          <w:p w14:paraId="1CAEB18A" w14:textId="401E5AE9" w:rsidR="00632331" w:rsidRPr="00122F84" w:rsidRDefault="00632331" w:rsidP="00CB2ECB">
            <w:pPr>
              <w:jc w:val="center"/>
              <w:rPr>
                <w:rFonts w:eastAsia="Calibri"/>
              </w:rPr>
            </w:pPr>
            <w:bookmarkStart w:id="74" w:name="_Toc97197967"/>
            <w:bookmarkStart w:id="75" w:name="_Toc97110231"/>
            <w:r w:rsidRPr="00122F84">
              <w:rPr>
                <w:rFonts w:eastAsia="Calibri"/>
              </w:rPr>
              <w:t>15.076.436</w:t>
            </w:r>
            <w:bookmarkEnd w:id="74"/>
            <w:bookmarkEnd w:id="75"/>
          </w:p>
        </w:tc>
        <w:tc>
          <w:tcPr>
            <w:tcW w:w="1843" w:type="dxa"/>
          </w:tcPr>
          <w:p w14:paraId="74DDBAAB" w14:textId="4E35D5C8" w:rsidR="00632331" w:rsidRPr="00122F84" w:rsidRDefault="00632331" w:rsidP="00CB2ECB">
            <w:pPr>
              <w:jc w:val="center"/>
              <w:rPr>
                <w:rFonts w:eastAsia="Calibri"/>
              </w:rPr>
            </w:pPr>
            <w:bookmarkStart w:id="76" w:name="_Toc97197968"/>
            <w:bookmarkStart w:id="77" w:name="_Toc97110232"/>
            <w:r w:rsidRPr="00122F84">
              <w:rPr>
                <w:rFonts w:eastAsia="Calibri"/>
              </w:rPr>
              <w:t>0</w:t>
            </w:r>
            <w:bookmarkEnd w:id="76"/>
            <w:bookmarkEnd w:id="77"/>
          </w:p>
        </w:tc>
        <w:tc>
          <w:tcPr>
            <w:tcW w:w="1701" w:type="dxa"/>
          </w:tcPr>
          <w:p w14:paraId="794F3385" w14:textId="7336AD9B" w:rsidR="00632331" w:rsidRPr="00122F84" w:rsidRDefault="00632331" w:rsidP="00CB2ECB">
            <w:pPr>
              <w:jc w:val="center"/>
              <w:rPr>
                <w:rFonts w:eastAsia="Calibri"/>
              </w:rPr>
            </w:pPr>
            <w:bookmarkStart w:id="78" w:name="_Toc97197969"/>
            <w:bookmarkStart w:id="79" w:name="_Toc97110233"/>
            <w:r w:rsidRPr="00122F84">
              <w:rPr>
                <w:rFonts w:eastAsia="Calibri"/>
              </w:rPr>
              <w:t>0</w:t>
            </w:r>
            <w:bookmarkEnd w:id="78"/>
            <w:bookmarkEnd w:id="79"/>
          </w:p>
        </w:tc>
        <w:tc>
          <w:tcPr>
            <w:tcW w:w="1701" w:type="dxa"/>
          </w:tcPr>
          <w:p w14:paraId="1529F244" w14:textId="2E01754E" w:rsidR="00632331" w:rsidRPr="00122F84" w:rsidRDefault="00632331" w:rsidP="00CB2ECB">
            <w:pPr>
              <w:jc w:val="center"/>
              <w:rPr>
                <w:rFonts w:eastAsia="Calibri"/>
              </w:rPr>
            </w:pPr>
            <w:bookmarkStart w:id="80" w:name="_Toc97197970"/>
            <w:r w:rsidRPr="00122F84">
              <w:rPr>
                <w:rFonts w:eastAsia="Calibri"/>
              </w:rPr>
              <w:t>166.250.221</w:t>
            </w:r>
            <w:bookmarkEnd w:id="80"/>
          </w:p>
        </w:tc>
      </w:tr>
      <w:tr w:rsidR="00632331" w:rsidRPr="00AF0EE7" w14:paraId="6EBA49AF" w14:textId="053FC92A" w:rsidTr="00632331">
        <w:tc>
          <w:tcPr>
            <w:tcW w:w="2892" w:type="dxa"/>
          </w:tcPr>
          <w:p w14:paraId="1C80D53E" w14:textId="091A4D52" w:rsidR="00632331" w:rsidRPr="00122F84" w:rsidRDefault="00632331" w:rsidP="00CB2ECB">
            <w:pPr>
              <w:rPr>
                <w:rFonts w:eastAsia="Calibri"/>
              </w:rPr>
            </w:pPr>
            <w:bookmarkStart w:id="81" w:name="_Toc97110234"/>
            <w:bookmarkStart w:id="82" w:name="_Toc97197971"/>
            <w:r w:rsidRPr="00122F84">
              <w:rPr>
                <w:rFonts w:eastAsia="Calibri"/>
              </w:rPr>
              <w:t>Jačanje kapaciteta javne uprave za oblikovanje i provedbu javnih politika</w:t>
            </w:r>
            <w:bookmarkEnd w:id="81"/>
            <w:bookmarkEnd w:id="82"/>
          </w:p>
        </w:tc>
        <w:tc>
          <w:tcPr>
            <w:tcW w:w="1684" w:type="dxa"/>
          </w:tcPr>
          <w:p w14:paraId="15815C4E" w14:textId="75B83CAE" w:rsidR="00632331" w:rsidRPr="00122F84" w:rsidRDefault="00632331" w:rsidP="00CB2ECB">
            <w:pPr>
              <w:jc w:val="center"/>
              <w:rPr>
                <w:rFonts w:eastAsia="Calibri"/>
              </w:rPr>
            </w:pPr>
            <w:bookmarkStart w:id="83" w:name="_Toc97197972"/>
            <w:bookmarkStart w:id="84" w:name="_Toc97110235"/>
            <w:r w:rsidRPr="00122F84">
              <w:rPr>
                <w:rFonts w:eastAsia="Calibri"/>
              </w:rPr>
              <w:t>12.464.147</w:t>
            </w:r>
            <w:bookmarkEnd w:id="83"/>
            <w:bookmarkEnd w:id="84"/>
          </w:p>
        </w:tc>
        <w:tc>
          <w:tcPr>
            <w:tcW w:w="1843" w:type="dxa"/>
          </w:tcPr>
          <w:p w14:paraId="1EBED954" w14:textId="7A57DC2A" w:rsidR="00632331" w:rsidRPr="00122F84" w:rsidRDefault="00632331" w:rsidP="00CB2ECB">
            <w:pPr>
              <w:jc w:val="center"/>
              <w:rPr>
                <w:rFonts w:eastAsia="Calibri"/>
              </w:rPr>
            </w:pPr>
            <w:bookmarkStart w:id="85" w:name="_Toc97197973"/>
            <w:bookmarkStart w:id="86" w:name="_Toc97110236"/>
            <w:r w:rsidRPr="00122F84">
              <w:rPr>
                <w:rFonts w:eastAsia="Calibri"/>
              </w:rPr>
              <w:t>7.198.793</w:t>
            </w:r>
            <w:bookmarkEnd w:id="85"/>
            <w:bookmarkEnd w:id="86"/>
          </w:p>
        </w:tc>
        <w:tc>
          <w:tcPr>
            <w:tcW w:w="1842" w:type="dxa"/>
          </w:tcPr>
          <w:p w14:paraId="1AA43FD0" w14:textId="1F67AB0C" w:rsidR="00632331" w:rsidRPr="00122F84" w:rsidRDefault="00632331" w:rsidP="00CB2ECB">
            <w:pPr>
              <w:jc w:val="center"/>
              <w:rPr>
                <w:rFonts w:eastAsia="Calibri"/>
              </w:rPr>
            </w:pPr>
            <w:bookmarkStart w:id="87" w:name="_Toc97197974"/>
            <w:bookmarkStart w:id="88" w:name="_Toc97110237"/>
            <w:r w:rsidRPr="00122F84">
              <w:rPr>
                <w:rFonts w:eastAsia="Calibri"/>
              </w:rPr>
              <w:t>4.488.380</w:t>
            </w:r>
            <w:bookmarkEnd w:id="87"/>
            <w:bookmarkEnd w:id="88"/>
          </w:p>
        </w:tc>
        <w:tc>
          <w:tcPr>
            <w:tcW w:w="1843" w:type="dxa"/>
          </w:tcPr>
          <w:p w14:paraId="2A30CF4D" w14:textId="3AD5E24B" w:rsidR="00632331" w:rsidRPr="00122F84" w:rsidRDefault="00632331" w:rsidP="00CB2ECB">
            <w:pPr>
              <w:jc w:val="center"/>
              <w:rPr>
                <w:rFonts w:eastAsia="Calibri"/>
              </w:rPr>
            </w:pPr>
            <w:bookmarkStart w:id="89" w:name="_Toc97197975"/>
            <w:bookmarkStart w:id="90" w:name="_Toc97110238"/>
            <w:r w:rsidRPr="00122F84">
              <w:rPr>
                <w:rFonts w:eastAsia="Calibri"/>
              </w:rPr>
              <w:t>4.966.526</w:t>
            </w:r>
            <w:bookmarkEnd w:id="89"/>
            <w:bookmarkEnd w:id="90"/>
          </w:p>
        </w:tc>
        <w:tc>
          <w:tcPr>
            <w:tcW w:w="1843" w:type="dxa"/>
          </w:tcPr>
          <w:p w14:paraId="2D8D946A" w14:textId="6E9B09D0" w:rsidR="00632331" w:rsidRPr="00122F84" w:rsidRDefault="00632331" w:rsidP="00CB2ECB">
            <w:pPr>
              <w:jc w:val="center"/>
              <w:rPr>
                <w:rFonts w:eastAsia="Calibri"/>
              </w:rPr>
            </w:pPr>
            <w:bookmarkStart w:id="91" w:name="_Toc97197976"/>
            <w:bookmarkStart w:id="92" w:name="_Toc97110239"/>
            <w:r w:rsidRPr="00122F84">
              <w:rPr>
                <w:rFonts w:eastAsia="Calibri"/>
              </w:rPr>
              <w:t>0</w:t>
            </w:r>
            <w:bookmarkEnd w:id="91"/>
            <w:bookmarkEnd w:id="92"/>
          </w:p>
        </w:tc>
        <w:tc>
          <w:tcPr>
            <w:tcW w:w="1701" w:type="dxa"/>
          </w:tcPr>
          <w:p w14:paraId="2B837F60" w14:textId="1FE8899D" w:rsidR="00632331" w:rsidRPr="00122F84" w:rsidRDefault="00632331" w:rsidP="00CB2ECB">
            <w:pPr>
              <w:jc w:val="center"/>
              <w:rPr>
                <w:rFonts w:eastAsia="Calibri"/>
              </w:rPr>
            </w:pPr>
            <w:bookmarkStart w:id="93" w:name="_Toc97197977"/>
            <w:bookmarkStart w:id="94" w:name="_Toc97110240"/>
            <w:r w:rsidRPr="00122F84">
              <w:rPr>
                <w:rFonts w:eastAsia="Calibri"/>
              </w:rPr>
              <w:t>0</w:t>
            </w:r>
            <w:bookmarkEnd w:id="93"/>
            <w:bookmarkEnd w:id="94"/>
          </w:p>
        </w:tc>
        <w:tc>
          <w:tcPr>
            <w:tcW w:w="1701" w:type="dxa"/>
          </w:tcPr>
          <w:p w14:paraId="7B14F50B" w14:textId="5C86BE6B" w:rsidR="00632331" w:rsidRPr="00122F84" w:rsidRDefault="00632331" w:rsidP="00CB2ECB">
            <w:pPr>
              <w:jc w:val="center"/>
              <w:rPr>
                <w:rFonts w:eastAsia="Calibri"/>
              </w:rPr>
            </w:pPr>
            <w:bookmarkStart w:id="95" w:name="_Toc97197978"/>
            <w:r w:rsidRPr="00122F84">
              <w:rPr>
                <w:rFonts w:eastAsia="Calibri"/>
              </w:rPr>
              <w:t>29.117.846</w:t>
            </w:r>
            <w:bookmarkEnd w:id="95"/>
          </w:p>
        </w:tc>
      </w:tr>
      <w:tr w:rsidR="00632331" w:rsidRPr="00AF0EE7" w14:paraId="0F58B8DD" w14:textId="6E09AE50" w:rsidTr="00632331">
        <w:tc>
          <w:tcPr>
            <w:tcW w:w="2892" w:type="dxa"/>
          </w:tcPr>
          <w:p w14:paraId="7BA9A72C" w14:textId="71EF6A27" w:rsidR="00632331" w:rsidRPr="00122F84" w:rsidRDefault="00632331" w:rsidP="00CB2ECB">
            <w:pPr>
              <w:rPr>
                <w:rFonts w:eastAsia="Calibri"/>
              </w:rPr>
            </w:pPr>
            <w:bookmarkStart w:id="96" w:name="_Toc97110241"/>
            <w:bookmarkStart w:id="97" w:name="_Toc97197979"/>
            <w:r w:rsidRPr="00122F84">
              <w:rPr>
                <w:rFonts w:eastAsia="Calibri"/>
              </w:rPr>
              <w:t>Unaprjeđenje funkcionalnosti i održivosti lokalne i područne (regionalne) samouprave</w:t>
            </w:r>
            <w:bookmarkEnd w:id="96"/>
            <w:bookmarkEnd w:id="97"/>
          </w:p>
        </w:tc>
        <w:tc>
          <w:tcPr>
            <w:tcW w:w="1684" w:type="dxa"/>
          </w:tcPr>
          <w:p w14:paraId="7E13350D" w14:textId="77777777" w:rsidR="00632331" w:rsidRPr="00122F84" w:rsidRDefault="00632331" w:rsidP="00CB2ECB">
            <w:pPr>
              <w:jc w:val="center"/>
              <w:rPr>
                <w:rFonts w:eastAsia="Calibri"/>
              </w:rPr>
            </w:pPr>
            <w:bookmarkStart w:id="98" w:name="_Toc97110242"/>
          </w:p>
          <w:p w14:paraId="367F32B4" w14:textId="38BA3FD5" w:rsidR="00632331" w:rsidRPr="00122F84" w:rsidRDefault="00632331" w:rsidP="00CB2ECB">
            <w:pPr>
              <w:jc w:val="center"/>
              <w:rPr>
                <w:rFonts w:eastAsia="Calibri"/>
              </w:rPr>
            </w:pPr>
            <w:bookmarkStart w:id="99" w:name="_Toc97197980"/>
            <w:r w:rsidRPr="00122F84">
              <w:rPr>
                <w:rFonts w:eastAsia="Calibri"/>
              </w:rPr>
              <w:t>105.945.460</w:t>
            </w:r>
            <w:bookmarkEnd w:id="99"/>
            <w:bookmarkEnd w:id="98"/>
          </w:p>
        </w:tc>
        <w:tc>
          <w:tcPr>
            <w:tcW w:w="1843" w:type="dxa"/>
          </w:tcPr>
          <w:p w14:paraId="22558712" w14:textId="77777777" w:rsidR="00632331" w:rsidRPr="00122F84" w:rsidRDefault="00632331" w:rsidP="00CB2ECB">
            <w:pPr>
              <w:jc w:val="center"/>
              <w:rPr>
                <w:rFonts w:eastAsia="Calibri"/>
              </w:rPr>
            </w:pPr>
            <w:bookmarkStart w:id="100" w:name="_Toc97110243"/>
          </w:p>
          <w:p w14:paraId="48C8F6A3" w14:textId="238E6ED8" w:rsidR="00632331" w:rsidRPr="00122F84" w:rsidRDefault="00632331" w:rsidP="00CB2ECB">
            <w:pPr>
              <w:jc w:val="center"/>
              <w:rPr>
                <w:rFonts w:eastAsia="Calibri"/>
              </w:rPr>
            </w:pPr>
            <w:bookmarkStart w:id="101" w:name="_Toc97197981"/>
            <w:r w:rsidRPr="00122F84">
              <w:rPr>
                <w:rFonts w:eastAsia="Calibri"/>
              </w:rPr>
              <w:t>100.172.375</w:t>
            </w:r>
            <w:bookmarkEnd w:id="101"/>
            <w:bookmarkEnd w:id="100"/>
          </w:p>
        </w:tc>
        <w:tc>
          <w:tcPr>
            <w:tcW w:w="1842" w:type="dxa"/>
          </w:tcPr>
          <w:p w14:paraId="71703961" w14:textId="77777777" w:rsidR="00632331" w:rsidRPr="00122F84" w:rsidRDefault="00632331" w:rsidP="00CB2ECB">
            <w:pPr>
              <w:jc w:val="center"/>
              <w:rPr>
                <w:rFonts w:eastAsia="Calibri"/>
              </w:rPr>
            </w:pPr>
            <w:bookmarkStart w:id="102" w:name="_Toc97110244"/>
          </w:p>
          <w:p w14:paraId="60AA9D7C" w14:textId="0993D6FA" w:rsidR="00632331" w:rsidRPr="00122F84" w:rsidRDefault="00632331" w:rsidP="00CB2ECB">
            <w:pPr>
              <w:jc w:val="center"/>
              <w:rPr>
                <w:rFonts w:eastAsia="Calibri"/>
              </w:rPr>
            </w:pPr>
            <w:bookmarkStart w:id="103" w:name="_Toc97197982"/>
            <w:r w:rsidRPr="00122F84">
              <w:rPr>
                <w:rFonts w:eastAsia="Calibri"/>
              </w:rPr>
              <w:t>113.490.006</w:t>
            </w:r>
            <w:bookmarkEnd w:id="103"/>
            <w:bookmarkEnd w:id="102"/>
          </w:p>
        </w:tc>
        <w:tc>
          <w:tcPr>
            <w:tcW w:w="1843" w:type="dxa"/>
          </w:tcPr>
          <w:p w14:paraId="209684B7" w14:textId="77777777" w:rsidR="00632331" w:rsidRPr="00122F84" w:rsidRDefault="00632331" w:rsidP="00CB2ECB">
            <w:pPr>
              <w:jc w:val="center"/>
              <w:rPr>
                <w:rFonts w:eastAsia="Calibri"/>
              </w:rPr>
            </w:pPr>
            <w:bookmarkStart w:id="104" w:name="_Toc97110245"/>
          </w:p>
          <w:p w14:paraId="0C6888D3" w14:textId="5B0254E3" w:rsidR="00632331" w:rsidRPr="00122F84" w:rsidRDefault="00632331" w:rsidP="00CB2ECB">
            <w:pPr>
              <w:jc w:val="center"/>
              <w:rPr>
                <w:rFonts w:eastAsia="Calibri"/>
              </w:rPr>
            </w:pPr>
            <w:bookmarkStart w:id="105" w:name="_Toc97197983"/>
            <w:r w:rsidRPr="00122F84">
              <w:rPr>
                <w:rFonts w:eastAsia="Calibri"/>
              </w:rPr>
              <w:t>619.887.114</w:t>
            </w:r>
            <w:bookmarkEnd w:id="105"/>
            <w:bookmarkEnd w:id="104"/>
          </w:p>
        </w:tc>
        <w:tc>
          <w:tcPr>
            <w:tcW w:w="1843" w:type="dxa"/>
          </w:tcPr>
          <w:p w14:paraId="1C6D58E3" w14:textId="77777777" w:rsidR="00632331" w:rsidRPr="00122F84" w:rsidRDefault="00632331" w:rsidP="00CB2ECB">
            <w:pPr>
              <w:jc w:val="center"/>
              <w:rPr>
                <w:rFonts w:eastAsia="Calibri"/>
              </w:rPr>
            </w:pPr>
            <w:bookmarkStart w:id="106" w:name="_Toc97110246"/>
          </w:p>
          <w:p w14:paraId="2155B3E9" w14:textId="1FD52B5D" w:rsidR="00632331" w:rsidRPr="00122F84" w:rsidRDefault="00632331" w:rsidP="00CB2ECB">
            <w:pPr>
              <w:jc w:val="center"/>
              <w:rPr>
                <w:rFonts w:eastAsia="Calibri"/>
              </w:rPr>
            </w:pPr>
            <w:bookmarkStart w:id="107" w:name="_Toc97197984"/>
            <w:r w:rsidRPr="00122F84">
              <w:rPr>
                <w:rFonts w:eastAsia="Calibri"/>
              </w:rPr>
              <w:t>11.764.705</w:t>
            </w:r>
            <w:bookmarkEnd w:id="107"/>
            <w:bookmarkEnd w:id="106"/>
          </w:p>
        </w:tc>
        <w:tc>
          <w:tcPr>
            <w:tcW w:w="1701" w:type="dxa"/>
          </w:tcPr>
          <w:p w14:paraId="66CDE94F" w14:textId="77777777" w:rsidR="00632331" w:rsidRPr="00122F84" w:rsidRDefault="00632331" w:rsidP="00CB2ECB">
            <w:pPr>
              <w:jc w:val="center"/>
              <w:rPr>
                <w:rFonts w:eastAsia="Calibri"/>
              </w:rPr>
            </w:pPr>
            <w:bookmarkStart w:id="108" w:name="_Toc97110247"/>
          </w:p>
          <w:p w14:paraId="6FE3C064" w14:textId="78F1D349" w:rsidR="00632331" w:rsidRPr="00122F84" w:rsidRDefault="00632331" w:rsidP="00CB2ECB">
            <w:pPr>
              <w:jc w:val="center"/>
              <w:rPr>
                <w:rFonts w:eastAsia="Calibri"/>
              </w:rPr>
            </w:pPr>
            <w:bookmarkStart w:id="109" w:name="_Toc97197985"/>
            <w:r w:rsidRPr="00122F84">
              <w:rPr>
                <w:rFonts w:eastAsia="Calibri"/>
              </w:rPr>
              <w:t>11.764.705</w:t>
            </w:r>
            <w:bookmarkEnd w:id="109"/>
            <w:bookmarkEnd w:id="108"/>
          </w:p>
        </w:tc>
        <w:tc>
          <w:tcPr>
            <w:tcW w:w="1701" w:type="dxa"/>
          </w:tcPr>
          <w:p w14:paraId="4C20C9A1" w14:textId="77777777" w:rsidR="00632331" w:rsidRPr="00122F84" w:rsidRDefault="00632331" w:rsidP="00CB2ECB">
            <w:pPr>
              <w:jc w:val="center"/>
              <w:rPr>
                <w:rFonts w:eastAsia="Calibri"/>
              </w:rPr>
            </w:pPr>
          </w:p>
          <w:p w14:paraId="04713511" w14:textId="1409842F" w:rsidR="00632331" w:rsidRPr="00122F84" w:rsidRDefault="00632331" w:rsidP="00CB2ECB">
            <w:pPr>
              <w:jc w:val="center"/>
              <w:rPr>
                <w:rFonts w:eastAsia="Calibri"/>
              </w:rPr>
            </w:pPr>
            <w:bookmarkStart w:id="110" w:name="_Toc97197986"/>
            <w:r w:rsidRPr="00122F84">
              <w:rPr>
                <w:rFonts w:eastAsia="Calibri"/>
              </w:rPr>
              <w:t>963.024.365</w:t>
            </w:r>
            <w:bookmarkEnd w:id="110"/>
          </w:p>
        </w:tc>
      </w:tr>
      <w:tr w:rsidR="00632331" w:rsidRPr="00AF0EE7" w14:paraId="638B73B5" w14:textId="060D865A" w:rsidTr="00632331">
        <w:tc>
          <w:tcPr>
            <w:tcW w:w="2892" w:type="dxa"/>
          </w:tcPr>
          <w:p w14:paraId="59B8A590" w14:textId="145BCD09" w:rsidR="00632331" w:rsidRPr="00122F84" w:rsidRDefault="00632331" w:rsidP="00CB2ECB">
            <w:pPr>
              <w:rPr>
                <w:rFonts w:eastAsia="Calibri"/>
              </w:rPr>
            </w:pPr>
            <w:bookmarkStart w:id="111" w:name="_Toc97110248"/>
            <w:bookmarkStart w:id="112" w:name="_Toc97197987"/>
            <w:r w:rsidRPr="00122F84">
              <w:rPr>
                <w:rFonts w:eastAsia="Calibri"/>
              </w:rPr>
              <w:t>Ukupno (1), po godinama</w:t>
            </w:r>
            <w:bookmarkEnd w:id="111"/>
            <w:bookmarkEnd w:id="112"/>
          </w:p>
        </w:tc>
        <w:tc>
          <w:tcPr>
            <w:tcW w:w="1684" w:type="dxa"/>
          </w:tcPr>
          <w:p w14:paraId="1BB476C2" w14:textId="3D35DE0B" w:rsidR="00632331" w:rsidRPr="00122F84" w:rsidRDefault="00632331" w:rsidP="00CB2ECB">
            <w:pPr>
              <w:jc w:val="center"/>
              <w:rPr>
                <w:rFonts w:eastAsia="Calibri"/>
              </w:rPr>
            </w:pPr>
            <w:bookmarkStart w:id="113" w:name="_Toc97197988"/>
            <w:bookmarkStart w:id="114" w:name="_Toc97110249"/>
            <w:r w:rsidRPr="00122F84">
              <w:rPr>
                <w:rFonts w:eastAsia="Calibri"/>
              </w:rPr>
              <w:t>505.174.152</w:t>
            </w:r>
            <w:bookmarkEnd w:id="113"/>
            <w:bookmarkEnd w:id="114"/>
          </w:p>
        </w:tc>
        <w:tc>
          <w:tcPr>
            <w:tcW w:w="1843" w:type="dxa"/>
          </w:tcPr>
          <w:p w14:paraId="753CA419" w14:textId="6A0B2445" w:rsidR="00632331" w:rsidRPr="00122F84" w:rsidRDefault="00632331" w:rsidP="00CB2ECB">
            <w:pPr>
              <w:jc w:val="center"/>
              <w:rPr>
                <w:rFonts w:eastAsia="Calibri"/>
              </w:rPr>
            </w:pPr>
            <w:bookmarkStart w:id="115" w:name="_Toc97197989"/>
            <w:bookmarkStart w:id="116" w:name="_Toc97110250"/>
            <w:r w:rsidRPr="00122F84">
              <w:rPr>
                <w:rFonts w:eastAsia="Calibri"/>
              </w:rPr>
              <w:t>401.362.304</w:t>
            </w:r>
            <w:bookmarkEnd w:id="115"/>
            <w:bookmarkEnd w:id="116"/>
          </w:p>
        </w:tc>
        <w:tc>
          <w:tcPr>
            <w:tcW w:w="1842" w:type="dxa"/>
          </w:tcPr>
          <w:p w14:paraId="3270590E" w14:textId="0CBE186B" w:rsidR="00632331" w:rsidRPr="00122F84" w:rsidRDefault="00632331" w:rsidP="00CB2ECB">
            <w:pPr>
              <w:jc w:val="center"/>
              <w:rPr>
                <w:rFonts w:eastAsia="Calibri"/>
              </w:rPr>
            </w:pPr>
            <w:bookmarkStart w:id="117" w:name="_Toc97197990"/>
            <w:bookmarkStart w:id="118" w:name="_Toc97110251"/>
            <w:r w:rsidRPr="00122F84">
              <w:rPr>
                <w:rFonts w:eastAsia="Calibri"/>
              </w:rPr>
              <w:t>402.048.855</w:t>
            </w:r>
            <w:bookmarkEnd w:id="117"/>
            <w:bookmarkEnd w:id="118"/>
          </w:p>
        </w:tc>
        <w:tc>
          <w:tcPr>
            <w:tcW w:w="1843" w:type="dxa"/>
          </w:tcPr>
          <w:p w14:paraId="1B153F3C" w14:textId="389B7996" w:rsidR="00632331" w:rsidRPr="00122F84" w:rsidRDefault="0029216E" w:rsidP="00CB2ECB">
            <w:pPr>
              <w:jc w:val="center"/>
              <w:rPr>
                <w:rFonts w:eastAsia="Calibri"/>
              </w:rPr>
            </w:pPr>
            <w:bookmarkStart w:id="119" w:name="_Toc97197991"/>
            <w:r w:rsidRPr="00122F84">
              <w:t>819.603.2</w:t>
            </w:r>
            <w:r w:rsidR="002E22D6" w:rsidRPr="00122F84">
              <w:t>98</w:t>
            </w:r>
            <w:bookmarkEnd w:id="119"/>
          </w:p>
        </w:tc>
        <w:tc>
          <w:tcPr>
            <w:tcW w:w="1843" w:type="dxa"/>
          </w:tcPr>
          <w:p w14:paraId="1927AFC6" w14:textId="4CBADC1F" w:rsidR="00632331" w:rsidRPr="00122F84" w:rsidRDefault="0029216E" w:rsidP="00CB2ECB">
            <w:pPr>
              <w:jc w:val="center"/>
              <w:rPr>
                <w:rFonts w:eastAsia="Calibri"/>
              </w:rPr>
            </w:pPr>
            <w:bookmarkStart w:id="120" w:name="_Toc97197992"/>
            <w:r w:rsidRPr="00122F84">
              <w:t>162.942.225</w:t>
            </w:r>
            <w:bookmarkEnd w:id="120"/>
          </w:p>
        </w:tc>
        <w:tc>
          <w:tcPr>
            <w:tcW w:w="1701" w:type="dxa"/>
          </w:tcPr>
          <w:p w14:paraId="228F03A4" w14:textId="282265C2" w:rsidR="00632331" w:rsidRPr="00122F84" w:rsidRDefault="0029216E" w:rsidP="00CB2ECB">
            <w:pPr>
              <w:jc w:val="center"/>
              <w:rPr>
                <w:rFonts w:eastAsia="Calibri"/>
              </w:rPr>
            </w:pPr>
            <w:bookmarkStart w:id="121" w:name="_Toc97197993"/>
            <w:r w:rsidRPr="00122F84">
              <w:t>162.942.225</w:t>
            </w:r>
            <w:bookmarkEnd w:id="121"/>
          </w:p>
        </w:tc>
        <w:tc>
          <w:tcPr>
            <w:tcW w:w="1701" w:type="dxa"/>
          </w:tcPr>
          <w:p w14:paraId="4FE7CE83" w14:textId="3D6E5960" w:rsidR="00632331" w:rsidRPr="00122F84" w:rsidRDefault="00632331" w:rsidP="00CB2ECB">
            <w:pPr>
              <w:jc w:val="center"/>
              <w:rPr>
                <w:rFonts w:eastAsia="Calibri"/>
              </w:rPr>
            </w:pPr>
            <w:bookmarkStart w:id="122" w:name="_Toc97197994"/>
            <w:r w:rsidRPr="00122F84">
              <w:rPr>
                <w:rFonts w:eastAsia="Calibri"/>
              </w:rPr>
              <w:t>2.</w:t>
            </w:r>
            <w:r w:rsidR="0029216E" w:rsidRPr="00122F84">
              <w:rPr>
                <w:rFonts w:eastAsia="Calibri"/>
              </w:rPr>
              <w:t>45</w:t>
            </w:r>
            <w:r w:rsidRPr="00122F84">
              <w:rPr>
                <w:rFonts w:eastAsia="Calibri"/>
              </w:rPr>
              <w:t>4.073.059</w:t>
            </w:r>
            <w:bookmarkEnd w:id="122"/>
          </w:p>
        </w:tc>
      </w:tr>
      <w:tr w:rsidR="00632331" w:rsidRPr="00AF0EE7" w14:paraId="0C4C9B83" w14:textId="0AEA4AB0" w:rsidTr="00632331">
        <w:tc>
          <w:tcPr>
            <w:tcW w:w="2892" w:type="dxa"/>
            <w:vMerge w:val="restart"/>
          </w:tcPr>
          <w:p w14:paraId="77E2CB61" w14:textId="220B6232" w:rsidR="00632331" w:rsidRPr="00122F84" w:rsidRDefault="00632331" w:rsidP="00CB2ECB">
            <w:pPr>
              <w:rPr>
                <w:rFonts w:eastAsia="Calibri"/>
              </w:rPr>
            </w:pPr>
            <w:bookmarkStart w:id="123" w:name="_Toc97110255"/>
            <w:bookmarkStart w:id="124" w:name="_Toc97197995"/>
            <w:r w:rsidRPr="00122F84">
              <w:rPr>
                <w:rFonts w:eastAsia="Calibri"/>
              </w:rPr>
              <w:t>Ukupno (2), po razdobljima provedbe Akcijskih planova</w:t>
            </w:r>
            <w:bookmarkEnd w:id="123"/>
            <w:bookmarkEnd w:id="124"/>
          </w:p>
        </w:tc>
        <w:tc>
          <w:tcPr>
            <w:tcW w:w="5369" w:type="dxa"/>
            <w:gridSpan w:val="3"/>
          </w:tcPr>
          <w:p w14:paraId="52A14644" w14:textId="77777777" w:rsidR="00632331" w:rsidRPr="00122F84" w:rsidRDefault="00632331" w:rsidP="00CB2ECB">
            <w:pPr>
              <w:jc w:val="center"/>
              <w:rPr>
                <w:rFonts w:eastAsia="Calibri"/>
              </w:rPr>
            </w:pPr>
            <w:bookmarkStart w:id="125" w:name="_Toc97110256"/>
            <w:bookmarkStart w:id="126" w:name="_Toc97197996"/>
            <w:r w:rsidRPr="00122F84">
              <w:rPr>
                <w:rFonts w:eastAsia="Calibri"/>
              </w:rPr>
              <w:t>Akcijski plan 2022.-2024.</w:t>
            </w:r>
            <w:bookmarkEnd w:id="125"/>
            <w:bookmarkEnd w:id="126"/>
          </w:p>
        </w:tc>
        <w:tc>
          <w:tcPr>
            <w:tcW w:w="5387" w:type="dxa"/>
            <w:gridSpan w:val="3"/>
          </w:tcPr>
          <w:p w14:paraId="10118CA0" w14:textId="77777777" w:rsidR="00632331" w:rsidRPr="00122F84" w:rsidRDefault="00632331" w:rsidP="00CB2ECB">
            <w:pPr>
              <w:jc w:val="center"/>
              <w:rPr>
                <w:rFonts w:eastAsia="Calibri"/>
              </w:rPr>
            </w:pPr>
            <w:bookmarkStart w:id="127" w:name="_Toc97110257"/>
            <w:bookmarkStart w:id="128" w:name="_Toc97197997"/>
            <w:r w:rsidRPr="00122F84">
              <w:rPr>
                <w:rFonts w:eastAsia="Calibri"/>
              </w:rPr>
              <w:t>Akcijski plan 2025.-2027. (indikativno)</w:t>
            </w:r>
            <w:bookmarkEnd w:id="127"/>
            <w:bookmarkEnd w:id="128"/>
          </w:p>
        </w:tc>
        <w:tc>
          <w:tcPr>
            <w:tcW w:w="1701" w:type="dxa"/>
            <w:vMerge w:val="restart"/>
          </w:tcPr>
          <w:p w14:paraId="59400645" w14:textId="77777777" w:rsidR="00632331" w:rsidRPr="00122F84" w:rsidRDefault="00632331" w:rsidP="00CB2ECB">
            <w:pPr>
              <w:jc w:val="center"/>
              <w:rPr>
                <w:rFonts w:eastAsia="Calibri"/>
              </w:rPr>
            </w:pPr>
          </w:p>
        </w:tc>
      </w:tr>
      <w:tr w:rsidR="00632331" w:rsidRPr="00AF0EE7" w14:paraId="1696AC9E" w14:textId="083D7816" w:rsidTr="00632331">
        <w:tc>
          <w:tcPr>
            <w:tcW w:w="2892" w:type="dxa"/>
            <w:vMerge/>
          </w:tcPr>
          <w:p w14:paraId="71F6ABB5" w14:textId="77777777" w:rsidR="00632331" w:rsidRPr="00122F84" w:rsidRDefault="00632331" w:rsidP="00CB2ECB">
            <w:pPr>
              <w:rPr>
                <w:rFonts w:eastAsia="Calibri"/>
              </w:rPr>
            </w:pPr>
          </w:p>
        </w:tc>
        <w:tc>
          <w:tcPr>
            <w:tcW w:w="5369" w:type="dxa"/>
            <w:gridSpan w:val="3"/>
          </w:tcPr>
          <w:p w14:paraId="1F2624A9" w14:textId="1F614B67" w:rsidR="00632331" w:rsidRPr="00122F84" w:rsidRDefault="00632331" w:rsidP="00CB2ECB">
            <w:pPr>
              <w:jc w:val="center"/>
              <w:rPr>
                <w:rFonts w:eastAsia="Calibri"/>
              </w:rPr>
            </w:pPr>
            <w:r w:rsidRPr="00122F84">
              <w:rPr>
                <w:rFonts w:eastAsia="Calibri"/>
              </w:rPr>
              <w:t>1.308.585.311</w:t>
            </w:r>
          </w:p>
        </w:tc>
        <w:tc>
          <w:tcPr>
            <w:tcW w:w="5387" w:type="dxa"/>
            <w:gridSpan w:val="3"/>
          </w:tcPr>
          <w:p w14:paraId="15591C12" w14:textId="595E6567" w:rsidR="00632331" w:rsidRPr="00122F84" w:rsidRDefault="0029216E" w:rsidP="00CB2ECB">
            <w:pPr>
              <w:jc w:val="center"/>
              <w:rPr>
                <w:rFonts w:eastAsia="Calibri"/>
              </w:rPr>
            </w:pPr>
            <w:r w:rsidRPr="00122F84">
              <w:t>1.145.487.748</w:t>
            </w:r>
          </w:p>
        </w:tc>
        <w:tc>
          <w:tcPr>
            <w:tcW w:w="1701" w:type="dxa"/>
            <w:vMerge/>
          </w:tcPr>
          <w:p w14:paraId="39349080" w14:textId="77777777" w:rsidR="00632331" w:rsidRPr="00122F84" w:rsidRDefault="00632331" w:rsidP="00CB2ECB">
            <w:pPr>
              <w:jc w:val="center"/>
              <w:rPr>
                <w:rFonts w:eastAsia="Calibri"/>
              </w:rPr>
            </w:pPr>
          </w:p>
        </w:tc>
      </w:tr>
      <w:tr w:rsidR="00632331" w:rsidRPr="00AF0EE7" w14:paraId="05506DAA" w14:textId="3098544B" w:rsidTr="00632331">
        <w:trPr>
          <w:trHeight w:val="416"/>
        </w:trPr>
        <w:tc>
          <w:tcPr>
            <w:tcW w:w="2892" w:type="dxa"/>
          </w:tcPr>
          <w:p w14:paraId="2D68E737" w14:textId="77777777" w:rsidR="00632331" w:rsidRPr="00122F84" w:rsidRDefault="00632331" w:rsidP="00CB2ECB">
            <w:pPr>
              <w:rPr>
                <w:rFonts w:eastAsia="Calibri"/>
              </w:rPr>
            </w:pPr>
            <w:r w:rsidRPr="00122F84">
              <w:rPr>
                <w:rFonts w:eastAsia="Calibri"/>
              </w:rPr>
              <w:t>Ukupno (3), u razdoblju provedbe Nacionalnog plana</w:t>
            </w:r>
          </w:p>
        </w:tc>
        <w:tc>
          <w:tcPr>
            <w:tcW w:w="10756" w:type="dxa"/>
            <w:gridSpan w:val="6"/>
          </w:tcPr>
          <w:p w14:paraId="2C7AFD34" w14:textId="7AC7CB95" w:rsidR="00632331" w:rsidRPr="00122F84" w:rsidRDefault="0029216E" w:rsidP="00CB2ECB">
            <w:pPr>
              <w:jc w:val="center"/>
              <w:rPr>
                <w:rFonts w:eastAsia="Calibri"/>
              </w:rPr>
            </w:pPr>
            <w:r w:rsidRPr="00122F84">
              <w:t>2.454.073.059</w:t>
            </w:r>
          </w:p>
        </w:tc>
        <w:tc>
          <w:tcPr>
            <w:tcW w:w="1701" w:type="dxa"/>
          </w:tcPr>
          <w:p w14:paraId="5EE69A42" w14:textId="77777777" w:rsidR="00632331" w:rsidRPr="00122F84" w:rsidRDefault="00632331" w:rsidP="00CB2ECB">
            <w:pPr>
              <w:jc w:val="center"/>
              <w:rPr>
                <w:rFonts w:eastAsia="Calibri"/>
              </w:rPr>
            </w:pPr>
          </w:p>
        </w:tc>
      </w:tr>
    </w:tbl>
    <w:p w14:paraId="3F091C6C" w14:textId="77777777" w:rsidR="009E681B" w:rsidRDefault="009E681B" w:rsidP="00304D62">
      <w:pPr>
        <w:spacing w:after="160" w:line="276" w:lineRule="auto"/>
        <w:jc w:val="both"/>
        <w:rPr>
          <w:i/>
          <w:color w:val="FF0000"/>
          <w:highlight w:val="yellow"/>
        </w:rPr>
        <w:sectPr w:rsidR="009E681B" w:rsidSect="007A4779">
          <w:pgSz w:w="16838" w:h="11906" w:orient="landscape"/>
          <w:pgMar w:top="1440" w:right="1440" w:bottom="1440" w:left="1440" w:header="288" w:footer="720" w:gutter="0"/>
          <w:cols w:space="720"/>
          <w:docGrid w:linePitch="326"/>
        </w:sectPr>
      </w:pPr>
    </w:p>
    <w:p w14:paraId="0000019C" w14:textId="7AF03B46" w:rsidR="00184D32" w:rsidRDefault="00732189" w:rsidP="00304D62">
      <w:pPr>
        <w:pStyle w:val="Naslov2"/>
        <w:spacing w:line="276" w:lineRule="auto"/>
        <w:rPr>
          <w:rFonts w:ascii="Times New Roman" w:eastAsia="Times New Roman" w:hAnsi="Times New Roman" w:cs="Times New Roman"/>
          <w:sz w:val="28"/>
          <w:szCs w:val="28"/>
        </w:rPr>
      </w:pPr>
      <w:bookmarkStart w:id="129" w:name="_Toc97731255"/>
      <w:r>
        <w:rPr>
          <w:rFonts w:ascii="Times New Roman" w:eastAsia="Times New Roman" w:hAnsi="Times New Roman" w:cs="Times New Roman"/>
          <w:sz w:val="28"/>
          <w:szCs w:val="28"/>
        </w:rPr>
        <w:lastRenderedPageBreak/>
        <w:t>4</w:t>
      </w:r>
      <w:r w:rsidR="00170DEB">
        <w:rPr>
          <w:rFonts w:ascii="Times New Roman" w:eastAsia="Times New Roman" w:hAnsi="Times New Roman" w:cs="Times New Roman"/>
          <w:sz w:val="28"/>
          <w:szCs w:val="28"/>
        </w:rPr>
        <w:t>.3. Mehanizmi za praćenje provedbe</w:t>
      </w:r>
      <w:bookmarkEnd w:id="129"/>
    </w:p>
    <w:p w14:paraId="0000019F" w14:textId="6AEDC633" w:rsidR="00184D32" w:rsidRDefault="00170DEB" w:rsidP="00304D62">
      <w:pPr>
        <w:spacing w:before="240" w:after="240" w:line="276" w:lineRule="auto"/>
        <w:jc w:val="both"/>
      </w:pPr>
      <w:r>
        <w:t xml:space="preserve">Uspješna provedba Nacionalnog plana zahtjeva koordinirano djelovanje različitih tijela javne vlasti, uključujući jedinice lokalne i područne (regionalne) samouprave. Za koordinaciju </w:t>
      </w:r>
      <w:r w:rsidR="002F500A">
        <w:t xml:space="preserve">i praćenje </w:t>
      </w:r>
      <w:r>
        <w:t>provedbe Nacionalnog plana bit će zaduženo Ministarstvo pravosuđa i uprave</w:t>
      </w:r>
      <w:r w:rsidR="005E099C">
        <w:t xml:space="preserve">. </w:t>
      </w:r>
      <w:r>
        <w:t xml:space="preserve">Za praćenje provedbe Nacionalnog plana </w:t>
      </w:r>
      <w:r w:rsidR="004D5E0F">
        <w:t xml:space="preserve">osnovat </w:t>
      </w:r>
      <w:r w:rsidR="00DA4903">
        <w:t xml:space="preserve">će se </w:t>
      </w:r>
      <w:r>
        <w:t>Savjet za razvoj javne uprave</w:t>
      </w:r>
      <w:r w:rsidR="00DA4903">
        <w:t xml:space="preserve"> kao savjetodavno tijelo </w:t>
      </w:r>
      <w:r w:rsidR="00601841">
        <w:t xml:space="preserve">koje razmatra i predlaže </w:t>
      </w:r>
      <w:r w:rsidR="00DB40FB">
        <w:t xml:space="preserve">uređivanje i rješavanje pitanja </w:t>
      </w:r>
      <w:r w:rsidR="00D877F0">
        <w:t>u svezi s razvojem</w:t>
      </w:r>
      <w:r w:rsidR="007E2202">
        <w:t xml:space="preserve"> i reformom</w:t>
      </w:r>
      <w:r w:rsidR="00D877F0">
        <w:t xml:space="preserve"> javne uprave</w:t>
      </w:r>
      <w:r w:rsidR="00463852">
        <w:t>. Svrha savjeta za razvoj javne uprave</w:t>
      </w:r>
      <w:r w:rsidR="00D877F0">
        <w:t xml:space="preserve"> </w:t>
      </w:r>
      <w:r w:rsidR="0084185F">
        <w:t>je</w:t>
      </w:r>
      <w:r>
        <w:t xml:space="preserve"> unaprjeđenj</w:t>
      </w:r>
      <w:r w:rsidR="0084185F">
        <w:t>e</w:t>
      </w:r>
      <w:r>
        <w:t xml:space="preserve"> i sustavno praćenj</w:t>
      </w:r>
      <w:r w:rsidR="0084185F">
        <w:t>e</w:t>
      </w:r>
      <w:r>
        <w:t xml:space="preserve"> provedbe te procjene ishoda i rezultata ciljeva, mjera i aktivnosti iz nacionalnih strateških i provedbenih dokumenata vezanih uz politiku razvoja javne uprave. </w:t>
      </w:r>
    </w:p>
    <w:p w14:paraId="5C05EFDF" w14:textId="54775095" w:rsidR="00E82323" w:rsidRPr="00E82323" w:rsidRDefault="00E82323" w:rsidP="00304D62">
      <w:pPr>
        <w:spacing w:before="240" w:after="240" w:line="276" w:lineRule="auto"/>
        <w:jc w:val="both"/>
      </w:pPr>
      <w:r w:rsidRPr="00E82323">
        <w:t xml:space="preserve">Savjet za razvoj </w:t>
      </w:r>
      <w:r w:rsidR="005E4331">
        <w:t>javne uprave</w:t>
      </w:r>
      <w:r w:rsidRPr="00E82323">
        <w:t>:</w:t>
      </w:r>
    </w:p>
    <w:p w14:paraId="6AD013CD" w14:textId="005B47A3" w:rsidR="00E82323" w:rsidRPr="00FE589D" w:rsidRDefault="00E82323" w:rsidP="00304D62">
      <w:pPr>
        <w:pStyle w:val="Odlomakpopisa"/>
        <w:numPr>
          <w:ilvl w:val="0"/>
          <w:numId w:val="34"/>
        </w:numPr>
        <w:spacing w:before="240" w:after="240" w:line="276" w:lineRule="auto"/>
        <w:jc w:val="both"/>
      </w:pPr>
      <w:r w:rsidRPr="00FE589D">
        <w:t xml:space="preserve">predlaže Ministarstvu pravosuđa i uprave rasprave o pojedinima pitanjima od značaja za razvoj i reformu </w:t>
      </w:r>
      <w:r w:rsidR="002650AD">
        <w:t>javne uprave</w:t>
      </w:r>
      <w:r w:rsidRPr="00FE589D">
        <w:t xml:space="preserve"> u Republici Hrvatskoj</w:t>
      </w:r>
    </w:p>
    <w:p w14:paraId="4B949EDA" w14:textId="48D7F415" w:rsidR="00E82323" w:rsidRPr="00FE589D" w:rsidRDefault="00E82323" w:rsidP="00304D62">
      <w:pPr>
        <w:pStyle w:val="Odlomakpopisa"/>
        <w:numPr>
          <w:ilvl w:val="0"/>
          <w:numId w:val="34"/>
        </w:numPr>
        <w:spacing w:before="240" w:after="240" w:line="276" w:lineRule="auto"/>
        <w:jc w:val="both"/>
      </w:pPr>
      <w:r w:rsidRPr="00FE589D">
        <w:t xml:space="preserve">predlaže Ministarstvu pravosuđa i uprave mjere za razvoj i unaprjeđenje </w:t>
      </w:r>
      <w:r w:rsidR="002650AD">
        <w:t>javne uprave</w:t>
      </w:r>
      <w:r w:rsidRPr="00FE589D">
        <w:t>, sukladno strateškom okviru iz Nacionalnog plana i drugim relevantnim aktima strateškog planiranja , te izvješćima Europske komisije</w:t>
      </w:r>
    </w:p>
    <w:p w14:paraId="1F9EE2F2" w14:textId="1FBBA87E" w:rsidR="00E82323" w:rsidRPr="00FE589D" w:rsidRDefault="00E82323" w:rsidP="00304D62">
      <w:pPr>
        <w:pStyle w:val="Odlomakpopisa"/>
        <w:numPr>
          <w:ilvl w:val="0"/>
          <w:numId w:val="34"/>
        </w:numPr>
        <w:spacing w:before="240" w:after="240" w:line="276" w:lineRule="auto"/>
        <w:jc w:val="both"/>
      </w:pPr>
      <w:r w:rsidRPr="00FE589D">
        <w:t xml:space="preserve">razmatra podatke i izvješća vezano za </w:t>
      </w:r>
      <w:r w:rsidR="002650AD">
        <w:t>politiku razvoja javne uprave</w:t>
      </w:r>
      <w:r w:rsidRPr="00FE589D">
        <w:t>, u kontekstu Republike Hrvatske i europskih politika</w:t>
      </w:r>
    </w:p>
    <w:p w14:paraId="5C2004E0" w14:textId="7D3BA9FC" w:rsidR="00E82323" w:rsidRPr="00FE589D" w:rsidRDefault="00E82323" w:rsidP="00304D62">
      <w:pPr>
        <w:pStyle w:val="Odlomakpopisa"/>
        <w:numPr>
          <w:ilvl w:val="0"/>
          <w:numId w:val="34"/>
        </w:numPr>
        <w:spacing w:before="240" w:after="240" w:line="276" w:lineRule="auto"/>
        <w:jc w:val="both"/>
      </w:pPr>
      <w:r w:rsidRPr="00FE589D">
        <w:t>razmatra i daje mišljenja na izvješća o provedbi i vrednovanju Nacionalnog plana, te povezanih akcijskih planova provedbe, prije njihovog upućivanja Vladi Republike Hrvatske</w:t>
      </w:r>
    </w:p>
    <w:p w14:paraId="5367F432" w14:textId="74F51BEF" w:rsidR="00E82323" w:rsidRPr="00FE589D" w:rsidRDefault="00E82323" w:rsidP="00304D62">
      <w:pPr>
        <w:pStyle w:val="Odlomakpopisa"/>
        <w:numPr>
          <w:ilvl w:val="0"/>
          <w:numId w:val="34"/>
        </w:numPr>
        <w:spacing w:before="240" w:after="240" w:line="276" w:lineRule="auto"/>
        <w:jc w:val="both"/>
      </w:pPr>
      <w:r w:rsidRPr="00FE589D">
        <w:t xml:space="preserve">daje preporuke vezano uz provedbu pojedinih ciljeva, mjera, aktivnosti </w:t>
      </w:r>
      <w:r w:rsidR="00C93850">
        <w:t xml:space="preserve">i projekata </w:t>
      </w:r>
      <w:r w:rsidRPr="00FE589D">
        <w:t xml:space="preserve">iz područja </w:t>
      </w:r>
      <w:r w:rsidR="00C93850">
        <w:t xml:space="preserve">povezanih s ostvarivanjem ciljeva </w:t>
      </w:r>
      <w:r w:rsidR="00B77214">
        <w:t>N</w:t>
      </w:r>
      <w:r w:rsidR="00C93850">
        <w:t>acionalnog plana</w:t>
      </w:r>
    </w:p>
    <w:p w14:paraId="560FFCD4" w14:textId="7A3D9589" w:rsidR="00E82323" w:rsidRPr="00FE589D" w:rsidRDefault="00E82323" w:rsidP="00304D62">
      <w:pPr>
        <w:pStyle w:val="Odlomakpopisa"/>
        <w:numPr>
          <w:ilvl w:val="0"/>
          <w:numId w:val="34"/>
        </w:numPr>
        <w:spacing w:before="240" w:after="240" w:line="276" w:lineRule="auto"/>
        <w:jc w:val="both"/>
      </w:pPr>
      <w:r w:rsidRPr="00FE589D">
        <w:t>doprinosi svojim rezultatima i aktivnostima provedbi Nacionalnog plana</w:t>
      </w:r>
    </w:p>
    <w:p w14:paraId="3E63229D" w14:textId="279E9066" w:rsidR="00E82323" w:rsidRPr="00FE589D" w:rsidRDefault="00E82323" w:rsidP="00304D62">
      <w:pPr>
        <w:pStyle w:val="Odlomakpopisa"/>
        <w:numPr>
          <w:ilvl w:val="0"/>
          <w:numId w:val="34"/>
        </w:numPr>
        <w:spacing w:before="240" w:after="240" w:line="276" w:lineRule="auto"/>
        <w:jc w:val="both"/>
      </w:pPr>
      <w:r w:rsidRPr="00FE589D">
        <w:t xml:space="preserve">daje doprinos jačanju suradnje i podizanju javne svijesti o važnosti provedbe Nacionalnog plana, kao i drugih vladinih programa i dokumenata povezanih s razvojem </w:t>
      </w:r>
      <w:r w:rsidR="00617293">
        <w:t>javne uprave</w:t>
      </w:r>
    </w:p>
    <w:p w14:paraId="7453CC5C" w14:textId="01776DA9" w:rsidR="00E82323" w:rsidRPr="00FE589D" w:rsidRDefault="00E82323" w:rsidP="00304D62">
      <w:pPr>
        <w:pStyle w:val="Odlomakpopisa"/>
        <w:numPr>
          <w:ilvl w:val="0"/>
          <w:numId w:val="34"/>
        </w:numPr>
        <w:spacing w:before="240" w:after="240" w:line="276" w:lineRule="auto"/>
        <w:jc w:val="both"/>
      </w:pPr>
      <w:r w:rsidRPr="00FE589D">
        <w:t xml:space="preserve">surađuje s nadležnim tijelima,  organizacijama i institucijama koja se bave pitanjima  iz područja </w:t>
      </w:r>
      <w:r w:rsidR="00617293">
        <w:t>javne uprave</w:t>
      </w:r>
      <w:r w:rsidRPr="00FE589D">
        <w:t xml:space="preserve">, uključujući digitalizaciju </w:t>
      </w:r>
      <w:r w:rsidR="00617293">
        <w:t>javne uprave</w:t>
      </w:r>
      <w:r w:rsidRPr="00FE589D">
        <w:t xml:space="preserve">. </w:t>
      </w:r>
    </w:p>
    <w:p w14:paraId="71F129F5" w14:textId="70779E8E" w:rsidR="003E62E7" w:rsidRDefault="003E62E7" w:rsidP="00304D62">
      <w:pPr>
        <w:spacing w:line="276" w:lineRule="auto"/>
        <w:jc w:val="both"/>
      </w:pPr>
      <w:r w:rsidRPr="00FE589D">
        <w:t xml:space="preserve">Institucije zastupljene u Savjetu su neovisne i samostalne, a međusobni su im odnosi izgrađeni na načelima partnerstva, te daju doprinos strateškom razvoju </w:t>
      </w:r>
      <w:r>
        <w:t>javne uprave</w:t>
      </w:r>
      <w:r w:rsidRPr="00FE589D">
        <w:t xml:space="preserve">. Dužne su dalje razvijati svoje vlastite sposobnosti i kapacitete te aktivno sudjelovati u planiranju, provedbi i analizi javnih politika i reformi za područja iz svoje nadležnosti, odnosno uvoditi metode strateškog planiranja u svoju unutarnju organizaciju da bi mogle uspješno ostvarivati svoju ulogu u daljnjem razvoju i reformi </w:t>
      </w:r>
      <w:r>
        <w:t>javne uprave</w:t>
      </w:r>
      <w:r w:rsidRPr="00FE589D">
        <w:t xml:space="preserve">. </w:t>
      </w:r>
    </w:p>
    <w:p w14:paraId="380AB0B6" w14:textId="77777777" w:rsidR="00974CF7" w:rsidRDefault="00974CF7" w:rsidP="00304D62">
      <w:pPr>
        <w:spacing w:line="276" w:lineRule="auto"/>
        <w:jc w:val="both"/>
      </w:pPr>
    </w:p>
    <w:p w14:paraId="47E1EB8C" w14:textId="38B9411D" w:rsidR="0017141E" w:rsidRPr="00FE589D" w:rsidRDefault="0017141E" w:rsidP="00304D62">
      <w:pPr>
        <w:spacing w:line="276" w:lineRule="auto"/>
        <w:jc w:val="both"/>
      </w:pPr>
      <w:r>
        <w:t>Ministarstvo pravosuđa i uprave pruža</w:t>
      </w:r>
      <w:r w:rsidR="00974CF7">
        <w:t>t će</w:t>
      </w:r>
      <w:r>
        <w:t xml:space="preserve"> stručnu i administrativnu podršku radu Savjeta, koji </w:t>
      </w:r>
      <w:r w:rsidR="00974CF7">
        <w:t>će se</w:t>
      </w:r>
      <w:r>
        <w:t xml:space="preserve"> sastaj</w:t>
      </w:r>
      <w:r w:rsidR="00974CF7">
        <w:t>ati</w:t>
      </w:r>
      <w:r>
        <w:t xml:space="preserve"> po potrebi, a najmanje jednom godišnje.  </w:t>
      </w:r>
    </w:p>
    <w:p w14:paraId="000001A0" w14:textId="64B216CE" w:rsidR="00184D32" w:rsidRDefault="00170DEB" w:rsidP="00304D62">
      <w:pPr>
        <w:spacing w:before="240" w:after="240" w:line="276" w:lineRule="auto"/>
        <w:jc w:val="both"/>
      </w:pPr>
      <w:r>
        <w:t>Rezultati provedb</w:t>
      </w:r>
      <w:r w:rsidR="00905025">
        <w:t>e</w:t>
      </w:r>
      <w:r>
        <w:t xml:space="preserve"> Nacionalnog plana su predmetom rasprave na sjednicama Savjeta, a Ministarstvo pravosuđa i uprave također izvješćuje Vladu Republike Hrvatske o provedbi Nacionalnog plana te Koordinacijsko tijelo za sustav strateškog planiranja i upravljanja </w:t>
      </w:r>
      <w:r>
        <w:lastRenderedPageBreak/>
        <w:t xml:space="preserve">razvojem Republike Hrvatske o doprinosu Nacionalnog plana u provedbi Nacionalne razvojne strategije.  </w:t>
      </w:r>
    </w:p>
    <w:p w14:paraId="000001A1" w14:textId="55889EAF" w:rsidR="00184D32" w:rsidRDefault="00732189" w:rsidP="00304D62">
      <w:pPr>
        <w:pStyle w:val="Naslov2"/>
        <w:spacing w:line="276" w:lineRule="auto"/>
        <w:rPr>
          <w:rFonts w:ascii="Times New Roman" w:eastAsia="Times New Roman" w:hAnsi="Times New Roman" w:cs="Times New Roman"/>
          <w:sz w:val="28"/>
          <w:szCs w:val="28"/>
        </w:rPr>
      </w:pPr>
      <w:bookmarkStart w:id="130" w:name="_Toc97731256"/>
      <w:r>
        <w:rPr>
          <w:rFonts w:ascii="Times New Roman" w:eastAsia="Times New Roman" w:hAnsi="Times New Roman" w:cs="Times New Roman"/>
          <w:sz w:val="28"/>
          <w:szCs w:val="28"/>
        </w:rPr>
        <w:t>4</w:t>
      </w:r>
      <w:r w:rsidR="00170DEB">
        <w:rPr>
          <w:rFonts w:ascii="Times New Roman" w:eastAsia="Times New Roman" w:hAnsi="Times New Roman" w:cs="Times New Roman"/>
          <w:sz w:val="28"/>
          <w:szCs w:val="28"/>
        </w:rPr>
        <w:t>.4. Plan vrednovanja</w:t>
      </w:r>
      <w:bookmarkEnd w:id="130"/>
    </w:p>
    <w:p w14:paraId="000001A4" w14:textId="25DC9449" w:rsidR="00184D32" w:rsidRDefault="00170DEB" w:rsidP="00304D62">
      <w:pPr>
        <w:spacing w:before="240" w:after="240" w:line="276" w:lineRule="auto"/>
        <w:jc w:val="both"/>
      </w:pPr>
      <w:r>
        <w:t xml:space="preserve">Postupak vrednovanja Nacionalnog plana temeljit će se na načelima strateškog planiranja i upravljanja razvojem iz Zakona o sustavu strateškog planiranja i upravljanja razvojem Republike Hrvatske te će se provesti jednom u tijeku provedbe Nacionalnog plana </w:t>
      </w:r>
      <w:r w:rsidR="00D549D7">
        <w:t>(</w:t>
      </w:r>
      <w:r w:rsidR="00CF275B">
        <w:t>srednjoročno vrednovanje</w:t>
      </w:r>
      <w:r w:rsidR="00D549D7">
        <w:t>)</w:t>
      </w:r>
      <w:r w:rsidR="001D60FA">
        <w:t xml:space="preserve"> po završetku provedbe prvog Akcijskog plana provedbe Nacionalnog plana.</w:t>
      </w:r>
    </w:p>
    <w:p w14:paraId="000001A9" w14:textId="3EEC5CFC" w:rsidR="00184D32" w:rsidRPr="000C2062" w:rsidRDefault="00170DEB" w:rsidP="00304D62">
      <w:pPr>
        <w:spacing w:before="240" w:after="240" w:line="276" w:lineRule="auto"/>
        <w:jc w:val="both"/>
      </w:pPr>
      <w:r>
        <w:t xml:space="preserve">Prema potrebi, Ministarstvo pravosuđa i uprave može donijeti odluku o pokretanju postupka vrednovanja nakon provedbe </w:t>
      </w:r>
      <w:r w:rsidR="0040374A">
        <w:t>(naknadno vrednovanje)</w:t>
      </w:r>
      <w:r>
        <w:t xml:space="preserve">, osobito sukladno preporukama Savjeta ili ukoliko se utvrde nedostaci u provedbi. </w:t>
      </w:r>
    </w:p>
    <w:p w14:paraId="2080B9C2" w14:textId="77777777" w:rsidR="00C33D69" w:rsidRDefault="00C33D69" w:rsidP="00304D62">
      <w:pPr>
        <w:spacing w:line="276" w:lineRule="auto"/>
        <w:jc w:val="both"/>
        <w:rPr>
          <w:bCs/>
        </w:rPr>
        <w:sectPr w:rsidR="00C33D69" w:rsidSect="00EF3779">
          <w:pgSz w:w="11906" w:h="16838"/>
          <w:pgMar w:top="1440" w:right="1440" w:bottom="1440" w:left="1440" w:header="288" w:footer="720" w:gutter="0"/>
          <w:cols w:space="720"/>
          <w:docGrid w:linePitch="326"/>
        </w:sectPr>
      </w:pPr>
    </w:p>
    <w:p w14:paraId="4A8A5FEA" w14:textId="47433DEB" w:rsidR="00EF3FBD" w:rsidRPr="0074482D" w:rsidRDefault="00EF3FBD" w:rsidP="00D075E0">
      <w:pPr>
        <w:pStyle w:val="Naslov1"/>
        <w:pBdr>
          <w:bottom w:val="none" w:sz="0" w:space="0" w:color="000000"/>
        </w:pBdr>
        <w:spacing w:before="0" w:after="0" w:line="276" w:lineRule="auto"/>
        <w:rPr>
          <w:rFonts w:ascii="Times New Roman" w:eastAsia="Times New Roman" w:hAnsi="Times New Roman" w:cs="Times New Roman"/>
          <w:sz w:val="32"/>
          <w:szCs w:val="32"/>
        </w:rPr>
      </w:pPr>
      <w:bookmarkStart w:id="131" w:name="_Toc94207802"/>
      <w:bookmarkStart w:id="132" w:name="_Toc97731257"/>
      <w:r w:rsidRPr="0074482D">
        <w:rPr>
          <w:rFonts w:ascii="Times New Roman" w:eastAsia="Times New Roman" w:hAnsi="Times New Roman" w:cs="Times New Roman"/>
          <w:sz w:val="32"/>
          <w:szCs w:val="32"/>
        </w:rPr>
        <w:lastRenderedPageBreak/>
        <w:t>Prilog 1. Popis korištenih izvješća i dokumenata međunarodne procjene</w:t>
      </w:r>
      <w:bookmarkEnd w:id="131"/>
      <w:bookmarkEnd w:id="132"/>
      <w:r w:rsidRPr="0074482D">
        <w:rPr>
          <w:rFonts w:ascii="Times New Roman" w:eastAsia="Times New Roman" w:hAnsi="Times New Roman" w:cs="Times New Roman"/>
          <w:sz w:val="32"/>
          <w:szCs w:val="32"/>
        </w:rPr>
        <w:t xml:space="preserve"> </w:t>
      </w:r>
    </w:p>
    <w:p w14:paraId="000001DA" w14:textId="121E943E" w:rsidR="00184D32" w:rsidRDefault="00184D32" w:rsidP="00304D62">
      <w:pPr>
        <w:spacing w:line="276" w:lineRule="auto"/>
        <w:jc w:val="both"/>
      </w:pPr>
    </w:p>
    <w:p w14:paraId="3168D35E" w14:textId="77777777" w:rsidR="00CB2ECB" w:rsidRDefault="00CB2ECB" w:rsidP="00CB2ECB">
      <w:pPr>
        <w:pStyle w:val="Odlomakpopisa"/>
        <w:numPr>
          <w:ilvl w:val="0"/>
          <w:numId w:val="50"/>
        </w:numPr>
        <w:spacing w:before="160" w:line="256" w:lineRule="auto"/>
        <w:jc w:val="both"/>
        <w:rPr>
          <w:noProof/>
          <w:lang w:bidi="hr-HR"/>
        </w:rPr>
      </w:pPr>
      <w:r>
        <w:rPr>
          <w:noProof/>
          <w:lang w:bidi="hr-HR"/>
        </w:rPr>
        <w:t>Radni dokument Službi Komisije, Izvješće za Hrvatsku 2020. priložen dokumentu Komunikacija Komisije Europskom parlamentu, Europskom vijeću, Vijeću, Europskoj središnjoj banci i Euroskupini, Europski semestar 2020.: ocjena napretka u provedbi strukturnih reformi te sprječavanju i uklanjanju makroekonomskih neravnoteža i rezultati detaljnih preispitivanja u skladu s Uredbom (EU) br. 1176/2011,</w:t>
      </w:r>
      <w:r>
        <w:t xml:space="preserve"> </w:t>
      </w:r>
      <w:r>
        <w:rPr>
          <w:noProof/>
          <w:lang w:bidi="hr-HR"/>
        </w:rPr>
        <w:t>COM(2020) 150 final, SWD(2020) 510 final</w:t>
      </w:r>
    </w:p>
    <w:p w14:paraId="1D819C03" w14:textId="77777777" w:rsidR="00CB2ECB" w:rsidRDefault="00CB2ECB" w:rsidP="00CB2ECB">
      <w:pPr>
        <w:pStyle w:val="Odlomakpopisa"/>
        <w:numPr>
          <w:ilvl w:val="0"/>
          <w:numId w:val="50"/>
        </w:numPr>
        <w:spacing w:before="160" w:line="256" w:lineRule="auto"/>
        <w:jc w:val="both"/>
        <w:rPr>
          <w:noProof/>
          <w:lang w:bidi="hr-HR"/>
        </w:rPr>
      </w:pPr>
      <w:r>
        <w:rPr>
          <w:noProof/>
          <w:lang w:bidi="hr-HR"/>
        </w:rPr>
        <w:t>Radni dokument Službi Komisije, Izvjeće za Hrvatsku 2019. s detaljnim preispitivanjem o sprječavanju i uklanjanju makroekonomskih neravnoteža priložen dokumentu Komunikacija Komisije Europskom parlamentu, Europskom vijeću, Vijeću, Europskoj središnjoj banci i Euroskupini Europski semestar 2019.: ocjena napretka u provedbi strukturnih reformi te sprječavanju i uklanjanju makroekonomskih neravnoteža i rezultati detaljnih preispitivanja u skladu s Uredbom (EU) br. 1176/2011,</w:t>
      </w:r>
      <w:r>
        <w:t xml:space="preserve"> </w:t>
      </w:r>
      <w:r>
        <w:rPr>
          <w:noProof/>
          <w:lang w:bidi="hr-HR"/>
        </w:rPr>
        <w:t>COM(2019) 150 final,</w:t>
      </w:r>
      <w:r>
        <w:t xml:space="preserve"> </w:t>
      </w:r>
      <w:r>
        <w:rPr>
          <w:noProof/>
          <w:lang w:bidi="hr-HR"/>
        </w:rPr>
        <w:t>SWD(2019) 1010 final</w:t>
      </w:r>
    </w:p>
    <w:p w14:paraId="104AD0EC" w14:textId="674B0499" w:rsidR="00CB2ECB" w:rsidRDefault="00CB2ECB" w:rsidP="00CB2ECB">
      <w:pPr>
        <w:pStyle w:val="Odlomakpopisa"/>
        <w:numPr>
          <w:ilvl w:val="0"/>
          <w:numId w:val="50"/>
        </w:numPr>
        <w:spacing w:before="160" w:line="256" w:lineRule="auto"/>
        <w:jc w:val="both"/>
        <w:rPr>
          <w:noProof/>
          <w:lang w:bidi="hr-HR"/>
        </w:rPr>
      </w:pPr>
      <w:r>
        <w:rPr>
          <w:noProof/>
          <w:lang w:bidi="hr-HR"/>
        </w:rPr>
        <w:t>Preporuka za Preporuku Vijeća o Nacionalnom programu reformi Hrvatske za 2020. i davanje mišljenja Vijeća o Programu konvergencije Hrvatske za 2020.,</w:t>
      </w:r>
      <w:r>
        <w:rPr>
          <w:noProof/>
          <w:lang w:bidi="hr-HR"/>
        </w:rPr>
        <w:t xml:space="preserve"> </w:t>
      </w:r>
      <w:r>
        <w:rPr>
          <w:noProof/>
          <w:lang w:bidi="hr-HR"/>
        </w:rPr>
        <w:t>COM(2020) 511 final</w:t>
      </w:r>
    </w:p>
    <w:p w14:paraId="213D9932" w14:textId="77777777" w:rsidR="00CB2ECB" w:rsidRDefault="00CB2ECB" w:rsidP="00CB2ECB">
      <w:pPr>
        <w:pStyle w:val="Odlomakpopisa"/>
        <w:numPr>
          <w:ilvl w:val="0"/>
          <w:numId w:val="50"/>
        </w:numPr>
        <w:spacing w:before="160" w:line="256" w:lineRule="auto"/>
        <w:jc w:val="both"/>
        <w:rPr>
          <w:noProof/>
          <w:lang w:bidi="hr-HR"/>
        </w:rPr>
      </w:pPr>
      <w:r>
        <w:rPr>
          <w:noProof/>
          <w:lang w:bidi="hr-HR"/>
        </w:rPr>
        <w:t>Preporuka za Preporuku Vijeća o Nacionalnom programu reformi Hrvatske za 2019. i davanje mišljenja Vijeća o Programu konvergencije Hrvatske za 2019.,</w:t>
      </w:r>
      <w:r>
        <w:t xml:space="preserve"> </w:t>
      </w:r>
      <w:r>
        <w:rPr>
          <w:noProof/>
          <w:lang w:bidi="hr-HR"/>
        </w:rPr>
        <w:t>COM(2019) 511 final</w:t>
      </w:r>
    </w:p>
    <w:p w14:paraId="059EB480" w14:textId="4A2B606F" w:rsidR="00540589" w:rsidRPr="009E358D" w:rsidRDefault="004E42C5" w:rsidP="00540589">
      <w:pPr>
        <w:pStyle w:val="Odlomakpopisa"/>
        <w:numPr>
          <w:ilvl w:val="0"/>
          <w:numId w:val="50"/>
        </w:numPr>
        <w:spacing w:line="276" w:lineRule="auto"/>
        <w:jc w:val="both"/>
        <w:rPr>
          <w:i/>
          <w:iCs/>
        </w:rPr>
      </w:pPr>
      <w:r w:rsidRPr="004E42C5">
        <w:t>Svjetska banka</w:t>
      </w:r>
      <w:r w:rsidR="00540589" w:rsidRPr="004E42C5">
        <w:t>,</w:t>
      </w:r>
      <w:r w:rsidR="00540589" w:rsidRPr="009E358D">
        <w:rPr>
          <w:i/>
          <w:iCs/>
        </w:rPr>
        <w:t xml:space="preserve"> National Development </w:t>
      </w:r>
      <w:proofErr w:type="spellStart"/>
      <w:r w:rsidR="00540589" w:rsidRPr="009E358D">
        <w:rPr>
          <w:i/>
          <w:iCs/>
        </w:rPr>
        <w:t>Strategy</w:t>
      </w:r>
      <w:proofErr w:type="spellEnd"/>
      <w:r w:rsidR="00540589" w:rsidRPr="009E358D">
        <w:rPr>
          <w:i/>
          <w:iCs/>
        </w:rPr>
        <w:t xml:space="preserve"> Croatia 2030, Croatia 2030: </w:t>
      </w:r>
      <w:proofErr w:type="spellStart"/>
      <w:r w:rsidR="00540589" w:rsidRPr="009E358D">
        <w:rPr>
          <w:i/>
          <w:iCs/>
        </w:rPr>
        <w:t>Roadmap</w:t>
      </w:r>
      <w:proofErr w:type="spellEnd"/>
      <w:r w:rsidR="00540589" w:rsidRPr="009E358D">
        <w:rPr>
          <w:i/>
          <w:iCs/>
        </w:rPr>
        <w:t xml:space="preserve"> for a </w:t>
      </w:r>
      <w:proofErr w:type="spellStart"/>
      <w:r w:rsidR="00540589" w:rsidRPr="009E358D">
        <w:rPr>
          <w:i/>
          <w:iCs/>
        </w:rPr>
        <w:t>Better</w:t>
      </w:r>
      <w:proofErr w:type="spellEnd"/>
      <w:r w:rsidR="00540589" w:rsidRPr="009E358D">
        <w:rPr>
          <w:i/>
          <w:iCs/>
        </w:rPr>
        <w:t xml:space="preserve"> Future, </w:t>
      </w:r>
      <w:r w:rsidRPr="004E42C5">
        <w:t xml:space="preserve">siječanj </w:t>
      </w:r>
      <w:r w:rsidR="00540589" w:rsidRPr="004E42C5">
        <w:t>2020</w:t>
      </w:r>
      <w:r w:rsidRPr="004E42C5">
        <w:t>.</w:t>
      </w:r>
      <w:r w:rsidR="00540589" w:rsidRPr="009E358D">
        <w:rPr>
          <w:i/>
          <w:iCs/>
        </w:rPr>
        <w:t xml:space="preserve"> </w:t>
      </w:r>
    </w:p>
    <w:p w14:paraId="347F4D3F" w14:textId="440A78C9" w:rsidR="00540589" w:rsidRDefault="004E42C5" w:rsidP="00540589">
      <w:pPr>
        <w:pStyle w:val="Odlomakpopisa"/>
        <w:numPr>
          <w:ilvl w:val="0"/>
          <w:numId w:val="50"/>
        </w:numPr>
        <w:spacing w:line="276" w:lineRule="auto"/>
        <w:jc w:val="both"/>
      </w:pPr>
      <w:r w:rsidRPr="004E42C5">
        <w:t>Svjetska banka,</w:t>
      </w:r>
      <w:r w:rsidRPr="009E358D">
        <w:rPr>
          <w:i/>
          <w:iCs/>
        </w:rPr>
        <w:t xml:space="preserve"> </w:t>
      </w:r>
      <w:r w:rsidR="00540589">
        <w:t>Analitička podloga za Nacionalnu razvojnu strategiju Republike Hrvatske do 2030. godine: Modernizacija javne uprave, srpanj 2019.</w:t>
      </w:r>
    </w:p>
    <w:p w14:paraId="64A02F8E" w14:textId="6C88C687" w:rsidR="00540589" w:rsidRPr="00540589" w:rsidRDefault="00540589" w:rsidP="00540589">
      <w:pPr>
        <w:pStyle w:val="Odlomakpopisa"/>
        <w:numPr>
          <w:ilvl w:val="0"/>
          <w:numId w:val="50"/>
        </w:numPr>
        <w:spacing w:line="276" w:lineRule="auto"/>
        <w:jc w:val="both"/>
        <w:rPr>
          <w:i/>
          <w:iCs/>
        </w:rPr>
      </w:pPr>
      <w:r>
        <w:t xml:space="preserve">Europska komisija, </w:t>
      </w:r>
      <w:proofErr w:type="spellStart"/>
      <w:r w:rsidRPr="009E358D">
        <w:rPr>
          <w:i/>
          <w:iCs/>
        </w:rPr>
        <w:t>Public</w:t>
      </w:r>
      <w:proofErr w:type="spellEnd"/>
      <w:r w:rsidRPr="009E358D">
        <w:rPr>
          <w:i/>
          <w:iCs/>
        </w:rPr>
        <w:t xml:space="preserve"> </w:t>
      </w:r>
      <w:proofErr w:type="spellStart"/>
      <w:r w:rsidRPr="009E358D">
        <w:rPr>
          <w:i/>
          <w:iCs/>
        </w:rPr>
        <w:t>administration</w:t>
      </w:r>
      <w:proofErr w:type="spellEnd"/>
      <w:r w:rsidRPr="009E358D">
        <w:rPr>
          <w:i/>
          <w:iCs/>
        </w:rPr>
        <w:t xml:space="preserve"> </w:t>
      </w:r>
      <w:proofErr w:type="spellStart"/>
      <w:r w:rsidRPr="009E358D">
        <w:rPr>
          <w:i/>
          <w:iCs/>
        </w:rPr>
        <w:t>characteristics</w:t>
      </w:r>
      <w:proofErr w:type="spellEnd"/>
      <w:r w:rsidRPr="009E358D">
        <w:rPr>
          <w:i/>
          <w:iCs/>
        </w:rPr>
        <w:t xml:space="preserve"> </w:t>
      </w:r>
      <w:proofErr w:type="spellStart"/>
      <w:r w:rsidRPr="009E358D">
        <w:rPr>
          <w:i/>
          <w:iCs/>
        </w:rPr>
        <w:t>and</w:t>
      </w:r>
      <w:proofErr w:type="spellEnd"/>
      <w:r w:rsidRPr="009E358D">
        <w:rPr>
          <w:i/>
          <w:iCs/>
        </w:rPr>
        <w:t xml:space="preserve"> </w:t>
      </w:r>
      <w:proofErr w:type="spellStart"/>
      <w:r w:rsidRPr="009E358D">
        <w:rPr>
          <w:i/>
          <w:iCs/>
        </w:rPr>
        <w:t>performance</w:t>
      </w:r>
      <w:proofErr w:type="spellEnd"/>
      <w:r w:rsidRPr="009E358D">
        <w:rPr>
          <w:i/>
          <w:iCs/>
        </w:rPr>
        <w:t xml:space="preserve"> </w:t>
      </w:r>
      <w:proofErr w:type="spellStart"/>
      <w:r w:rsidRPr="009E358D">
        <w:rPr>
          <w:i/>
          <w:iCs/>
        </w:rPr>
        <w:t>in</w:t>
      </w:r>
      <w:proofErr w:type="spellEnd"/>
      <w:r w:rsidRPr="009E358D">
        <w:rPr>
          <w:i/>
          <w:iCs/>
        </w:rPr>
        <w:t xml:space="preserve"> EU28: Croatia, </w:t>
      </w:r>
      <w:proofErr w:type="spellStart"/>
      <w:r w:rsidRPr="009E358D">
        <w:rPr>
          <w:i/>
          <w:iCs/>
        </w:rPr>
        <w:t>Directorate</w:t>
      </w:r>
      <w:proofErr w:type="spellEnd"/>
      <w:r w:rsidRPr="009E358D">
        <w:rPr>
          <w:i/>
          <w:iCs/>
        </w:rPr>
        <w:t xml:space="preserve">-General for </w:t>
      </w:r>
      <w:proofErr w:type="spellStart"/>
      <w:r w:rsidRPr="009E358D">
        <w:rPr>
          <w:i/>
          <w:iCs/>
        </w:rPr>
        <w:t>Employment</w:t>
      </w:r>
      <w:proofErr w:type="spellEnd"/>
      <w:r w:rsidRPr="009E358D">
        <w:rPr>
          <w:i/>
          <w:iCs/>
        </w:rPr>
        <w:t xml:space="preserve">, </w:t>
      </w:r>
      <w:proofErr w:type="spellStart"/>
      <w:r w:rsidRPr="009E358D">
        <w:rPr>
          <w:i/>
          <w:iCs/>
        </w:rPr>
        <w:t>Social</w:t>
      </w:r>
      <w:proofErr w:type="spellEnd"/>
      <w:r w:rsidRPr="009E358D">
        <w:rPr>
          <w:i/>
          <w:iCs/>
        </w:rPr>
        <w:t xml:space="preserve"> </w:t>
      </w:r>
      <w:proofErr w:type="spellStart"/>
      <w:r w:rsidRPr="009E358D">
        <w:rPr>
          <w:i/>
          <w:iCs/>
        </w:rPr>
        <w:t>Affairs</w:t>
      </w:r>
      <w:proofErr w:type="spellEnd"/>
      <w:r w:rsidRPr="009E358D">
        <w:rPr>
          <w:i/>
          <w:iCs/>
        </w:rPr>
        <w:t xml:space="preserve"> </w:t>
      </w:r>
      <w:proofErr w:type="spellStart"/>
      <w:r w:rsidRPr="009E358D">
        <w:rPr>
          <w:i/>
          <w:iCs/>
        </w:rPr>
        <w:t>and</w:t>
      </w:r>
      <w:proofErr w:type="spellEnd"/>
      <w:r w:rsidRPr="009E358D">
        <w:rPr>
          <w:i/>
          <w:iCs/>
        </w:rPr>
        <w:t xml:space="preserve"> </w:t>
      </w:r>
      <w:proofErr w:type="spellStart"/>
      <w:r w:rsidRPr="009E358D">
        <w:rPr>
          <w:i/>
          <w:iCs/>
        </w:rPr>
        <w:t>Inclusion</w:t>
      </w:r>
      <w:proofErr w:type="spellEnd"/>
      <w:r w:rsidRPr="009E358D">
        <w:rPr>
          <w:i/>
          <w:iCs/>
        </w:rPr>
        <w:t xml:space="preserve"> </w:t>
      </w:r>
      <w:proofErr w:type="spellStart"/>
      <w:r w:rsidRPr="009E358D">
        <w:rPr>
          <w:i/>
          <w:iCs/>
        </w:rPr>
        <w:t>Support</w:t>
      </w:r>
      <w:proofErr w:type="spellEnd"/>
      <w:r w:rsidRPr="009E358D">
        <w:rPr>
          <w:i/>
          <w:iCs/>
        </w:rPr>
        <w:t xml:space="preserve"> for </w:t>
      </w:r>
      <w:proofErr w:type="spellStart"/>
      <w:r w:rsidRPr="009E358D">
        <w:rPr>
          <w:i/>
          <w:iCs/>
        </w:rPr>
        <w:t>developing</w:t>
      </w:r>
      <w:proofErr w:type="spellEnd"/>
      <w:r w:rsidRPr="009E358D">
        <w:rPr>
          <w:i/>
          <w:iCs/>
        </w:rPr>
        <w:t xml:space="preserve"> </w:t>
      </w:r>
      <w:proofErr w:type="spellStart"/>
      <w:r w:rsidRPr="009E358D">
        <w:rPr>
          <w:i/>
          <w:iCs/>
        </w:rPr>
        <w:t>better</w:t>
      </w:r>
      <w:proofErr w:type="spellEnd"/>
      <w:r w:rsidRPr="009E358D">
        <w:rPr>
          <w:i/>
          <w:iCs/>
        </w:rPr>
        <w:t xml:space="preserve"> </w:t>
      </w:r>
      <w:proofErr w:type="spellStart"/>
      <w:r w:rsidRPr="009E358D">
        <w:rPr>
          <w:i/>
          <w:iCs/>
        </w:rPr>
        <w:t>country</w:t>
      </w:r>
      <w:proofErr w:type="spellEnd"/>
      <w:r w:rsidRPr="009E358D">
        <w:rPr>
          <w:i/>
          <w:iCs/>
        </w:rPr>
        <w:t xml:space="preserve"> </w:t>
      </w:r>
      <w:proofErr w:type="spellStart"/>
      <w:r w:rsidRPr="009E358D">
        <w:rPr>
          <w:i/>
          <w:iCs/>
        </w:rPr>
        <w:t>knowledge</w:t>
      </w:r>
      <w:proofErr w:type="spellEnd"/>
      <w:r w:rsidRPr="009E358D">
        <w:rPr>
          <w:i/>
          <w:iCs/>
        </w:rPr>
        <w:t xml:space="preserve"> on </w:t>
      </w:r>
      <w:proofErr w:type="spellStart"/>
      <w:r w:rsidRPr="009E358D">
        <w:rPr>
          <w:i/>
          <w:iCs/>
        </w:rPr>
        <w:t>public</w:t>
      </w:r>
      <w:proofErr w:type="spellEnd"/>
      <w:r w:rsidRPr="009E358D">
        <w:rPr>
          <w:i/>
          <w:iCs/>
        </w:rPr>
        <w:t xml:space="preserve"> </w:t>
      </w:r>
      <w:proofErr w:type="spellStart"/>
      <w:r w:rsidRPr="009E358D">
        <w:rPr>
          <w:i/>
          <w:iCs/>
        </w:rPr>
        <w:t>administration</w:t>
      </w:r>
      <w:proofErr w:type="spellEnd"/>
      <w:r w:rsidRPr="009E358D">
        <w:rPr>
          <w:i/>
          <w:iCs/>
        </w:rPr>
        <w:t xml:space="preserve"> </w:t>
      </w:r>
      <w:proofErr w:type="spellStart"/>
      <w:r w:rsidRPr="009E358D">
        <w:rPr>
          <w:i/>
          <w:iCs/>
        </w:rPr>
        <w:t>and</w:t>
      </w:r>
      <w:proofErr w:type="spellEnd"/>
      <w:r w:rsidRPr="009E358D">
        <w:rPr>
          <w:i/>
          <w:iCs/>
        </w:rPr>
        <w:t xml:space="preserve"> </w:t>
      </w:r>
      <w:proofErr w:type="spellStart"/>
      <w:r w:rsidRPr="00540589">
        <w:rPr>
          <w:i/>
          <w:iCs/>
        </w:rPr>
        <w:t>institutional</w:t>
      </w:r>
      <w:proofErr w:type="spellEnd"/>
      <w:r w:rsidRPr="00540589">
        <w:rPr>
          <w:i/>
          <w:iCs/>
        </w:rPr>
        <w:t xml:space="preserve"> </w:t>
      </w:r>
      <w:proofErr w:type="spellStart"/>
      <w:r w:rsidRPr="00540589">
        <w:rPr>
          <w:i/>
          <w:iCs/>
        </w:rPr>
        <w:t>capacity</w:t>
      </w:r>
      <w:proofErr w:type="spellEnd"/>
      <w:r w:rsidRPr="00540589">
        <w:rPr>
          <w:i/>
          <w:iCs/>
        </w:rPr>
        <w:t xml:space="preserve"> </w:t>
      </w:r>
      <w:proofErr w:type="spellStart"/>
      <w:r w:rsidRPr="00540589">
        <w:rPr>
          <w:i/>
          <w:iCs/>
        </w:rPr>
        <w:t>building</w:t>
      </w:r>
      <w:proofErr w:type="spellEnd"/>
      <w:r w:rsidRPr="00540589">
        <w:rPr>
          <w:i/>
          <w:iCs/>
        </w:rPr>
        <w:t xml:space="preserve">” (VC/2016/0492) </w:t>
      </w:r>
    </w:p>
    <w:p w14:paraId="704D4D26" w14:textId="42630329" w:rsidR="00540589" w:rsidRDefault="00540589" w:rsidP="00540589">
      <w:pPr>
        <w:pStyle w:val="Odlomakpopisa"/>
        <w:numPr>
          <w:ilvl w:val="0"/>
          <w:numId w:val="50"/>
        </w:numPr>
        <w:spacing w:line="276" w:lineRule="auto"/>
        <w:jc w:val="both"/>
      </w:pPr>
      <w:r>
        <w:t xml:space="preserve">Europska komisija, Standardni </w:t>
      </w:r>
      <w:proofErr w:type="spellStart"/>
      <w:r>
        <w:t>Eurobarometar</w:t>
      </w:r>
      <w:proofErr w:type="spellEnd"/>
      <w:r>
        <w:t xml:space="preserve"> 94. Nacionalni izvještaj, Javno mnijenje u Europskoj uniji, Hrvatska, Zima 2020.-2021.</w:t>
      </w:r>
    </w:p>
    <w:p w14:paraId="3A29CB37" w14:textId="77777777" w:rsidR="00540589" w:rsidRDefault="00540589" w:rsidP="00304D62">
      <w:pPr>
        <w:spacing w:line="276" w:lineRule="auto"/>
        <w:jc w:val="both"/>
      </w:pPr>
    </w:p>
    <w:p w14:paraId="000001DB" w14:textId="77777777" w:rsidR="00184D32" w:rsidRDefault="00184D32" w:rsidP="00304D62">
      <w:pPr>
        <w:pStyle w:val="Naslov1"/>
        <w:pBdr>
          <w:bottom w:val="none" w:sz="0" w:space="0" w:color="000000"/>
        </w:pBdr>
        <w:spacing w:after="0" w:line="276" w:lineRule="auto"/>
        <w:rPr>
          <w:rFonts w:ascii="Times New Roman" w:eastAsia="Times New Roman" w:hAnsi="Times New Roman" w:cs="Times New Roman"/>
          <w:sz w:val="32"/>
          <w:szCs w:val="32"/>
        </w:rPr>
      </w:pPr>
    </w:p>
    <w:p w14:paraId="000001DC" w14:textId="77777777" w:rsidR="00184D32" w:rsidRDefault="00184D32" w:rsidP="00304D62">
      <w:pPr>
        <w:pStyle w:val="Naslov1"/>
        <w:pBdr>
          <w:bottom w:val="none" w:sz="0" w:space="0" w:color="000000"/>
        </w:pBdr>
        <w:spacing w:before="0" w:after="0" w:line="276" w:lineRule="auto"/>
        <w:rPr>
          <w:rFonts w:ascii="Times New Roman" w:eastAsia="Times New Roman" w:hAnsi="Times New Roman" w:cs="Times New Roman"/>
          <w:sz w:val="32"/>
          <w:szCs w:val="32"/>
        </w:rPr>
      </w:pPr>
    </w:p>
    <w:p w14:paraId="000001DD" w14:textId="77777777" w:rsidR="00184D32" w:rsidRDefault="00184D32" w:rsidP="00304D62">
      <w:pPr>
        <w:pStyle w:val="Naslov1"/>
        <w:pBdr>
          <w:bottom w:val="none" w:sz="0" w:space="0" w:color="000000"/>
        </w:pBdr>
        <w:spacing w:before="0" w:after="0" w:line="276" w:lineRule="auto"/>
        <w:rPr>
          <w:rFonts w:ascii="Times New Roman" w:eastAsia="Times New Roman" w:hAnsi="Times New Roman" w:cs="Times New Roman"/>
          <w:sz w:val="32"/>
          <w:szCs w:val="32"/>
        </w:rPr>
      </w:pPr>
      <w:bookmarkStart w:id="133" w:name="_heading=h.snqsz6lv7tj6" w:colFirst="0" w:colLast="0"/>
      <w:bookmarkEnd w:id="133"/>
    </w:p>
    <w:p w14:paraId="000001DE" w14:textId="77777777" w:rsidR="00184D32" w:rsidRDefault="00184D32" w:rsidP="00304D62">
      <w:pPr>
        <w:pStyle w:val="Naslov1"/>
        <w:pBdr>
          <w:bottom w:val="none" w:sz="0" w:space="0" w:color="000000"/>
        </w:pBdr>
        <w:spacing w:before="0" w:after="0" w:line="276" w:lineRule="auto"/>
        <w:rPr>
          <w:rFonts w:ascii="Times New Roman" w:eastAsia="Times New Roman" w:hAnsi="Times New Roman" w:cs="Times New Roman"/>
          <w:sz w:val="32"/>
          <w:szCs w:val="32"/>
        </w:rPr>
      </w:pPr>
      <w:bookmarkStart w:id="134" w:name="_heading=h.1y810tw" w:colFirst="0" w:colLast="0"/>
      <w:bookmarkEnd w:id="134"/>
    </w:p>
    <w:p w14:paraId="000001DF" w14:textId="77777777" w:rsidR="00184D32" w:rsidRDefault="00184D32" w:rsidP="00304D62">
      <w:pPr>
        <w:pStyle w:val="Naslov1"/>
        <w:pBdr>
          <w:bottom w:val="none" w:sz="0" w:space="0" w:color="000000"/>
        </w:pBdr>
        <w:spacing w:before="0" w:after="0" w:line="276" w:lineRule="auto"/>
        <w:rPr>
          <w:rFonts w:ascii="Times New Roman" w:eastAsia="Times New Roman" w:hAnsi="Times New Roman" w:cs="Times New Roman"/>
          <w:sz w:val="32"/>
          <w:szCs w:val="32"/>
        </w:rPr>
      </w:pPr>
    </w:p>
    <w:p w14:paraId="70769BBB" w14:textId="77777777" w:rsidR="0005505C" w:rsidRDefault="0005505C" w:rsidP="00304D62">
      <w:pPr>
        <w:pStyle w:val="Naslov1"/>
        <w:pBdr>
          <w:bottom w:val="none" w:sz="0" w:space="0" w:color="000000"/>
        </w:pBdr>
        <w:spacing w:before="0" w:after="0" w:line="276" w:lineRule="auto"/>
        <w:rPr>
          <w:rFonts w:ascii="Times New Roman" w:eastAsia="Times New Roman" w:hAnsi="Times New Roman" w:cs="Times New Roman"/>
          <w:sz w:val="32"/>
          <w:szCs w:val="32"/>
        </w:rPr>
        <w:sectPr w:rsidR="0005505C" w:rsidSect="00A328F3">
          <w:pgSz w:w="11906" w:h="16838"/>
          <w:pgMar w:top="1440" w:right="1440" w:bottom="1440" w:left="1440" w:header="288" w:footer="720" w:gutter="0"/>
          <w:cols w:space="720"/>
        </w:sectPr>
      </w:pPr>
    </w:p>
    <w:p w14:paraId="6D1E45D7" w14:textId="74147216" w:rsidR="0005505C" w:rsidRPr="0074482D" w:rsidRDefault="00170DEB" w:rsidP="00304D62">
      <w:pPr>
        <w:pStyle w:val="Naslov1"/>
        <w:pBdr>
          <w:bottom w:val="none" w:sz="0" w:space="0" w:color="000000"/>
        </w:pBdr>
        <w:spacing w:before="0" w:after="0" w:line="276" w:lineRule="auto"/>
        <w:rPr>
          <w:rFonts w:ascii="Times New Roman" w:eastAsia="Times New Roman" w:hAnsi="Times New Roman" w:cs="Times New Roman"/>
          <w:sz w:val="32"/>
          <w:szCs w:val="32"/>
        </w:rPr>
      </w:pPr>
      <w:bookmarkStart w:id="135" w:name="_Hlk97197746"/>
      <w:bookmarkStart w:id="136" w:name="_Toc97731258"/>
      <w:r w:rsidRPr="0074482D">
        <w:rPr>
          <w:rFonts w:ascii="Times New Roman" w:eastAsia="Times New Roman" w:hAnsi="Times New Roman" w:cs="Times New Roman"/>
          <w:sz w:val="32"/>
          <w:szCs w:val="32"/>
        </w:rPr>
        <w:lastRenderedPageBreak/>
        <w:t xml:space="preserve">Prilog </w:t>
      </w:r>
      <w:r w:rsidR="009454CA" w:rsidRPr="0074482D">
        <w:rPr>
          <w:rFonts w:ascii="Times New Roman" w:eastAsia="Times New Roman" w:hAnsi="Times New Roman" w:cs="Times New Roman"/>
          <w:sz w:val="32"/>
          <w:szCs w:val="32"/>
        </w:rPr>
        <w:t>2</w:t>
      </w:r>
      <w:r w:rsidRPr="0074482D">
        <w:rPr>
          <w:rFonts w:ascii="Times New Roman" w:eastAsia="Times New Roman" w:hAnsi="Times New Roman" w:cs="Times New Roman"/>
          <w:sz w:val="32"/>
          <w:szCs w:val="32"/>
        </w:rPr>
        <w:t>. Popis posebnih ciljeva i pokazatelja ishoda (tablični prikaz)</w:t>
      </w:r>
      <w:bookmarkEnd w:id="136"/>
    </w:p>
    <w:tbl>
      <w:tblPr>
        <w:tblW w:w="5009" w:type="pct"/>
        <w:tblLayout w:type="fixed"/>
        <w:tblCellMar>
          <w:top w:w="15" w:type="dxa"/>
        </w:tblCellMar>
        <w:tblLook w:val="04A0" w:firstRow="1" w:lastRow="0" w:firstColumn="1" w:lastColumn="0" w:noHBand="0" w:noVBand="1"/>
      </w:tblPr>
      <w:tblGrid>
        <w:gridCol w:w="2260"/>
        <w:gridCol w:w="2840"/>
        <w:gridCol w:w="2893"/>
        <w:gridCol w:w="81"/>
        <w:gridCol w:w="1416"/>
        <w:gridCol w:w="1279"/>
        <w:gridCol w:w="561"/>
        <w:gridCol w:w="1139"/>
        <w:gridCol w:w="1494"/>
      </w:tblGrid>
      <w:tr w:rsidR="00732189" w:rsidRPr="005C7855" w14:paraId="0B5D75D3" w14:textId="77777777" w:rsidTr="00875854">
        <w:trPr>
          <w:trHeight w:val="615"/>
        </w:trPr>
        <w:tc>
          <w:tcPr>
            <w:tcW w:w="809" w:type="pct"/>
            <w:tcBorders>
              <w:top w:val="single" w:sz="8" w:space="0" w:color="000000"/>
              <w:left w:val="single" w:sz="8" w:space="0" w:color="000000"/>
              <w:bottom w:val="single" w:sz="8" w:space="0" w:color="000000"/>
              <w:right w:val="single" w:sz="8" w:space="0" w:color="000000"/>
            </w:tcBorders>
            <w:shd w:val="clear" w:color="auto" w:fill="CEDBF1" w:themeFill="accent5" w:themeFillTint="33"/>
            <w:vAlign w:val="center"/>
            <w:hideMark/>
          </w:tcPr>
          <w:bookmarkEnd w:id="135"/>
          <w:p w14:paraId="3A3351E7" w14:textId="77777777" w:rsidR="00732189" w:rsidRPr="005C7855" w:rsidRDefault="00732189" w:rsidP="00304D62">
            <w:pPr>
              <w:rPr>
                <w:b/>
                <w:bCs/>
                <w:i/>
                <w:iCs/>
                <w:color w:val="000000"/>
              </w:rPr>
            </w:pPr>
            <w:r w:rsidRPr="005C7855">
              <w:rPr>
                <w:rFonts w:eastAsia="Arial"/>
                <w:b/>
                <w:bCs/>
                <w:i/>
                <w:iCs/>
                <w:color w:val="000000"/>
              </w:rPr>
              <w:t xml:space="preserve">Strateški cilj </w:t>
            </w:r>
            <w:r>
              <w:rPr>
                <w:rFonts w:eastAsia="Arial"/>
                <w:b/>
                <w:bCs/>
                <w:i/>
                <w:iCs/>
                <w:color w:val="000000"/>
              </w:rPr>
              <w:t>NRS</w:t>
            </w:r>
          </w:p>
        </w:tc>
        <w:tc>
          <w:tcPr>
            <w:tcW w:w="4191" w:type="pct"/>
            <w:gridSpan w:val="8"/>
            <w:tcBorders>
              <w:top w:val="single" w:sz="8" w:space="0" w:color="000000"/>
              <w:left w:val="nil"/>
              <w:bottom w:val="single" w:sz="8" w:space="0" w:color="000000"/>
              <w:right w:val="single" w:sz="8" w:space="0" w:color="000000"/>
            </w:tcBorders>
            <w:shd w:val="clear" w:color="auto" w:fill="CEDBF1" w:themeFill="accent5" w:themeFillTint="33"/>
            <w:vAlign w:val="center"/>
            <w:hideMark/>
          </w:tcPr>
          <w:p w14:paraId="5DD9E61B" w14:textId="77777777" w:rsidR="00732189" w:rsidRPr="005C7855" w:rsidRDefault="00732189" w:rsidP="00304D62">
            <w:pPr>
              <w:rPr>
                <w:b/>
                <w:bCs/>
                <w:i/>
                <w:iCs/>
                <w:color w:val="000000"/>
              </w:rPr>
            </w:pPr>
            <w:r w:rsidRPr="0061130B">
              <w:rPr>
                <w:b/>
                <w:bCs/>
                <w:i/>
                <w:iCs/>
                <w:color w:val="231F20"/>
                <w:shd w:val="clear" w:color="auto" w:fill="FFFFFF"/>
              </w:rPr>
              <w:t>3. »Učinkovito i djelotvorno pravosuđe, javna uprava i upravljanje državnom imovinom«</w:t>
            </w:r>
          </w:p>
        </w:tc>
      </w:tr>
      <w:tr w:rsidR="00732189" w:rsidRPr="005C7855" w14:paraId="0481F7F1" w14:textId="77777777" w:rsidTr="00875854">
        <w:trPr>
          <w:trHeight w:val="900"/>
        </w:trPr>
        <w:tc>
          <w:tcPr>
            <w:tcW w:w="809" w:type="pct"/>
            <w:vMerge w:val="restart"/>
            <w:tcBorders>
              <w:top w:val="nil"/>
              <w:left w:val="single" w:sz="8" w:space="0" w:color="000000"/>
              <w:bottom w:val="single" w:sz="8" w:space="0" w:color="000000"/>
              <w:right w:val="single" w:sz="8" w:space="0" w:color="000000"/>
            </w:tcBorders>
            <w:shd w:val="clear" w:color="auto" w:fill="CEDBF1" w:themeFill="accent5" w:themeFillTint="33"/>
            <w:vAlign w:val="center"/>
            <w:hideMark/>
          </w:tcPr>
          <w:p w14:paraId="1B7DD53B" w14:textId="77777777" w:rsidR="00732189" w:rsidRPr="005C7855" w:rsidRDefault="00732189" w:rsidP="00304D62">
            <w:pPr>
              <w:rPr>
                <w:b/>
                <w:bCs/>
                <w:i/>
                <w:iCs/>
                <w:color w:val="000000"/>
              </w:rPr>
            </w:pPr>
            <w:r w:rsidRPr="005C7855">
              <w:rPr>
                <w:rFonts w:eastAsia="Arial"/>
                <w:b/>
                <w:bCs/>
                <w:i/>
                <w:iCs/>
              </w:rPr>
              <w:t>Pokazatelj učinka</w:t>
            </w:r>
            <w:r>
              <w:rPr>
                <w:rFonts w:eastAsia="Arial"/>
                <w:b/>
                <w:bCs/>
                <w:i/>
                <w:iCs/>
              </w:rPr>
              <w:t xml:space="preserve"> NRS</w:t>
            </w:r>
          </w:p>
        </w:tc>
        <w:tc>
          <w:tcPr>
            <w:tcW w:w="1017" w:type="pct"/>
            <w:vMerge w:val="restart"/>
            <w:tcBorders>
              <w:top w:val="single" w:sz="8" w:space="0" w:color="000000"/>
              <w:left w:val="nil"/>
              <w:right w:val="single" w:sz="8" w:space="0" w:color="000000"/>
            </w:tcBorders>
            <w:shd w:val="clear" w:color="auto" w:fill="CEDBF1" w:themeFill="accent5" w:themeFillTint="33"/>
            <w:vAlign w:val="center"/>
            <w:hideMark/>
          </w:tcPr>
          <w:p w14:paraId="4569E70A" w14:textId="77777777" w:rsidR="00732189" w:rsidRPr="005C7855" w:rsidRDefault="00732189" w:rsidP="00304D62">
            <w:pPr>
              <w:rPr>
                <w:b/>
                <w:bCs/>
                <w:i/>
                <w:iCs/>
                <w:color w:val="000000"/>
              </w:rPr>
            </w:pPr>
            <w:r w:rsidRPr="005C7855">
              <w:rPr>
                <w:rFonts w:eastAsia="Arial"/>
                <w:b/>
                <w:bCs/>
                <w:i/>
                <w:iCs/>
                <w:color w:val="000000"/>
              </w:rPr>
              <w:t>Indeks globalne konkurentnosti (GCI) - komponenta 1. Institucije</w:t>
            </w:r>
          </w:p>
        </w:tc>
        <w:tc>
          <w:tcPr>
            <w:tcW w:w="1036" w:type="pct"/>
            <w:tcBorders>
              <w:top w:val="single" w:sz="8" w:space="0" w:color="000000"/>
              <w:left w:val="nil"/>
              <w:bottom w:val="single" w:sz="8" w:space="0" w:color="000000"/>
              <w:right w:val="single" w:sz="8" w:space="0" w:color="000000"/>
            </w:tcBorders>
            <w:shd w:val="clear" w:color="auto" w:fill="CEDBF1" w:themeFill="accent5" w:themeFillTint="33"/>
            <w:vAlign w:val="center"/>
            <w:hideMark/>
          </w:tcPr>
          <w:p w14:paraId="0AD143BA" w14:textId="77777777" w:rsidR="00732189" w:rsidRPr="005C7855" w:rsidRDefault="00732189" w:rsidP="00304D62">
            <w:pPr>
              <w:jc w:val="center"/>
              <w:rPr>
                <w:b/>
                <w:bCs/>
                <w:i/>
                <w:iCs/>
                <w:color w:val="000000"/>
              </w:rPr>
            </w:pPr>
            <w:r w:rsidRPr="005C7855">
              <w:rPr>
                <w:rFonts w:eastAsia="Arial"/>
                <w:b/>
                <w:bCs/>
                <w:i/>
                <w:iCs/>
              </w:rPr>
              <w:t>Jedinica mjere</w:t>
            </w:r>
          </w:p>
        </w:tc>
        <w:tc>
          <w:tcPr>
            <w:tcW w:w="1195" w:type="pct"/>
            <w:gridSpan w:val="4"/>
            <w:tcBorders>
              <w:top w:val="single" w:sz="8" w:space="0" w:color="000000"/>
              <w:left w:val="nil"/>
              <w:bottom w:val="single" w:sz="8" w:space="0" w:color="auto"/>
              <w:right w:val="single" w:sz="8" w:space="0" w:color="000000"/>
            </w:tcBorders>
            <w:shd w:val="clear" w:color="auto" w:fill="CEDBF1" w:themeFill="accent5" w:themeFillTint="33"/>
            <w:vAlign w:val="center"/>
            <w:hideMark/>
          </w:tcPr>
          <w:p w14:paraId="191FE8ED" w14:textId="77777777" w:rsidR="00732189" w:rsidRPr="005C7855" w:rsidRDefault="00732189" w:rsidP="00304D62">
            <w:pPr>
              <w:jc w:val="center"/>
              <w:rPr>
                <w:b/>
                <w:bCs/>
                <w:i/>
                <w:iCs/>
                <w:color w:val="000000"/>
              </w:rPr>
            </w:pPr>
            <w:r w:rsidRPr="005C7855">
              <w:rPr>
                <w:rFonts w:eastAsia="Arial"/>
                <w:b/>
                <w:bCs/>
                <w:i/>
                <w:iCs/>
              </w:rPr>
              <w:t>Polazna vrijednost (godina)</w:t>
            </w:r>
          </w:p>
        </w:tc>
        <w:tc>
          <w:tcPr>
            <w:tcW w:w="944" w:type="pct"/>
            <w:gridSpan w:val="2"/>
            <w:tcBorders>
              <w:top w:val="single" w:sz="8" w:space="0" w:color="000000"/>
              <w:left w:val="nil"/>
              <w:bottom w:val="single" w:sz="8" w:space="0" w:color="auto"/>
              <w:right w:val="single" w:sz="8" w:space="0" w:color="000000"/>
            </w:tcBorders>
            <w:shd w:val="clear" w:color="auto" w:fill="CEDBF1" w:themeFill="accent5" w:themeFillTint="33"/>
            <w:vAlign w:val="center"/>
            <w:hideMark/>
          </w:tcPr>
          <w:p w14:paraId="783781F8" w14:textId="3B8EB688" w:rsidR="00732189" w:rsidRPr="005C7855" w:rsidRDefault="00732189" w:rsidP="00304D62">
            <w:pPr>
              <w:jc w:val="center"/>
              <w:rPr>
                <w:b/>
                <w:bCs/>
                <w:i/>
                <w:iCs/>
                <w:color w:val="000000"/>
              </w:rPr>
            </w:pPr>
            <w:r w:rsidRPr="005C7855">
              <w:rPr>
                <w:rFonts w:eastAsia="Arial"/>
                <w:b/>
                <w:bCs/>
                <w:i/>
                <w:iCs/>
              </w:rPr>
              <w:t>Cilj</w:t>
            </w:r>
            <w:r w:rsidR="003A012E">
              <w:rPr>
                <w:rFonts w:eastAsia="Arial"/>
                <w:b/>
                <w:bCs/>
                <w:i/>
                <w:iCs/>
              </w:rPr>
              <w:t>a</w:t>
            </w:r>
            <w:r w:rsidRPr="005C7855">
              <w:rPr>
                <w:rFonts w:eastAsia="Arial"/>
                <w:b/>
                <w:bCs/>
                <w:i/>
                <w:iCs/>
              </w:rPr>
              <w:t>na vrijednost do 2030. godine</w:t>
            </w:r>
          </w:p>
        </w:tc>
      </w:tr>
      <w:tr w:rsidR="00732189" w:rsidRPr="005C7855" w14:paraId="51C1A7E1" w14:textId="77777777" w:rsidTr="00875854">
        <w:trPr>
          <w:trHeight w:val="929"/>
        </w:trPr>
        <w:tc>
          <w:tcPr>
            <w:tcW w:w="809" w:type="pct"/>
            <w:vMerge/>
            <w:tcBorders>
              <w:top w:val="nil"/>
              <w:left w:val="single" w:sz="8" w:space="0" w:color="000000"/>
              <w:bottom w:val="single" w:sz="4" w:space="0" w:color="auto"/>
              <w:right w:val="single" w:sz="8" w:space="0" w:color="000000"/>
            </w:tcBorders>
            <w:shd w:val="clear" w:color="auto" w:fill="CEDBF1" w:themeFill="accent5" w:themeFillTint="33"/>
            <w:vAlign w:val="center"/>
            <w:hideMark/>
          </w:tcPr>
          <w:p w14:paraId="09117AF2" w14:textId="77777777" w:rsidR="00732189" w:rsidRPr="005C7855" w:rsidRDefault="00732189" w:rsidP="00304D62">
            <w:pPr>
              <w:rPr>
                <w:b/>
                <w:bCs/>
                <w:i/>
                <w:iCs/>
                <w:color w:val="000000"/>
              </w:rPr>
            </w:pPr>
          </w:p>
        </w:tc>
        <w:tc>
          <w:tcPr>
            <w:tcW w:w="1017" w:type="pct"/>
            <w:vMerge/>
            <w:tcBorders>
              <w:left w:val="nil"/>
              <w:bottom w:val="single" w:sz="4" w:space="0" w:color="auto"/>
              <w:right w:val="single" w:sz="8" w:space="0" w:color="000000"/>
            </w:tcBorders>
            <w:shd w:val="clear" w:color="auto" w:fill="CEDBF1" w:themeFill="accent5" w:themeFillTint="33"/>
            <w:vAlign w:val="center"/>
            <w:hideMark/>
          </w:tcPr>
          <w:p w14:paraId="7EA657B3" w14:textId="77777777" w:rsidR="00732189" w:rsidRPr="005C7855" w:rsidRDefault="00732189" w:rsidP="00304D62">
            <w:pPr>
              <w:rPr>
                <w:b/>
                <w:bCs/>
                <w:i/>
                <w:iCs/>
                <w:color w:val="000000"/>
              </w:rPr>
            </w:pPr>
          </w:p>
        </w:tc>
        <w:tc>
          <w:tcPr>
            <w:tcW w:w="1036" w:type="pct"/>
            <w:tcBorders>
              <w:top w:val="single" w:sz="8" w:space="0" w:color="000000"/>
              <w:left w:val="nil"/>
              <w:bottom w:val="single" w:sz="4" w:space="0" w:color="auto"/>
              <w:right w:val="single" w:sz="8" w:space="0" w:color="000000"/>
            </w:tcBorders>
            <w:shd w:val="clear" w:color="auto" w:fill="CEDBF1" w:themeFill="accent5" w:themeFillTint="33"/>
            <w:vAlign w:val="center"/>
            <w:hideMark/>
          </w:tcPr>
          <w:p w14:paraId="4E7F5A4C" w14:textId="77777777" w:rsidR="00732189" w:rsidRPr="005C7855" w:rsidRDefault="00732189" w:rsidP="00C424A0">
            <w:pPr>
              <w:ind w:firstLineChars="100" w:firstLine="241"/>
              <w:jc w:val="center"/>
              <w:rPr>
                <w:b/>
                <w:bCs/>
                <w:i/>
                <w:iCs/>
                <w:color w:val="000000"/>
              </w:rPr>
            </w:pPr>
            <w:r w:rsidRPr="005C7855">
              <w:rPr>
                <w:b/>
                <w:bCs/>
                <w:i/>
                <w:iCs/>
                <w:color w:val="000000"/>
              </w:rPr>
              <w:t>Rang</w:t>
            </w:r>
          </w:p>
        </w:tc>
        <w:tc>
          <w:tcPr>
            <w:tcW w:w="1195" w:type="pct"/>
            <w:gridSpan w:val="4"/>
            <w:tcBorders>
              <w:top w:val="single" w:sz="8" w:space="0" w:color="auto"/>
              <w:left w:val="nil"/>
              <w:bottom w:val="single" w:sz="4" w:space="0" w:color="auto"/>
              <w:right w:val="single" w:sz="8" w:space="0" w:color="000000"/>
            </w:tcBorders>
            <w:shd w:val="clear" w:color="auto" w:fill="CEDBF1" w:themeFill="accent5" w:themeFillTint="33"/>
            <w:vAlign w:val="center"/>
            <w:hideMark/>
          </w:tcPr>
          <w:p w14:paraId="06B80196" w14:textId="77777777" w:rsidR="00732189" w:rsidRPr="005C7855" w:rsidRDefault="00732189" w:rsidP="00925FA5">
            <w:pPr>
              <w:ind w:firstLineChars="100" w:firstLine="241"/>
              <w:rPr>
                <w:b/>
                <w:bCs/>
                <w:i/>
                <w:iCs/>
                <w:color w:val="000000"/>
              </w:rPr>
            </w:pPr>
            <w:r w:rsidRPr="005C7855">
              <w:rPr>
                <w:rFonts w:eastAsia="Arial"/>
                <w:b/>
                <w:bCs/>
                <w:i/>
                <w:iCs/>
                <w:color w:val="000000"/>
              </w:rPr>
              <w:t>77. mjesto (2019.)</w:t>
            </w:r>
          </w:p>
          <w:p w14:paraId="5C218127" w14:textId="77777777" w:rsidR="00732189" w:rsidRPr="005C7855" w:rsidRDefault="00732189" w:rsidP="00304D62">
            <w:pPr>
              <w:rPr>
                <w:b/>
                <w:bCs/>
                <w:i/>
                <w:iCs/>
                <w:color w:val="000000"/>
              </w:rPr>
            </w:pPr>
          </w:p>
        </w:tc>
        <w:tc>
          <w:tcPr>
            <w:tcW w:w="944" w:type="pct"/>
            <w:gridSpan w:val="2"/>
            <w:tcBorders>
              <w:top w:val="single" w:sz="8" w:space="0" w:color="auto"/>
              <w:left w:val="nil"/>
              <w:bottom w:val="single" w:sz="4" w:space="0" w:color="auto"/>
              <w:right w:val="single" w:sz="8" w:space="0" w:color="000000"/>
            </w:tcBorders>
            <w:shd w:val="clear" w:color="auto" w:fill="CEDBF1" w:themeFill="accent5" w:themeFillTint="33"/>
            <w:vAlign w:val="center"/>
            <w:hideMark/>
          </w:tcPr>
          <w:p w14:paraId="0C648EB6" w14:textId="77777777" w:rsidR="00732189" w:rsidRPr="005C7855" w:rsidRDefault="00732189" w:rsidP="00304D62">
            <w:pPr>
              <w:pStyle w:val="Odlomakpopisa"/>
              <w:ind w:left="601"/>
              <w:rPr>
                <w:b/>
                <w:bCs/>
                <w:i/>
                <w:iCs/>
                <w:color w:val="000000"/>
              </w:rPr>
            </w:pPr>
            <w:r>
              <w:rPr>
                <w:rFonts w:eastAsia="Arial"/>
                <w:b/>
                <w:bCs/>
                <w:i/>
                <w:iCs/>
                <w:color w:val="000000"/>
              </w:rPr>
              <w:t>&lt;</w:t>
            </w:r>
            <w:r w:rsidRPr="005C7855">
              <w:rPr>
                <w:rFonts w:eastAsia="Arial"/>
                <w:b/>
                <w:bCs/>
                <w:i/>
                <w:iCs/>
                <w:color w:val="000000"/>
              </w:rPr>
              <w:t xml:space="preserve"> 60</w:t>
            </w:r>
            <w:r>
              <w:rPr>
                <w:rFonts w:eastAsia="Arial"/>
                <w:b/>
                <w:bCs/>
                <w:i/>
                <w:iCs/>
                <w:color w:val="000000"/>
              </w:rPr>
              <w:t>.</w:t>
            </w:r>
            <w:r w:rsidRPr="005C7855">
              <w:rPr>
                <w:rFonts w:eastAsia="Arial"/>
                <w:b/>
                <w:bCs/>
                <w:i/>
                <w:iCs/>
                <w:color w:val="000000"/>
              </w:rPr>
              <w:t xml:space="preserve"> mjesto</w:t>
            </w:r>
          </w:p>
          <w:p w14:paraId="08C391EB" w14:textId="77777777" w:rsidR="00732189" w:rsidRPr="005C7855" w:rsidRDefault="00732189" w:rsidP="00304D62">
            <w:pPr>
              <w:rPr>
                <w:b/>
                <w:bCs/>
                <w:i/>
                <w:iCs/>
                <w:color w:val="000000"/>
              </w:rPr>
            </w:pPr>
          </w:p>
        </w:tc>
      </w:tr>
      <w:tr w:rsidR="00732189" w:rsidRPr="001E7BBC" w14:paraId="2AB37FDB" w14:textId="77777777" w:rsidTr="00875854">
        <w:trPr>
          <w:trHeight w:hRule="exact" w:val="1016"/>
        </w:trPr>
        <w:tc>
          <w:tcPr>
            <w:tcW w:w="5000" w:type="pct"/>
            <w:gridSpan w:val="9"/>
            <w:tcBorders>
              <w:top w:val="single" w:sz="4" w:space="0" w:color="auto"/>
              <w:left w:val="single" w:sz="8" w:space="0" w:color="000000"/>
              <w:bottom w:val="single" w:sz="8" w:space="0" w:color="000000"/>
              <w:right w:val="single" w:sz="8" w:space="0" w:color="000000"/>
            </w:tcBorders>
            <w:shd w:val="clear" w:color="auto" w:fill="FFF2CC" w:themeFill="accent4" w:themeFillTint="33"/>
            <w:vAlign w:val="center"/>
            <w:hideMark/>
          </w:tcPr>
          <w:p w14:paraId="0D5255D5" w14:textId="77777777" w:rsidR="00732189" w:rsidRPr="001E7BBC" w:rsidRDefault="00732189" w:rsidP="00304D62">
            <w:pPr>
              <w:jc w:val="center"/>
              <w:rPr>
                <w:b/>
                <w:bCs/>
                <w:i/>
                <w:iCs/>
                <w:color w:val="000000"/>
              </w:rPr>
            </w:pPr>
            <w:r w:rsidRPr="001E7BBC">
              <w:rPr>
                <w:rFonts w:eastAsia="Arial"/>
                <w:b/>
                <w:bCs/>
                <w:i/>
                <w:iCs/>
              </w:rPr>
              <w:t>Pokazatelji ishoda koji doprinose strateškom cilju i pokazatelju učinka</w:t>
            </w:r>
          </w:p>
        </w:tc>
      </w:tr>
      <w:tr w:rsidR="00C54085" w:rsidRPr="00FE051B" w14:paraId="34F1F528" w14:textId="77777777" w:rsidTr="00875854">
        <w:trPr>
          <w:trHeight w:val="1215"/>
        </w:trPr>
        <w:tc>
          <w:tcPr>
            <w:tcW w:w="809" w:type="pct"/>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14:paraId="433CC63B" w14:textId="77777777" w:rsidR="00732189" w:rsidRPr="00FE051B" w:rsidRDefault="00732189" w:rsidP="00304D62">
            <w:pPr>
              <w:jc w:val="center"/>
              <w:rPr>
                <w:b/>
                <w:bCs/>
                <w:color w:val="000000"/>
              </w:rPr>
            </w:pPr>
            <w:r w:rsidRPr="00FE051B">
              <w:rPr>
                <w:rFonts w:eastAsia="Arial"/>
                <w:b/>
                <w:bCs/>
              </w:rPr>
              <w:t>Posebni cilj</w:t>
            </w:r>
          </w:p>
        </w:tc>
        <w:tc>
          <w:tcPr>
            <w:tcW w:w="1017" w:type="pct"/>
            <w:tcBorders>
              <w:top w:val="nil"/>
              <w:left w:val="nil"/>
              <w:bottom w:val="single" w:sz="4" w:space="0" w:color="auto"/>
              <w:right w:val="single" w:sz="8" w:space="0" w:color="000000"/>
            </w:tcBorders>
            <w:shd w:val="clear" w:color="auto" w:fill="F2F2F2" w:themeFill="background1" w:themeFillShade="F2"/>
            <w:vAlign w:val="center"/>
            <w:hideMark/>
          </w:tcPr>
          <w:p w14:paraId="0D8D9ED4" w14:textId="77777777" w:rsidR="00732189" w:rsidRPr="00FE051B" w:rsidRDefault="00732189" w:rsidP="00304D62">
            <w:pPr>
              <w:jc w:val="center"/>
              <w:rPr>
                <w:b/>
                <w:bCs/>
                <w:color w:val="000000"/>
              </w:rPr>
            </w:pPr>
            <w:r w:rsidRPr="00FE051B">
              <w:rPr>
                <w:rFonts w:eastAsia="Arial"/>
                <w:b/>
                <w:bCs/>
              </w:rPr>
              <w:t>Pokazatelj ishoda</w:t>
            </w:r>
          </w:p>
        </w:tc>
        <w:tc>
          <w:tcPr>
            <w:tcW w:w="1065" w:type="pct"/>
            <w:gridSpan w:val="2"/>
            <w:tcBorders>
              <w:top w:val="single" w:sz="8" w:space="0" w:color="000000"/>
              <w:left w:val="nil"/>
              <w:bottom w:val="single" w:sz="4" w:space="0" w:color="auto"/>
              <w:right w:val="single" w:sz="8" w:space="0" w:color="000000"/>
            </w:tcBorders>
            <w:shd w:val="clear" w:color="auto" w:fill="F2F2F2" w:themeFill="background1" w:themeFillShade="F2"/>
            <w:vAlign w:val="center"/>
            <w:hideMark/>
          </w:tcPr>
          <w:p w14:paraId="0D12D2E2" w14:textId="77777777" w:rsidR="00732189" w:rsidRPr="00FE051B" w:rsidRDefault="00732189" w:rsidP="00304D62">
            <w:pPr>
              <w:jc w:val="center"/>
              <w:rPr>
                <w:b/>
                <w:bCs/>
                <w:color w:val="000000"/>
              </w:rPr>
            </w:pPr>
            <w:r w:rsidRPr="00FE051B">
              <w:rPr>
                <w:rFonts w:eastAsia="Arial"/>
                <w:b/>
                <w:bCs/>
              </w:rPr>
              <w:t>Definicija pokazatelja</w:t>
            </w:r>
          </w:p>
        </w:tc>
        <w:tc>
          <w:tcPr>
            <w:tcW w:w="507" w:type="pct"/>
            <w:tcBorders>
              <w:top w:val="single" w:sz="8" w:space="0" w:color="000000"/>
              <w:left w:val="nil"/>
              <w:bottom w:val="single" w:sz="4" w:space="0" w:color="auto"/>
              <w:right w:val="single" w:sz="8" w:space="0" w:color="000000"/>
            </w:tcBorders>
            <w:shd w:val="clear" w:color="auto" w:fill="F2F2F2" w:themeFill="background1" w:themeFillShade="F2"/>
            <w:vAlign w:val="center"/>
            <w:hideMark/>
          </w:tcPr>
          <w:p w14:paraId="2630CD7E" w14:textId="77777777" w:rsidR="00732189" w:rsidRPr="00FE051B" w:rsidRDefault="00732189" w:rsidP="00304D62">
            <w:pPr>
              <w:jc w:val="center"/>
              <w:rPr>
                <w:b/>
                <w:bCs/>
                <w:color w:val="000000"/>
              </w:rPr>
            </w:pPr>
            <w:r w:rsidRPr="00FE051B">
              <w:rPr>
                <w:rFonts w:eastAsia="Arial"/>
                <w:b/>
                <w:bCs/>
              </w:rPr>
              <w:t>Šifra pokazatelja</w:t>
            </w:r>
          </w:p>
        </w:tc>
        <w:tc>
          <w:tcPr>
            <w:tcW w:w="458" w:type="pct"/>
            <w:tcBorders>
              <w:top w:val="nil"/>
              <w:left w:val="nil"/>
              <w:bottom w:val="single" w:sz="4" w:space="0" w:color="auto"/>
              <w:right w:val="single" w:sz="8" w:space="0" w:color="000000"/>
            </w:tcBorders>
            <w:shd w:val="clear" w:color="auto" w:fill="F2F2F2" w:themeFill="background1" w:themeFillShade="F2"/>
            <w:vAlign w:val="center"/>
            <w:hideMark/>
          </w:tcPr>
          <w:p w14:paraId="394826C0" w14:textId="77777777" w:rsidR="00732189" w:rsidRPr="00FE051B" w:rsidRDefault="00732189" w:rsidP="00304D62">
            <w:pPr>
              <w:jc w:val="center"/>
              <w:rPr>
                <w:b/>
                <w:bCs/>
                <w:color w:val="000000"/>
              </w:rPr>
            </w:pPr>
            <w:r w:rsidRPr="00FE051B">
              <w:rPr>
                <w:rFonts w:eastAsia="Arial"/>
                <w:b/>
                <w:bCs/>
              </w:rPr>
              <w:t>Jedinica mjere</w:t>
            </w:r>
          </w:p>
        </w:tc>
        <w:tc>
          <w:tcPr>
            <w:tcW w:w="609" w:type="pct"/>
            <w:gridSpan w:val="2"/>
            <w:tcBorders>
              <w:top w:val="single" w:sz="8" w:space="0" w:color="000000"/>
              <w:left w:val="nil"/>
              <w:bottom w:val="single" w:sz="4" w:space="0" w:color="auto"/>
              <w:right w:val="single" w:sz="8" w:space="0" w:color="000000"/>
            </w:tcBorders>
            <w:shd w:val="clear" w:color="auto" w:fill="F2F2F2" w:themeFill="background1" w:themeFillShade="F2"/>
            <w:vAlign w:val="center"/>
            <w:hideMark/>
          </w:tcPr>
          <w:p w14:paraId="200374A2" w14:textId="77777777" w:rsidR="00732189" w:rsidRPr="00FE051B" w:rsidRDefault="00732189" w:rsidP="00304D62">
            <w:pPr>
              <w:jc w:val="center"/>
              <w:rPr>
                <w:b/>
                <w:bCs/>
                <w:color w:val="000000"/>
              </w:rPr>
            </w:pPr>
            <w:r w:rsidRPr="00FE051B">
              <w:rPr>
                <w:rFonts w:eastAsia="Arial"/>
                <w:b/>
                <w:bCs/>
              </w:rPr>
              <w:t xml:space="preserve">Polazna vrijednost </w:t>
            </w:r>
            <w:r>
              <w:rPr>
                <w:rFonts w:eastAsia="Arial"/>
                <w:b/>
                <w:bCs/>
              </w:rPr>
              <w:t>(godina)</w:t>
            </w:r>
          </w:p>
        </w:tc>
        <w:tc>
          <w:tcPr>
            <w:tcW w:w="536" w:type="pct"/>
            <w:tcBorders>
              <w:top w:val="nil"/>
              <w:left w:val="nil"/>
              <w:bottom w:val="single" w:sz="4" w:space="0" w:color="auto"/>
              <w:right w:val="single" w:sz="8" w:space="0" w:color="000000"/>
            </w:tcBorders>
            <w:shd w:val="clear" w:color="auto" w:fill="F2F2F2" w:themeFill="background1" w:themeFillShade="F2"/>
            <w:vAlign w:val="center"/>
            <w:hideMark/>
          </w:tcPr>
          <w:p w14:paraId="3F9E3F5F" w14:textId="77777777" w:rsidR="00732189" w:rsidRPr="00FE051B" w:rsidRDefault="00732189" w:rsidP="00304D62">
            <w:pPr>
              <w:jc w:val="center"/>
              <w:rPr>
                <w:b/>
                <w:bCs/>
                <w:color w:val="000000"/>
              </w:rPr>
            </w:pPr>
            <w:r w:rsidRPr="00FE051B">
              <w:rPr>
                <w:rFonts w:eastAsia="Arial"/>
                <w:b/>
                <w:bCs/>
              </w:rPr>
              <w:t xml:space="preserve">Ciljana vrijednost </w:t>
            </w:r>
            <w:r>
              <w:rPr>
                <w:rFonts w:eastAsia="Arial"/>
                <w:b/>
                <w:bCs/>
              </w:rPr>
              <w:t>(</w:t>
            </w:r>
            <w:r w:rsidRPr="00FE051B">
              <w:rPr>
                <w:rFonts w:eastAsia="Arial"/>
                <w:b/>
                <w:bCs/>
              </w:rPr>
              <w:t>2027.</w:t>
            </w:r>
            <w:r>
              <w:rPr>
                <w:rFonts w:eastAsia="Arial"/>
                <w:b/>
                <w:bCs/>
              </w:rPr>
              <w:t>)</w:t>
            </w:r>
          </w:p>
        </w:tc>
      </w:tr>
      <w:tr w:rsidR="00C54085" w:rsidRPr="003E6E74" w14:paraId="273CA25E" w14:textId="77777777" w:rsidTr="00875854">
        <w:trPr>
          <w:trHeight w:val="450"/>
        </w:trPr>
        <w:tc>
          <w:tcPr>
            <w:tcW w:w="809" w:type="pct"/>
            <w:vMerge w:val="restart"/>
            <w:tcBorders>
              <w:top w:val="single" w:sz="4" w:space="0" w:color="auto"/>
              <w:left w:val="single" w:sz="4" w:space="0" w:color="auto"/>
              <w:right w:val="single" w:sz="4" w:space="0" w:color="auto"/>
            </w:tcBorders>
            <w:shd w:val="clear" w:color="auto" w:fill="auto"/>
            <w:vAlign w:val="center"/>
            <w:hideMark/>
          </w:tcPr>
          <w:p w14:paraId="4156CA9C" w14:textId="1B2DE457" w:rsidR="00732189" w:rsidRPr="007E2EB8" w:rsidRDefault="00732189" w:rsidP="00EF3779">
            <w:pPr>
              <w:pBdr>
                <w:top w:val="nil"/>
                <w:left w:val="nil"/>
                <w:bottom w:val="nil"/>
                <w:right w:val="nil"/>
                <w:between w:val="nil"/>
              </w:pBdr>
              <w:ind w:left="357"/>
              <w:jc w:val="center"/>
              <w:rPr>
                <w:color w:val="000000"/>
              </w:rPr>
            </w:pPr>
            <w:r w:rsidRPr="007E2EB8">
              <w:rPr>
                <w:color w:val="000000"/>
              </w:rPr>
              <w:t>Korisnički orijentirana javna uprava i učinkovito pružanje javnih usluga</w:t>
            </w:r>
          </w:p>
          <w:p w14:paraId="39A79CA9" w14:textId="77777777" w:rsidR="00732189" w:rsidRPr="003E6E74" w:rsidRDefault="00732189" w:rsidP="00304D62">
            <w:pPr>
              <w:jc w:val="center"/>
              <w:rPr>
                <w:color w:val="000000"/>
              </w:rPr>
            </w:pP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1DF00" w14:textId="723FE3B5" w:rsidR="00732189" w:rsidRPr="003E6E74" w:rsidRDefault="007C5FD3" w:rsidP="00304D62">
            <w:pPr>
              <w:pBdr>
                <w:top w:val="nil"/>
                <w:left w:val="nil"/>
                <w:bottom w:val="nil"/>
                <w:right w:val="nil"/>
                <w:between w:val="nil"/>
              </w:pBdr>
              <w:jc w:val="center"/>
              <w:rPr>
                <w:color w:val="000000"/>
              </w:rPr>
            </w:pPr>
            <w:r>
              <w:t>Udio stanovništva zadovoljan posljednjim iskustvom korištenja javnih usluga (SDG)</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44FA84" w14:textId="32C44423" w:rsidR="00732189" w:rsidRPr="00B350EF" w:rsidRDefault="00732189" w:rsidP="00875854">
            <w:pPr>
              <w:pBdr>
                <w:top w:val="nil"/>
                <w:left w:val="nil"/>
                <w:bottom w:val="nil"/>
                <w:right w:val="nil"/>
                <w:between w:val="nil"/>
              </w:pBdr>
              <w:spacing w:before="120"/>
              <w:jc w:val="center"/>
            </w:pPr>
            <w:r>
              <w:t xml:space="preserve">Istraživanjem se utvrđuje zadovoljstvo </w:t>
            </w:r>
            <w:r w:rsidR="00F64AC3">
              <w:t>stanovništva (</w:t>
            </w:r>
            <w:r>
              <w:t>korisnika</w:t>
            </w:r>
            <w:r w:rsidR="00F64AC3">
              <w:t>)</w:t>
            </w:r>
            <w:r>
              <w:t xml:space="preserve"> posljednjim iskustvom korištenja javnih usluga</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B42A4" w14:textId="2533D3F6" w:rsidR="00732189" w:rsidRPr="00C43493" w:rsidRDefault="007C5FD3" w:rsidP="00304D62">
            <w:pPr>
              <w:jc w:val="center"/>
              <w:rPr>
                <w:color w:val="000000"/>
              </w:rPr>
            </w:pPr>
            <w:r>
              <w:t>OI.02.14.09</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85941" w14:textId="50575823" w:rsidR="00732189" w:rsidRPr="003E6E74" w:rsidRDefault="00D96175" w:rsidP="00304D62">
            <w:pPr>
              <w:jc w:val="center"/>
              <w:rPr>
                <w:color w:val="000000"/>
              </w:rPr>
            </w:pPr>
            <w:r>
              <w:t>%</w:t>
            </w:r>
          </w:p>
        </w:tc>
        <w:tc>
          <w:tcPr>
            <w:tcW w:w="60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94FDFC" w14:textId="593E2458" w:rsidR="00732189" w:rsidRPr="003E6E74" w:rsidRDefault="00D96175" w:rsidP="00304D62">
            <w:pPr>
              <w:jc w:val="center"/>
              <w:rPr>
                <w:color w:val="000000"/>
              </w:rPr>
            </w:pPr>
            <w:r>
              <w:rPr>
                <w:color w:val="000000"/>
              </w:rPr>
              <w:t>56</w:t>
            </w:r>
            <w:r w:rsidR="00105707">
              <w:rPr>
                <w:color w:val="000000"/>
              </w:rPr>
              <w:t>%</w:t>
            </w:r>
            <w:r w:rsidR="00732189">
              <w:rPr>
                <w:color w:val="000000"/>
              </w:rPr>
              <w:t xml:space="preserve"> (2017.)</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0918D" w14:textId="40051A36" w:rsidR="00732189" w:rsidRPr="003E6E74" w:rsidRDefault="00425695" w:rsidP="00304D62">
            <w:pPr>
              <w:jc w:val="center"/>
              <w:rPr>
                <w:rFonts w:eastAsia="Arial"/>
                <w:color w:val="000000"/>
              </w:rPr>
            </w:pPr>
            <w:r>
              <w:rPr>
                <w:rFonts w:eastAsia="Arial"/>
                <w:color w:val="000000"/>
              </w:rPr>
              <w:t>82%</w:t>
            </w:r>
          </w:p>
        </w:tc>
      </w:tr>
      <w:tr w:rsidR="00C54085" w:rsidRPr="003E6E74" w14:paraId="6AF9BDD9" w14:textId="77777777" w:rsidTr="00875854">
        <w:trPr>
          <w:trHeight w:val="450"/>
        </w:trPr>
        <w:tc>
          <w:tcPr>
            <w:tcW w:w="809" w:type="pct"/>
            <w:vMerge/>
            <w:tcBorders>
              <w:left w:val="single" w:sz="4" w:space="0" w:color="auto"/>
              <w:right w:val="single" w:sz="4" w:space="0" w:color="auto"/>
            </w:tcBorders>
            <w:shd w:val="clear" w:color="auto" w:fill="auto"/>
            <w:vAlign w:val="center"/>
          </w:tcPr>
          <w:p w14:paraId="5C2DC950" w14:textId="77777777" w:rsidR="00732189" w:rsidRDefault="00732189" w:rsidP="00304D62">
            <w:pPr>
              <w:pBdr>
                <w:top w:val="nil"/>
                <w:left w:val="nil"/>
                <w:bottom w:val="nil"/>
                <w:right w:val="nil"/>
                <w:between w:val="nil"/>
              </w:pBdr>
              <w:rPr>
                <w:color w:val="000000"/>
              </w:rPr>
            </w:pP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6390E1BE" w14:textId="4F79ADA4" w:rsidR="00732189" w:rsidRPr="005C15B2" w:rsidRDefault="00AB22CE" w:rsidP="00304D62">
            <w:pPr>
              <w:jc w:val="center"/>
              <w:rPr>
                <w:rFonts w:eastAsia="Arial"/>
              </w:rPr>
            </w:pPr>
            <w:r w:rsidRPr="00AB22CE">
              <w:t xml:space="preserve">Ukupne troškovne olakšice za gospodarske subjekte </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313481" w14:textId="53967E57" w:rsidR="00732189" w:rsidRPr="003E6E74" w:rsidRDefault="00732189" w:rsidP="00875854">
            <w:pPr>
              <w:spacing w:before="120"/>
              <w:jc w:val="center"/>
              <w:rPr>
                <w:rFonts w:eastAsia="Arial"/>
                <w:color w:val="000000"/>
              </w:rPr>
            </w:pPr>
            <w:r>
              <w:rPr>
                <w:rFonts w:eastAsia="Arial"/>
                <w:color w:val="000000"/>
              </w:rPr>
              <w:t xml:space="preserve">Smanjenje troškova </w:t>
            </w:r>
            <w:r w:rsidR="005355C6">
              <w:rPr>
                <w:rFonts w:eastAsia="Arial"/>
                <w:color w:val="000000"/>
              </w:rPr>
              <w:t>/</w:t>
            </w:r>
            <w:r>
              <w:rPr>
                <w:rFonts w:eastAsia="Arial"/>
                <w:color w:val="000000"/>
              </w:rPr>
              <w:t xml:space="preserve"> izravne troškovne olakšice za gospodarske subjekte </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18AB761" w14:textId="6F688ADC" w:rsidR="00D050BB" w:rsidRDefault="00D050BB" w:rsidP="00D050BB">
            <w:pPr>
              <w:jc w:val="center"/>
              <w:rPr>
                <w:shd w:val="clear" w:color="auto" w:fill="FFFFFF"/>
              </w:rPr>
            </w:pPr>
          </w:p>
          <w:p w14:paraId="1603A350" w14:textId="69577D22" w:rsidR="00065E6B" w:rsidRPr="00D050BB" w:rsidRDefault="00065E6B" w:rsidP="00D050BB">
            <w:pPr>
              <w:jc w:val="center"/>
            </w:pPr>
            <w:r w:rsidRPr="00C424A0">
              <w:rPr>
                <w:shd w:val="clear" w:color="auto" w:fill="FFFFFF"/>
              </w:rPr>
              <w:t>OI.02.14.60</w:t>
            </w:r>
          </w:p>
          <w:p w14:paraId="22B803B8" w14:textId="4EF7512B" w:rsidR="00732189" w:rsidRPr="00C43493" w:rsidRDefault="00732189" w:rsidP="00304D62">
            <w:pPr>
              <w:rPr>
                <w:rFonts w:eastAsia="Arial"/>
                <w:color w:val="000000"/>
              </w:rPr>
            </w:pP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8736EEE" w14:textId="322C7A9C" w:rsidR="00732189" w:rsidRPr="003E6E74" w:rsidRDefault="00732189" w:rsidP="00304D62">
            <w:pPr>
              <w:jc w:val="center"/>
              <w:rPr>
                <w:rFonts w:eastAsia="Arial"/>
                <w:color w:val="000000"/>
              </w:rPr>
            </w:pPr>
            <w:r>
              <w:rPr>
                <w:rFonts w:eastAsia="Arial"/>
                <w:color w:val="000000"/>
              </w:rPr>
              <w:t>HRK</w:t>
            </w:r>
          </w:p>
        </w:tc>
        <w:tc>
          <w:tcPr>
            <w:tcW w:w="6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736612" w14:textId="6F4E6C58" w:rsidR="00732189" w:rsidRPr="00C424A0" w:rsidRDefault="00EE6CC7" w:rsidP="00304D62">
            <w:pPr>
              <w:jc w:val="center"/>
              <w:rPr>
                <w:rFonts w:eastAsia="Arial"/>
              </w:rPr>
            </w:pPr>
            <w:r>
              <w:rPr>
                <w:rFonts w:eastAsia="Arial"/>
              </w:rPr>
              <w:t xml:space="preserve">2,8 </w:t>
            </w:r>
            <w:proofErr w:type="spellStart"/>
            <w:r>
              <w:rPr>
                <w:rFonts w:eastAsia="Arial"/>
              </w:rPr>
              <w:t>mlrd</w:t>
            </w:r>
            <w:proofErr w:type="spellEnd"/>
            <w:r>
              <w:rPr>
                <w:rFonts w:eastAsia="Arial"/>
              </w:rPr>
              <w:t xml:space="preserve"> (2022.)</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191F9091" w14:textId="2E9F6D99" w:rsidR="00732189" w:rsidRPr="00C424A0" w:rsidRDefault="00EE6CC7" w:rsidP="00304D62">
            <w:pPr>
              <w:jc w:val="center"/>
              <w:rPr>
                <w:rFonts w:eastAsia="Arial"/>
              </w:rPr>
            </w:pPr>
            <w:r>
              <w:rPr>
                <w:rFonts w:eastAsia="Arial"/>
              </w:rPr>
              <w:t>5,8</w:t>
            </w:r>
            <w:r w:rsidR="00D050BB">
              <w:rPr>
                <w:rFonts w:eastAsia="Arial"/>
              </w:rPr>
              <w:t xml:space="preserve"> </w:t>
            </w:r>
            <w:proofErr w:type="spellStart"/>
            <w:r w:rsidR="00D050BB">
              <w:rPr>
                <w:rFonts w:eastAsia="Arial"/>
              </w:rPr>
              <w:t>mlrd</w:t>
            </w:r>
            <w:proofErr w:type="spellEnd"/>
          </w:p>
        </w:tc>
      </w:tr>
      <w:tr w:rsidR="00C54085" w:rsidRPr="003E6E74" w14:paraId="56D12C11" w14:textId="77777777" w:rsidTr="00875854">
        <w:trPr>
          <w:trHeight w:val="450"/>
        </w:trPr>
        <w:tc>
          <w:tcPr>
            <w:tcW w:w="809" w:type="pct"/>
            <w:vMerge/>
            <w:tcBorders>
              <w:left w:val="single" w:sz="4" w:space="0" w:color="auto"/>
              <w:bottom w:val="single" w:sz="4" w:space="0" w:color="auto"/>
              <w:right w:val="single" w:sz="4" w:space="0" w:color="auto"/>
            </w:tcBorders>
            <w:shd w:val="clear" w:color="auto" w:fill="auto"/>
            <w:vAlign w:val="center"/>
          </w:tcPr>
          <w:p w14:paraId="09F5305C" w14:textId="77777777" w:rsidR="00732189" w:rsidRDefault="00732189" w:rsidP="00304D62">
            <w:pPr>
              <w:pBdr>
                <w:top w:val="nil"/>
                <w:left w:val="nil"/>
                <w:bottom w:val="nil"/>
                <w:right w:val="nil"/>
                <w:between w:val="nil"/>
              </w:pBdr>
              <w:rPr>
                <w:color w:val="000000"/>
              </w:rPr>
            </w:pP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1E4CFD16" w14:textId="4D5778D2" w:rsidR="00732189" w:rsidRPr="005C15B2" w:rsidRDefault="0051035F" w:rsidP="00304D62">
            <w:pPr>
              <w:jc w:val="center"/>
              <w:rPr>
                <w:rFonts w:eastAsia="Arial"/>
              </w:rPr>
            </w:pPr>
            <w:r>
              <w:rPr>
                <w:rFonts w:eastAsia="Arial"/>
              </w:rPr>
              <w:t>Udio administrativnog i troškovnog rasterećenja</w:t>
            </w:r>
            <w:r w:rsidR="00AB22CE" w:rsidRPr="00AB22CE">
              <w:rPr>
                <w:rFonts w:eastAsia="Arial"/>
              </w:rPr>
              <w:t xml:space="preserve"> za građane osiguran provedbom mjera </w:t>
            </w:r>
            <w:r w:rsidR="00AB22CE" w:rsidRPr="00AB22CE">
              <w:rPr>
                <w:rFonts w:eastAsia="Arial"/>
              </w:rPr>
              <w:lastRenderedPageBreak/>
              <w:t>administrativnog rasterećenja</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95E94C" w14:textId="128584F9" w:rsidR="00732189" w:rsidRPr="00A50A04" w:rsidRDefault="00857599" w:rsidP="00875854">
            <w:pPr>
              <w:spacing w:before="120"/>
              <w:jc w:val="center"/>
              <w:rPr>
                <w:rFonts w:eastAsia="Arial"/>
              </w:rPr>
            </w:pPr>
            <w:r w:rsidRPr="00A50A04">
              <w:rPr>
                <w:rFonts w:eastAsia="Arial"/>
              </w:rPr>
              <w:lastRenderedPageBreak/>
              <w:t xml:space="preserve">Smanjenje troškova / izravne troškovne olakšice za građane osigurane provedbom mjera </w:t>
            </w:r>
            <w:r w:rsidRPr="00A50A04">
              <w:rPr>
                <w:rFonts w:eastAsia="Arial"/>
              </w:rPr>
              <w:lastRenderedPageBreak/>
              <w:t xml:space="preserve">administrativnog rasterećenja </w:t>
            </w:r>
            <w:r w:rsidR="00D84EE9" w:rsidRPr="00A50A04">
              <w:rPr>
                <w:rFonts w:eastAsia="Arial"/>
              </w:rPr>
              <w:t xml:space="preserve">kroz </w:t>
            </w:r>
            <w:r w:rsidRPr="00A50A04">
              <w:rPr>
                <w:rFonts w:eastAsia="Arial"/>
              </w:rPr>
              <w:t>optimizacij</w:t>
            </w:r>
            <w:r w:rsidR="00D84EE9" w:rsidRPr="00A50A04">
              <w:rPr>
                <w:rFonts w:eastAsia="Arial"/>
              </w:rPr>
              <w:t xml:space="preserve">u i </w:t>
            </w:r>
            <w:r w:rsidRPr="00A50A04">
              <w:rPr>
                <w:rFonts w:eastAsia="Arial"/>
              </w:rPr>
              <w:t xml:space="preserve">pojednostavnjenje postupaka </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3423B3D8" w14:textId="37C5B6E3" w:rsidR="00732189" w:rsidRPr="00A50A04" w:rsidRDefault="00065E6B" w:rsidP="00304D62">
            <w:pPr>
              <w:jc w:val="center"/>
              <w:rPr>
                <w:rFonts w:eastAsia="Arial"/>
              </w:rPr>
            </w:pPr>
            <w:r w:rsidRPr="00A50A04">
              <w:lastRenderedPageBreak/>
              <w:t>OI.02.14.61</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8B737E4" w14:textId="6056432A" w:rsidR="00732189" w:rsidRPr="00C424A0" w:rsidRDefault="00732189" w:rsidP="00304D62">
            <w:pPr>
              <w:jc w:val="center"/>
              <w:rPr>
                <w:rFonts w:eastAsia="Arial"/>
              </w:rPr>
            </w:pPr>
            <w:r w:rsidRPr="00C424A0">
              <w:rPr>
                <w:rFonts w:eastAsia="Arial"/>
              </w:rPr>
              <w:t>%</w:t>
            </w:r>
          </w:p>
        </w:tc>
        <w:tc>
          <w:tcPr>
            <w:tcW w:w="6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7F82E" w14:textId="5A9AC8CC" w:rsidR="00732189" w:rsidRPr="00C424A0" w:rsidRDefault="00732189" w:rsidP="00304D62">
            <w:pPr>
              <w:jc w:val="center"/>
              <w:rPr>
                <w:rFonts w:eastAsia="Arial"/>
                <w:i/>
                <w:iCs/>
              </w:rPr>
            </w:pPr>
            <w:r w:rsidRPr="00C424A0">
              <w:rPr>
                <w:rFonts w:eastAsia="Arial"/>
                <w:i/>
                <w:iCs/>
              </w:rPr>
              <w:t>u izradi (2021.)</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928A1B9" w14:textId="4F457BCE" w:rsidR="00732189" w:rsidRPr="00C424A0" w:rsidRDefault="00732189" w:rsidP="00304D62">
            <w:pPr>
              <w:jc w:val="center"/>
              <w:rPr>
                <w:rFonts w:eastAsia="Arial"/>
              </w:rPr>
            </w:pPr>
            <w:r w:rsidRPr="00C424A0">
              <w:rPr>
                <w:rFonts w:eastAsia="Arial"/>
              </w:rPr>
              <w:t>20%</w:t>
            </w:r>
          </w:p>
        </w:tc>
      </w:tr>
      <w:tr w:rsidR="00C54085" w:rsidRPr="003E6E74" w14:paraId="748E95CC" w14:textId="77777777" w:rsidTr="00875854">
        <w:trPr>
          <w:trHeight w:val="1380"/>
        </w:trPr>
        <w:tc>
          <w:tcPr>
            <w:tcW w:w="809" w:type="pct"/>
            <w:vMerge w:val="restart"/>
            <w:tcBorders>
              <w:top w:val="single" w:sz="4" w:space="0" w:color="auto"/>
              <w:left w:val="single" w:sz="4" w:space="0" w:color="auto"/>
              <w:right w:val="single" w:sz="4" w:space="0" w:color="auto"/>
            </w:tcBorders>
            <w:shd w:val="clear" w:color="auto" w:fill="auto"/>
            <w:vAlign w:val="center"/>
          </w:tcPr>
          <w:p w14:paraId="31947DAA" w14:textId="0E094CB2" w:rsidR="00EF3779" w:rsidRPr="00FE051B" w:rsidRDefault="00EF3779" w:rsidP="00EF3779">
            <w:pPr>
              <w:pBdr>
                <w:top w:val="nil"/>
                <w:left w:val="nil"/>
                <w:bottom w:val="nil"/>
                <w:right w:val="nil"/>
                <w:between w:val="nil"/>
              </w:pBdr>
              <w:ind w:left="360"/>
              <w:jc w:val="center"/>
              <w:rPr>
                <w:color w:val="000000"/>
              </w:rPr>
            </w:pPr>
            <w:r>
              <w:rPr>
                <w:color w:val="000000"/>
              </w:rPr>
              <w:t>Razvoj ljudskih potencijala u javnoj upravi</w:t>
            </w:r>
          </w:p>
        </w:tc>
        <w:tc>
          <w:tcPr>
            <w:tcW w:w="1017" w:type="pct"/>
            <w:tcBorders>
              <w:top w:val="single" w:sz="4" w:space="0" w:color="auto"/>
              <w:left w:val="single" w:sz="4" w:space="0" w:color="auto"/>
              <w:right w:val="single" w:sz="4" w:space="0" w:color="auto"/>
            </w:tcBorders>
            <w:shd w:val="clear" w:color="auto" w:fill="auto"/>
            <w:vAlign w:val="center"/>
          </w:tcPr>
          <w:p w14:paraId="28A5B568" w14:textId="43C8B2D0" w:rsidR="00EF3779" w:rsidRDefault="00EF3779" w:rsidP="00304D62">
            <w:pPr>
              <w:pBdr>
                <w:top w:val="nil"/>
                <w:left w:val="nil"/>
                <w:bottom w:val="nil"/>
                <w:right w:val="nil"/>
                <w:between w:val="nil"/>
              </w:pBdr>
              <w:jc w:val="center"/>
              <w:rPr>
                <w:color w:val="000000"/>
              </w:rPr>
            </w:pPr>
            <w:r>
              <w:rPr>
                <w:color w:val="000000"/>
              </w:rPr>
              <w:t>U</w:t>
            </w:r>
            <w:r w:rsidRPr="00515E49">
              <w:rPr>
                <w:color w:val="000000"/>
              </w:rPr>
              <w:t xml:space="preserve">dio službenika koji </w:t>
            </w:r>
            <w:r>
              <w:rPr>
                <w:color w:val="000000"/>
              </w:rPr>
              <w:t>su izrazili zadovoljstvo radom u javnoj upravi</w:t>
            </w:r>
          </w:p>
          <w:p w14:paraId="782D17AB" w14:textId="77777777" w:rsidR="00EF3779" w:rsidRPr="003E6E74" w:rsidRDefault="00EF3779" w:rsidP="00304D62">
            <w:pPr>
              <w:jc w:val="center"/>
              <w:rPr>
                <w:rFonts w:eastAsia="Arial"/>
                <w:color w:val="000000"/>
              </w:rPr>
            </w:pPr>
          </w:p>
        </w:tc>
        <w:tc>
          <w:tcPr>
            <w:tcW w:w="1065" w:type="pct"/>
            <w:gridSpan w:val="2"/>
            <w:tcBorders>
              <w:top w:val="single" w:sz="4" w:space="0" w:color="auto"/>
              <w:left w:val="single" w:sz="4" w:space="0" w:color="auto"/>
              <w:right w:val="single" w:sz="4" w:space="0" w:color="auto"/>
            </w:tcBorders>
            <w:shd w:val="clear" w:color="auto" w:fill="auto"/>
            <w:vAlign w:val="center"/>
          </w:tcPr>
          <w:p w14:paraId="74F1E07F" w14:textId="10461AA3" w:rsidR="00EF3779" w:rsidRPr="003E6E74" w:rsidRDefault="00EF3779" w:rsidP="00304D62">
            <w:pPr>
              <w:jc w:val="center"/>
              <w:rPr>
                <w:rFonts w:eastAsia="Arial"/>
                <w:color w:val="000000"/>
              </w:rPr>
            </w:pPr>
            <w:r>
              <w:rPr>
                <w:rFonts w:eastAsia="Arial"/>
                <w:color w:val="000000"/>
              </w:rPr>
              <w:t xml:space="preserve">Istraživanje praksi u upravljanju ljudskim potencijalima u javnoj upravi </w:t>
            </w:r>
          </w:p>
        </w:tc>
        <w:tc>
          <w:tcPr>
            <w:tcW w:w="507" w:type="pct"/>
            <w:tcBorders>
              <w:top w:val="single" w:sz="4" w:space="0" w:color="auto"/>
              <w:left w:val="single" w:sz="4" w:space="0" w:color="auto"/>
              <w:right w:val="single" w:sz="4" w:space="0" w:color="auto"/>
            </w:tcBorders>
            <w:shd w:val="clear" w:color="auto" w:fill="auto"/>
            <w:vAlign w:val="center"/>
          </w:tcPr>
          <w:p w14:paraId="7E3E5F32" w14:textId="67898E84" w:rsidR="00EF3779" w:rsidRPr="00C43493" w:rsidRDefault="00EF3779" w:rsidP="00304D62">
            <w:pPr>
              <w:jc w:val="center"/>
              <w:rPr>
                <w:rFonts w:eastAsia="Arial"/>
                <w:color w:val="000000"/>
              </w:rPr>
            </w:pPr>
            <w:r w:rsidRPr="008877BF">
              <w:rPr>
                <w:color w:val="000000"/>
              </w:rPr>
              <w:t>OI.02.14.66</w:t>
            </w:r>
          </w:p>
        </w:tc>
        <w:tc>
          <w:tcPr>
            <w:tcW w:w="458" w:type="pct"/>
            <w:tcBorders>
              <w:top w:val="single" w:sz="4" w:space="0" w:color="auto"/>
              <w:left w:val="single" w:sz="4" w:space="0" w:color="auto"/>
              <w:right w:val="single" w:sz="4" w:space="0" w:color="auto"/>
            </w:tcBorders>
            <w:shd w:val="clear" w:color="auto" w:fill="auto"/>
            <w:vAlign w:val="center"/>
          </w:tcPr>
          <w:p w14:paraId="39D6F321" w14:textId="77777777" w:rsidR="00EF3779" w:rsidRPr="003E6E74" w:rsidRDefault="00EF3779" w:rsidP="00304D62">
            <w:pPr>
              <w:jc w:val="center"/>
              <w:rPr>
                <w:rFonts w:eastAsia="Arial"/>
                <w:color w:val="000000"/>
              </w:rPr>
            </w:pPr>
            <w:r>
              <w:rPr>
                <w:color w:val="000000"/>
              </w:rPr>
              <w:t>%</w:t>
            </w:r>
          </w:p>
        </w:tc>
        <w:tc>
          <w:tcPr>
            <w:tcW w:w="609" w:type="pct"/>
            <w:gridSpan w:val="2"/>
            <w:tcBorders>
              <w:top w:val="single" w:sz="4" w:space="0" w:color="auto"/>
              <w:left w:val="single" w:sz="4" w:space="0" w:color="auto"/>
              <w:right w:val="single" w:sz="4" w:space="0" w:color="auto"/>
            </w:tcBorders>
            <w:shd w:val="clear" w:color="auto" w:fill="auto"/>
            <w:vAlign w:val="center"/>
          </w:tcPr>
          <w:p w14:paraId="063A1D79" w14:textId="1DBC0AD0" w:rsidR="00EF3779" w:rsidRPr="003E6E74" w:rsidRDefault="00EF3779" w:rsidP="00304D62">
            <w:pPr>
              <w:jc w:val="center"/>
              <w:rPr>
                <w:rFonts w:eastAsia="Arial"/>
                <w:color w:val="000000"/>
              </w:rPr>
            </w:pPr>
            <w:r>
              <w:rPr>
                <w:rFonts w:eastAsia="Arial"/>
                <w:color w:val="000000"/>
              </w:rPr>
              <w:t>66% (2020.)</w:t>
            </w:r>
          </w:p>
        </w:tc>
        <w:tc>
          <w:tcPr>
            <w:tcW w:w="536" w:type="pct"/>
            <w:tcBorders>
              <w:top w:val="single" w:sz="4" w:space="0" w:color="auto"/>
              <w:left w:val="single" w:sz="4" w:space="0" w:color="auto"/>
              <w:right w:val="single" w:sz="4" w:space="0" w:color="auto"/>
            </w:tcBorders>
            <w:shd w:val="clear" w:color="auto" w:fill="auto"/>
            <w:vAlign w:val="center"/>
          </w:tcPr>
          <w:p w14:paraId="7E894E52" w14:textId="51F78768" w:rsidR="00EF3779" w:rsidRPr="003E6E74" w:rsidRDefault="00EF3779" w:rsidP="00304D62">
            <w:pPr>
              <w:jc w:val="center"/>
              <w:rPr>
                <w:rFonts w:eastAsia="Arial"/>
                <w:color w:val="000000"/>
              </w:rPr>
            </w:pPr>
            <w:r>
              <w:rPr>
                <w:rFonts w:eastAsia="Arial"/>
                <w:color w:val="000000"/>
              </w:rPr>
              <w:t>80%</w:t>
            </w:r>
          </w:p>
        </w:tc>
      </w:tr>
      <w:tr w:rsidR="00C54085" w:rsidRPr="003E6E74" w14:paraId="77C3602F" w14:textId="77777777" w:rsidTr="00875854">
        <w:trPr>
          <w:trHeight w:val="1414"/>
        </w:trPr>
        <w:tc>
          <w:tcPr>
            <w:tcW w:w="809" w:type="pct"/>
            <w:vMerge/>
            <w:tcBorders>
              <w:left w:val="single" w:sz="4" w:space="0" w:color="auto"/>
              <w:right w:val="single" w:sz="4" w:space="0" w:color="auto"/>
            </w:tcBorders>
            <w:shd w:val="clear" w:color="auto" w:fill="auto"/>
            <w:vAlign w:val="center"/>
          </w:tcPr>
          <w:p w14:paraId="680EB2A1" w14:textId="77777777" w:rsidR="00EF3779" w:rsidRDefault="00EF3779" w:rsidP="00304D62">
            <w:pPr>
              <w:pBdr>
                <w:top w:val="nil"/>
                <w:left w:val="nil"/>
                <w:bottom w:val="nil"/>
                <w:right w:val="nil"/>
                <w:between w:val="nil"/>
              </w:pBdr>
              <w:ind w:left="360"/>
              <w:rPr>
                <w:color w:val="000000"/>
              </w:rPr>
            </w:pPr>
          </w:p>
        </w:tc>
        <w:tc>
          <w:tcPr>
            <w:tcW w:w="1017" w:type="pct"/>
            <w:tcBorders>
              <w:top w:val="single" w:sz="4" w:space="0" w:color="auto"/>
              <w:left w:val="single" w:sz="4" w:space="0" w:color="auto"/>
              <w:right w:val="single" w:sz="4" w:space="0" w:color="auto"/>
            </w:tcBorders>
            <w:shd w:val="clear" w:color="auto" w:fill="auto"/>
          </w:tcPr>
          <w:p w14:paraId="16E7AA06" w14:textId="49DE43BB" w:rsidR="00EF3779" w:rsidRDefault="00EF3779" w:rsidP="00875854">
            <w:pPr>
              <w:spacing w:before="240"/>
              <w:jc w:val="center"/>
              <w:rPr>
                <w:rFonts w:eastAsia="Arial"/>
                <w:color w:val="000000"/>
              </w:rPr>
            </w:pPr>
            <w:r>
              <w:rPr>
                <w:rFonts w:eastAsia="Arial"/>
              </w:rPr>
              <w:t xml:space="preserve">Udio državnih službenika koji rade u hibridnom načinu rada u tromjesečnom razdoblju </w:t>
            </w:r>
          </w:p>
        </w:tc>
        <w:tc>
          <w:tcPr>
            <w:tcW w:w="1065" w:type="pct"/>
            <w:gridSpan w:val="2"/>
            <w:tcBorders>
              <w:top w:val="single" w:sz="4" w:space="0" w:color="auto"/>
              <w:left w:val="single" w:sz="4" w:space="0" w:color="auto"/>
              <w:right w:val="single" w:sz="4" w:space="0" w:color="auto"/>
            </w:tcBorders>
            <w:shd w:val="clear" w:color="auto" w:fill="auto"/>
          </w:tcPr>
          <w:p w14:paraId="5072725C" w14:textId="49562414" w:rsidR="00EF3779" w:rsidRDefault="00EF3779" w:rsidP="00875854">
            <w:pPr>
              <w:spacing w:before="240"/>
              <w:jc w:val="center"/>
              <w:rPr>
                <w:rFonts w:eastAsia="Arial"/>
                <w:color w:val="000000"/>
              </w:rPr>
            </w:pPr>
            <w:r>
              <w:rPr>
                <w:rFonts w:eastAsia="Arial"/>
              </w:rPr>
              <w:t>Udio državnih službenika koji rade u hibridnom načinu rada u tromjesečnom razdoblju</w:t>
            </w:r>
          </w:p>
        </w:tc>
        <w:tc>
          <w:tcPr>
            <w:tcW w:w="507" w:type="pct"/>
            <w:tcBorders>
              <w:top w:val="single" w:sz="4" w:space="0" w:color="auto"/>
              <w:left w:val="single" w:sz="4" w:space="0" w:color="auto"/>
              <w:right w:val="single" w:sz="4" w:space="0" w:color="auto"/>
            </w:tcBorders>
            <w:shd w:val="clear" w:color="auto" w:fill="auto"/>
            <w:vAlign w:val="center"/>
          </w:tcPr>
          <w:p w14:paraId="519A0684" w14:textId="7DE04085" w:rsidR="00EF3779" w:rsidRPr="00C43493" w:rsidRDefault="00EF3779" w:rsidP="00304D62">
            <w:pPr>
              <w:jc w:val="center"/>
              <w:rPr>
                <w:color w:val="000000"/>
              </w:rPr>
            </w:pPr>
            <w:r w:rsidRPr="00065E6B">
              <w:rPr>
                <w:color w:val="000000"/>
              </w:rPr>
              <w:t>OI.02.14.69</w:t>
            </w:r>
          </w:p>
        </w:tc>
        <w:tc>
          <w:tcPr>
            <w:tcW w:w="458" w:type="pct"/>
            <w:tcBorders>
              <w:top w:val="single" w:sz="4" w:space="0" w:color="auto"/>
              <w:left w:val="single" w:sz="4" w:space="0" w:color="auto"/>
              <w:right w:val="single" w:sz="4" w:space="0" w:color="auto"/>
            </w:tcBorders>
            <w:shd w:val="clear" w:color="auto" w:fill="FFFFFF" w:themeFill="background1"/>
          </w:tcPr>
          <w:p w14:paraId="52C30D6C" w14:textId="77777777" w:rsidR="00EF3779" w:rsidRDefault="00EF3779" w:rsidP="00304D62">
            <w:pPr>
              <w:jc w:val="center"/>
            </w:pPr>
          </w:p>
          <w:p w14:paraId="73F4F5F5" w14:textId="77777777" w:rsidR="00EF3779" w:rsidRDefault="00EF3779" w:rsidP="00304D62">
            <w:pPr>
              <w:jc w:val="center"/>
            </w:pPr>
          </w:p>
          <w:p w14:paraId="0BA6450A" w14:textId="77777777" w:rsidR="00EF3779" w:rsidRDefault="00EF3779" w:rsidP="00304D62">
            <w:pPr>
              <w:jc w:val="center"/>
            </w:pPr>
          </w:p>
          <w:p w14:paraId="1CF8E0A7" w14:textId="04B335A7" w:rsidR="00EF3779" w:rsidRPr="00156A55" w:rsidRDefault="00EF3779" w:rsidP="00304D62">
            <w:pPr>
              <w:jc w:val="center"/>
              <w:rPr>
                <w:rFonts w:eastAsia="Arial"/>
                <w:color w:val="000000"/>
              </w:rPr>
            </w:pPr>
            <w:r>
              <w:t>%</w:t>
            </w:r>
          </w:p>
        </w:tc>
        <w:tc>
          <w:tcPr>
            <w:tcW w:w="609" w:type="pct"/>
            <w:gridSpan w:val="2"/>
            <w:tcBorders>
              <w:top w:val="single" w:sz="4" w:space="0" w:color="auto"/>
              <w:left w:val="single" w:sz="4" w:space="0" w:color="auto"/>
              <w:right w:val="single" w:sz="4" w:space="0" w:color="auto"/>
            </w:tcBorders>
            <w:shd w:val="clear" w:color="auto" w:fill="FFFFFF" w:themeFill="background1"/>
          </w:tcPr>
          <w:p w14:paraId="2F462222" w14:textId="77777777" w:rsidR="00EF3779" w:rsidRDefault="00EF3779" w:rsidP="00304D62">
            <w:pPr>
              <w:jc w:val="center"/>
            </w:pPr>
          </w:p>
          <w:p w14:paraId="5E64DD53" w14:textId="77777777" w:rsidR="00EF3779" w:rsidRDefault="00EF3779" w:rsidP="00304D62">
            <w:pPr>
              <w:jc w:val="center"/>
            </w:pPr>
          </w:p>
          <w:p w14:paraId="2CD7BD55" w14:textId="77777777" w:rsidR="00EF3779" w:rsidRDefault="00EF3779" w:rsidP="00304D62">
            <w:pPr>
              <w:jc w:val="center"/>
            </w:pPr>
          </w:p>
          <w:p w14:paraId="12CF3353" w14:textId="120CB4A4" w:rsidR="00EF3779" w:rsidRDefault="00EF3779" w:rsidP="00304D62">
            <w:pPr>
              <w:jc w:val="center"/>
              <w:rPr>
                <w:rFonts w:eastAsia="Arial"/>
                <w:color w:val="000000"/>
              </w:rPr>
            </w:pPr>
            <w:r>
              <w:t>3,66% (2021.)</w:t>
            </w:r>
          </w:p>
        </w:tc>
        <w:tc>
          <w:tcPr>
            <w:tcW w:w="536" w:type="pct"/>
            <w:tcBorders>
              <w:top w:val="single" w:sz="4" w:space="0" w:color="auto"/>
              <w:left w:val="single" w:sz="4" w:space="0" w:color="auto"/>
              <w:right w:val="single" w:sz="4" w:space="0" w:color="auto"/>
            </w:tcBorders>
            <w:shd w:val="clear" w:color="auto" w:fill="FFFFFF" w:themeFill="background1"/>
          </w:tcPr>
          <w:p w14:paraId="3DC6F179" w14:textId="77777777" w:rsidR="00EF3779" w:rsidRDefault="00EF3779" w:rsidP="00304D62">
            <w:pPr>
              <w:jc w:val="center"/>
              <w:rPr>
                <w:rFonts w:eastAsia="Arial"/>
              </w:rPr>
            </w:pPr>
          </w:p>
          <w:p w14:paraId="404FFA74" w14:textId="77777777" w:rsidR="00EF3779" w:rsidRDefault="00EF3779" w:rsidP="00304D62">
            <w:pPr>
              <w:jc w:val="center"/>
              <w:rPr>
                <w:rFonts w:eastAsia="Arial"/>
              </w:rPr>
            </w:pPr>
          </w:p>
          <w:p w14:paraId="7FF742C0" w14:textId="77777777" w:rsidR="00EF3779" w:rsidRDefault="00EF3779" w:rsidP="00304D62">
            <w:pPr>
              <w:jc w:val="center"/>
              <w:rPr>
                <w:rFonts w:eastAsia="Arial"/>
              </w:rPr>
            </w:pPr>
          </w:p>
          <w:p w14:paraId="31F0A3A9" w14:textId="5747FE65" w:rsidR="00EF3779" w:rsidRDefault="00EF3779" w:rsidP="00304D62">
            <w:pPr>
              <w:jc w:val="center"/>
              <w:rPr>
                <w:rFonts w:eastAsia="Arial"/>
                <w:color w:val="000000"/>
              </w:rPr>
            </w:pPr>
            <w:r>
              <w:rPr>
                <w:rFonts w:eastAsia="Arial"/>
              </w:rPr>
              <w:t>20%</w:t>
            </w:r>
          </w:p>
        </w:tc>
      </w:tr>
      <w:tr w:rsidR="00C54085" w:rsidRPr="003E6E74" w14:paraId="6FCD6FD1" w14:textId="77777777" w:rsidTr="00875854">
        <w:trPr>
          <w:trHeight w:val="450"/>
        </w:trPr>
        <w:tc>
          <w:tcPr>
            <w:tcW w:w="809" w:type="pct"/>
            <w:vMerge/>
            <w:tcBorders>
              <w:left w:val="single" w:sz="4" w:space="0" w:color="auto"/>
              <w:right w:val="single" w:sz="4" w:space="0" w:color="auto"/>
            </w:tcBorders>
            <w:shd w:val="clear" w:color="auto" w:fill="auto"/>
            <w:vAlign w:val="center"/>
          </w:tcPr>
          <w:p w14:paraId="2B73935A" w14:textId="77777777" w:rsidR="00EF3779" w:rsidRDefault="00EF3779" w:rsidP="00304D62">
            <w:pPr>
              <w:pBdr>
                <w:top w:val="nil"/>
                <w:left w:val="nil"/>
                <w:bottom w:val="nil"/>
                <w:right w:val="nil"/>
                <w:between w:val="nil"/>
              </w:pBdr>
              <w:ind w:left="360"/>
              <w:rPr>
                <w:color w:val="000000"/>
              </w:rPr>
            </w:pPr>
          </w:p>
        </w:tc>
        <w:tc>
          <w:tcPr>
            <w:tcW w:w="1017" w:type="pct"/>
            <w:tcBorders>
              <w:top w:val="single" w:sz="4" w:space="0" w:color="auto"/>
              <w:left w:val="single" w:sz="4" w:space="0" w:color="auto"/>
              <w:bottom w:val="single" w:sz="4" w:space="0" w:color="auto"/>
              <w:right w:val="single" w:sz="4" w:space="0" w:color="auto"/>
            </w:tcBorders>
            <w:shd w:val="clear" w:color="auto" w:fill="auto"/>
          </w:tcPr>
          <w:p w14:paraId="0AD56B4C" w14:textId="3E407C4E" w:rsidR="00EF3779" w:rsidRDefault="00EF3779" w:rsidP="00875854">
            <w:pPr>
              <w:spacing w:before="240"/>
              <w:jc w:val="center"/>
            </w:pPr>
            <w:r w:rsidRPr="003A012E">
              <w:t xml:space="preserve">Prosječan iznos novčanih sredstava uložen u obrazovanje i osposobljavanje državnih službenika godišnje </w:t>
            </w:r>
          </w:p>
          <w:p w14:paraId="0BE8C016" w14:textId="7E3350AF" w:rsidR="00EF3779" w:rsidRDefault="00EF3779" w:rsidP="00304D62">
            <w:pPr>
              <w:jc w:val="center"/>
              <w:rPr>
                <w:rFonts w:eastAsia="Arial"/>
                <w:color w:val="000000"/>
              </w:rPr>
            </w:pP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tcPr>
          <w:p w14:paraId="74A4C53F" w14:textId="77777777" w:rsidR="00EF3779" w:rsidRDefault="00EF3779" w:rsidP="00875854">
            <w:pPr>
              <w:spacing w:before="240"/>
              <w:jc w:val="center"/>
              <w:rPr>
                <w:rFonts w:eastAsia="Arial"/>
              </w:rPr>
            </w:pPr>
            <w:r w:rsidRPr="003A012E">
              <w:rPr>
                <w:rFonts w:eastAsia="Arial"/>
              </w:rPr>
              <w:t xml:space="preserve">Ulaganje u kompetencije službenika izraženo kao prosječan iznos novčanih sredstava uložen u obrazovanje i osposobljavanje državnih službenika godišnje </w:t>
            </w:r>
          </w:p>
          <w:p w14:paraId="7B1DBE0A" w14:textId="75A27664" w:rsidR="00875854" w:rsidRPr="009E358D" w:rsidRDefault="00875854" w:rsidP="00304D62">
            <w:pPr>
              <w:jc w:val="cente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3F1092B9" w14:textId="29033200" w:rsidR="00EF3779" w:rsidRPr="00C43493" w:rsidRDefault="00EF3779" w:rsidP="00304D62">
            <w:pPr>
              <w:jc w:val="center"/>
              <w:rPr>
                <w:color w:val="000000"/>
              </w:rPr>
            </w:pPr>
            <w:r w:rsidRPr="00065E6B">
              <w:rPr>
                <w:color w:val="000000"/>
              </w:rPr>
              <w:t>OI.02.14.68</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tcPr>
          <w:p w14:paraId="71616F66" w14:textId="77777777" w:rsidR="00EF3779" w:rsidRDefault="00EF3779" w:rsidP="00304D62">
            <w:pPr>
              <w:jc w:val="center"/>
            </w:pPr>
          </w:p>
          <w:p w14:paraId="6C1F47B9" w14:textId="77777777" w:rsidR="00EF3779" w:rsidRDefault="00EF3779" w:rsidP="00304D62">
            <w:pPr>
              <w:jc w:val="center"/>
            </w:pPr>
          </w:p>
          <w:p w14:paraId="798E1F81" w14:textId="77777777" w:rsidR="00EF3779" w:rsidRDefault="00EF3779" w:rsidP="00304D62">
            <w:pPr>
              <w:jc w:val="center"/>
            </w:pPr>
          </w:p>
          <w:p w14:paraId="79D99E3E" w14:textId="1E3CE3A3" w:rsidR="00EF3779" w:rsidRPr="00EB55AB" w:rsidRDefault="00EF3779" w:rsidP="00304D62">
            <w:pPr>
              <w:jc w:val="center"/>
              <w:rPr>
                <w:rFonts w:eastAsia="Arial"/>
                <w:color w:val="000000"/>
              </w:rPr>
            </w:pPr>
            <w:r>
              <w:rPr>
                <w:color w:val="000000"/>
              </w:rPr>
              <w:t>HRK (EUR)</w:t>
            </w:r>
          </w:p>
        </w:tc>
        <w:tc>
          <w:tcPr>
            <w:tcW w:w="6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AEA16F" w14:textId="77777777" w:rsidR="00EF3779" w:rsidRDefault="00EF3779" w:rsidP="00304D62">
            <w:pPr>
              <w:jc w:val="center"/>
              <w:rPr>
                <w:rFonts w:eastAsia="Arial"/>
                <w:color w:val="000000"/>
              </w:rPr>
            </w:pPr>
          </w:p>
          <w:p w14:paraId="3DBA1FF4" w14:textId="77777777" w:rsidR="00EF3779" w:rsidRDefault="00EF3779" w:rsidP="00304D62">
            <w:pPr>
              <w:jc w:val="center"/>
              <w:rPr>
                <w:rFonts w:eastAsia="Arial"/>
                <w:color w:val="000000"/>
              </w:rPr>
            </w:pPr>
          </w:p>
          <w:p w14:paraId="5327759B" w14:textId="77777777" w:rsidR="00EF3779" w:rsidRDefault="00EF3779" w:rsidP="00304D62">
            <w:pPr>
              <w:jc w:val="center"/>
              <w:rPr>
                <w:rFonts w:eastAsia="Arial"/>
                <w:color w:val="000000"/>
              </w:rPr>
            </w:pPr>
          </w:p>
          <w:p w14:paraId="2C98A4F7" w14:textId="2868AFA8" w:rsidR="00EF3779" w:rsidRDefault="00EF3779" w:rsidP="00304D62">
            <w:pPr>
              <w:jc w:val="center"/>
              <w:rPr>
                <w:rFonts w:eastAsia="Arial"/>
                <w:color w:val="000000"/>
              </w:rPr>
            </w:pPr>
            <w:r>
              <w:rPr>
                <w:rFonts w:eastAsia="Arial"/>
                <w:color w:val="000000"/>
              </w:rPr>
              <w:t>n/p</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tcPr>
          <w:p w14:paraId="07C6CCE3" w14:textId="77777777" w:rsidR="00EF3779" w:rsidRDefault="00EF3779" w:rsidP="00304D62">
            <w:pPr>
              <w:jc w:val="center"/>
              <w:rPr>
                <w:rFonts w:eastAsia="Arial"/>
              </w:rPr>
            </w:pPr>
          </w:p>
          <w:p w14:paraId="7DDA7829" w14:textId="77777777" w:rsidR="00EF3779" w:rsidRDefault="00EF3779" w:rsidP="00304D62">
            <w:pPr>
              <w:jc w:val="center"/>
              <w:rPr>
                <w:rFonts w:eastAsia="Arial"/>
              </w:rPr>
            </w:pPr>
          </w:p>
          <w:p w14:paraId="6958D436" w14:textId="77777777" w:rsidR="00EF3779" w:rsidRDefault="00EF3779" w:rsidP="00304D62">
            <w:pPr>
              <w:jc w:val="center"/>
              <w:rPr>
                <w:rFonts w:eastAsia="Arial"/>
              </w:rPr>
            </w:pPr>
          </w:p>
          <w:p w14:paraId="76FD55B1" w14:textId="040A8DB4" w:rsidR="00EF3779" w:rsidRPr="00EB55AB" w:rsidRDefault="00EF3779" w:rsidP="00304D62">
            <w:pPr>
              <w:jc w:val="center"/>
              <w:rPr>
                <w:rFonts w:eastAsia="Arial"/>
                <w:color w:val="000000"/>
              </w:rPr>
            </w:pPr>
            <w:r>
              <w:rPr>
                <w:rFonts w:eastAsia="Arial"/>
              </w:rPr>
              <w:t>3,000 (400)</w:t>
            </w:r>
          </w:p>
        </w:tc>
      </w:tr>
      <w:tr w:rsidR="00C54085" w:rsidRPr="003E6E74" w14:paraId="03C7CCB0" w14:textId="77777777" w:rsidTr="00875854">
        <w:trPr>
          <w:trHeight w:val="450"/>
        </w:trPr>
        <w:tc>
          <w:tcPr>
            <w:tcW w:w="809" w:type="pct"/>
            <w:vMerge/>
            <w:tcBorders>
              <w:left w:val="single" w:sz="4" w:space="0" w:color="auto"/>
              <w:right w:val="single" w:sz="4" w:space="0" w:color="auto"/>
            </w:tcBorders>
            <w:shd w:val="clear" w:color="auto" w:fill="auto"/>
            <w:vAlign w:val="center"/>
          </w:tcPr>
          <w:p w14:paraId="062AF16E" w14:textId="77777777" w:rsidR="00EF3779" w:rsidRDefault="00EF3779" w:rsidP="00304D62">
            <w:pPr>
              <w:pBdr>
                <w:top w:val="nil"/>
                <w:left w:val="nil"/>
                <w:bottom w:val="nil"/>
                <w:right w:val="nil"/>
                <w:between w:val="nil"/>
              </w:pBdr>
              <w:ind w:left="360"/>
              <w:rPr>
                <w:color w:val="000000"/>
              </w:rPr>
            </w:pP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0C67260B" w14:textId="3E70E34D" w:rsidR="00EF3779" w:rsidRPr="00065E6B" w:rsidRDefault="00EF3779" w:rsidP="00304D62">
            <w:pPr>
              <w:jc w:val="center"/>
            </w:pPr>
            <w:r w:rsidRPr="009E358D">
              <w:t>Udio državnih službenika koji su pohađali programe obrazovanja i osposobljavanja, godišnj</w:t>
            </w:r>
            <w:r>
              <w:t>e</w:t>
            </w:r>
          </w:p>
          <w:p w14:paraId="387CCAC0" w14:textId="77777777" w:rsidR="00EF3779" w:rsidRDefault="00EF3779" w:rsidP="00304D62">
            <w:pPr>
              <w:jc w:val="center"/>
              <w:rPr>
                <w:rFonts w:eastAsia="Arial"/>
                <w:color w:val="000000"/>
              </w:rPr>
            </w:pP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433FB" w14:textId="77777777" w:rsidR="00C54085" w:rsidRDefault="00C54085" w:rsidP="00304D62">
            <w:pPr>
              <w:jc w:val="center"/>
            </w:pPr>
          </w:p>
          <w:p w14:paraId="70947010" w14:textId="4D27819D" w:rsidR="00EF3779" w:rsidRPr="008877BF" w:rsidRDefault="00EF3779" w:rsidP="00304D62">
            <w:pPr>
              <w:jc w:val="center"/>
            </w:pPr>
            <w:r w:rsidRPr="008877BF">
              <w:t>Udio državnih službenika koji su pohađali programe obrazovanja i osposobljavanja, na godišnjoj razini</w:t>
            </w:r>
          </w:p>
          <w:p w14:paraId="267AEDA9" w14:textId="66704EA1" w:rsidR="00EF3779" w:rsidRDefault="00EF3779" w:rsidP="00304D62">
            <w:pPr>
              <w:jc w:val="center"/>
              <w:rPr>
                <w:rFonts w:eastAsia="Arial"/>
                <w:color w:val="000000"/>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4FC31ED" w14:textId="19ABB896" w:rsidR="00EF3779" w:rsidRPr="009E358D" w:rsidRDefault="00EF3779" w:rsidP="00304D62">
            <w:pPr>
              <w:jc w:val="center"/>
              <w:rPr>
                <w:color w:val="000000"/>
              </w:rPr>
            </w:pPr>
            <w:r w:rsidRPr="00DE6E9C">
              <w:rPr>
                <w:color w:val="000000"/>
              </w:rPr>
              <w:t>OI.02.14.7</w:t>
            </w:r>
            <w:r>
              <w:rPr>
                <w:color w:val="000000"/>
              </w:rPr>
              <w:t>8</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44084" w14:textId="2BF07A97" w:rsidR="00EF3779" w:rsidRPr="00156A55" w:rsidRDefault="00EF3779" w:rsidP="00304D62">
            <w:pPr>
              <w:jc w:val="center"/>
              <w:rPr>
                <w:rFonts w:eastAsia="Arial"/>
                <w:color w:val="000000"/>
              </w:rPr>
            </w:pPr>
            <w:r>
              <w:rPr>
                <w:rFonts w:eastAsia="Arial"/>
                <w:color w:val="000000"/>
              </w:rPr>
              <w:t>%</w:t>
            </w:r>
          </w:p>
        </w:tc>
        <w:tc>
          <w:tcPr>
            <w:tcW w:w="60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BE59E" w14:textId="5BED6BCB" w:rsidR="00EF3779" w:rsidRDefault="00EF3779" w:rsidP="00304D62">
            <w:pPr>
              <w:jc w:val="center"/>
              <w:rPr>
                <w:rFonts w:eastAsia="Arial"/>
                <w:color w:val="000000"/>
              </w:rPr>
            </w:pPr>
            <w:r>
              <w:rPr>
                <w:rFonts w:eastAsia="Arial"/>
                <w:color w:val="000000"/>
              </w:rPr>
              <w:t>n/p</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493D2" w14:textId="52A52075" w:rsidR="00EF3779" w:rsidRDefault="00EF3779" w:rsidP="00304D62">
            <w:pPr>
              <w:jc w:val="center"/>
              <w:rPr>
                <w:rFonts w:eastAsia="Arial"/>
                <w:color w:val="000000"/>
              </w:rPr>
            </w:pPr>
            <w:r>
              <w:rPr>
                <w:rFonts w:eastAsia="Arial"/>
                <w:color w:val="000000"/>
              </w:rPr>
              <w:t>65%</w:t>
            </w:r>
          </w:p>
        </w:tc>
      </w:tr>
      <w:tr w:rsidR="00C54085" w:rsidRPr="003E6E74" w14:paraId="1F58FE4C" w14:textId="77777777" w:rsidTr="00875854">
        <w:trPr>
          <w:trHeight w:val="450"/>
        </w:trPr>
        <w:tc>
          <w:tcPr>
            <w:tcW w:w="809" w:type="pct"/>
            <w:vMerge w:val="restart"/>
            <w:tcBorders>
              <w:top w:val="single" w:sz="4" w:space="0" w:color="auto"/>
              <w:left w:val="single" w:sz="4" w:space="0" w:color="auto"/>
              <w:right w:val="single" w:sz="4" w:space="0" w:color="auto"/>
            </w:tcBorders>
            <w:shd w:val="clear" w:color="auto" w:fill="auto"/>
            <w:vAlign w:val="center"/>
          </w:tcPr>
          <w:p w14:paraId="10740D49" w14:textId="0C7CA04D" w:rsidR="00732189" w:rsidRPr="00FE051B" w:rsidRDefault="00732189" w:rsidP="00EF3779">
            <w:pPr>
              <w:pBdr>
                <w:top w:val="nil"/>
                <w:left w:val="nil"/>
                <w:bottom w:val="nil"/>
                <w:right w:val="nil"/>
                <w:between w:val="nil"/>
              </w:pBdr>
              <w:ind w:left="360"/>
              <w:jc w:val="center"/>
              <w:rPr>
                <w:color w:val="000000"/>
              </w:rPr>
            </w:pPr>
            <w:bookmarkStart w:id="137" w:name="_Hlk85461316"/>
            <w:r>
              <w:rPr>
                <w:color w:val="000000"/>
              </w:rPr>
              <w:lastRenderedPageBreak/>
              <w:t>Jačanje kapaciteta javne uprave za oblikovanje i provedbu javnih politika</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4F2E701A" w14:textId="7427346B" w:rsidR="00732189" w:rsidRPr="003E6E74" w:rsidRDefault="00732189" w:rsidP="00304D62">
            <w:pPr>
              <w:jc w:val="center"/>
              <w:rPr>
                <w:rFonts w:eastAsia="Arial"/>
                <w:color w:val="000000"/>
              </w:rPr>
            </w:pPr>
            <w:r>
              <w:rPr>
                <w:rFonts w:eastAsia="Arial"/>
                <w:color w:val="000000"/>
              </w:rPr>
              <w:t xml:space="preserve">Strateški kapacitet </w:t>
            </w:r>
            <w:r w:rsidR="0040683B">
              <w:rPr>
                <w:rFonts w:eastAsia="Arial"/>
                <w:color w:val="000000"/>
              </w:rPr>
              <w:t>(komponenta SGI)</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F7355" w14:textId="77777777" w:rsidR="00732189" w:rsidRPr="0064519A" w:rsidRDefault="00732189" w:rsidP="00B4137A">
            <w:pPr>
              <w:spacing w:before="120" w:after="120"/>
              <w:jc w:val="center"/>
              <w:rPr>
                <w:rFonts w:eastAsia="Arial"/>
                <w:color w:val="000000"/>
              </w:rPr>
            </w:pPr>
            <w:r>
              <w:rPr>
                <w:rFonts w:eastAsia="Arial"/>
                <w:color w:val="000000"/>
              </w:rPr>
              <w:t>SGI (Pokazatelji održivog upravljanja) Komponenta „Kapacitet upravljanja“</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1484E35" w14:textId="77777777" w:rsidR="00732189" w:rsidRPr="00C43493" w:rsidRDefault="00732189" w:rsidP="00304D62">
            <w:pPr>
              <w:jc w:val="center"/>
              <w:rPr>
                <w:rFonts w:eastAsia="Arial"/>
                <w:color w:val="000000"/>
              </w:rPr>
            </w:pPr>
            <w:r w:rsidRPr="00C43493">
              <w:rPr>
                <w:color w:val="000000"/>
              </w:rPr>
              <w:t>OI.02.14.56</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ED2848" w14:textId="77777777" w:rsidR="00732189" w:rsidRPr="00156A55" w:rsidRDefault="00732189" w:rsidP="00304D62">
            <w:pPr>
              <w:jc w:val="center"/>
              <w:rPr>
                <w:rFonts w:eastAsia="Arial"/>
                <w:color w:val="000000"/>
              </w:rPr>
            </w:pPr>
            <w:r w:rsidRPr="00156A55">
              <w:rPr>
                <w:rFonts w:eastAsia="Arial"/>
                <w:color w:val="000000"/>
              </w:rPr>
              <w:t xml:space="preserve">Ocjena od 1 do </w:t>
            </w:r>
            <w:r>
              <w:rPr>
                <w:rFonts w:eastAsia="Arial"/>
                <w:color w:val="000000"/>
              </w:rPr>
              <w:t>10</w:t>
            </w:r>
          </w:p>
        </w:tc>
        <w:tc>
          <w:tcPr>
            <w:tcW w:w="60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F5B0E" w14:textId="6998B471" w:rsidR="00732189" w:rsidRPr="00156A55" w:rsidRDefault="00732189" w:rsidP="00304D62">
            <w:pPr>
              <w:jc w:val="center"/>
              <w:rPr>
                <w:rFonts w:eastAsia="Arial"/>
                <w:color w:val="000000"/>
              </w:rPr>
            </w:pPr>
            <w:r>
              <w:rPr>
                <w:rFonts w:eastAsia="Arial"/>
                <w:color w:val="000000"/>
              </w:rPr>
              <w:t>4</w:t>
            </w:r>
            <w:r w:rsidR="00C200BD">
              <w:rPr>
                <w:rFonts w:eastAsia="Arial"/>
                <w:color w:val="000000"/>
              </w:rPr>
              <w:t>,</w:t>
            </w:r>
            <w:r>
              <w:rPr>
                <w:rFonts w:eastAsia="Arial"/>
                <w:color w:val="000000"/>
              </w:rPr>
              <w:t>0</w:t>
            </w:r>
            <w:r w:rsidRPr="00156A55">
              <w:rPr>
                <w:rFonts w:eastAsia="Arial"/>
                <w:color w:val="000000"/>
              </w:rPr>
              <w:t xml:space="preserve"> (20</w:t>
            </w:r>
            <w:r>
              <w:rPr>
                <w:rFonts w:eastAsia="Arial"/>
                <w:color w:val="000000"/>
              </w:rPr>
              <w:t>20</w:t>
            </w:r>
            <w:r w:rsidRPr="00156A55">
              <w:rPr>
                <w:rFonts w:eastAsia="Arial"/>
                <w:color w:val="000000"/>
              </w:rPr>
              <w:t>.)</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4D62B" w14:textId="77777777" w:rsidR="00732189" w:rsidRPr="00156A55" w:rsidRDefault="00732189" w:rsidP="00304D62">
            <w:pPr>
              <w:jc w:val="center"/>
              <w:rPr>
                <w:rFonts w:eastAsia="Arial"/>
                <w:color w:val="000000"/>
              </w:rPr>
            </w:pPr>
            <w:r>
              <w:rPr>
                <w:rFonts w:eastAsia="Arial"/>
                <w:color w:val="000000"/>
              </w:rPr>
              <w:t>5,6</w:t>
            </w:r>
          </w:p>
        </w:tc>
      </w:tr>
      <w:tr w:rsidR="00C54085" w:rsidRPr="003E6E74" w14:paraId="4F1BAF32" w14:textId="77777777" w:rsidTr="00875854">
        <w:trPr>
          <w:trHeight w:val="450"/>
        </w:trPr>
        <w:tc>
          <w:tcPr>
            <w:tcW w:w="809" w:type="pct"/>
            <w:vMerge/>
            <w:tcBorders>
              <w:left w:val="single" w:sz="4" w:space="0" w:color="auto"/>
              <w:right w:val="single" w:sz="4" w:space="0" w:color="auto"/>
            </w:tcBorders>
            <w:shd w:val="clear" w:color="auto" w:fill="auto"/>
            <w:vAlign w:val="center"/>
          </w:tcPr>
          <w:p w14:paraId="342078CF" w14:textId="77777777" w:rsidR="00732189" w:rsidRDefault="00732189" w:rsidP="00304D62">
            <w:pPr>
              <w:pBdr>
                <w:top w:val="nil"/>
                <w:left w:val="nil"/>
                <w:bottom w:val="nil"/>
                <w:right w:val="nil"/>
                <w:between w:val="nil"/>
              </w:pBdr>
              <w:ind w:left="360"/>
              <w:rPr>
                <w:color w:val="000000"/>
              </w:rPr>
            </w:pP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5CC776D0" w14:textId="7F5EFFC5" w:rsidR="00732189" w:rsidRPr="00F64B2C" w:rsidRDefault="00732189" w:rsidP="00304D62">
            <w:pPr>
              <w:jc w:val="center"/>
              <w:rPr>
                <w:rFonts w:eastAsia="Arial"/>
                <w:color w:val="000000"/>
              </w:rPr>
            </w:pPr>
            <w:r>
              <w:rPr>
                <w:rFonts w:eastAsia="Arial"/>
                <w:color w:val="000000"/>
              </w:rPr>
              <w:t>Koordinacija između ministarstava</w:t>
            </w:r>
            <w:r w:rsidR="0040683B">
              <w:rPr>
                <w:rFonts w:eastAsia="Arial"/>
                <w:color w:val="000000"/>
              </w:rPr>
              <w:t xml:space="preserve"> (komponenta SGI)</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25ECB1" w14:textId="77777777" w:rsidR="00732189" w:rsidRPr="0064519A" w:rsidRDefault="00732189" w:rsidP="00B4137A">
            <w:pPr>
              <w:spacing w:before="120" w:after="120"/>
              <w:jc w:val="center"/>
              <w:rPr>
                <w:rFonts w:eastAsia="Arial"/>
                <w:color w:val="000000"/>
              </w:rPr>
            </w:pPr>
            <w:r>
              <w:rPr>
                <w:rFonts w:eastAsia="Arial"/>
                <w:color w:val="000000"/>
              </w:rPr>
              <w:t>SGI (Pokazatelji održivog upravljanja) Komponenta „Kapacitet upravljanja“</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8F6280E" w14:textId="77777777" w:rsidR="00732189" w:rsidRPr="00C43493" w:rsidRDefault="00732189" w:rsidP="00304D62">
            <w:pPr>
              <w:jc w:val="center"/>
              <w:rPr>
                <w:color w:val="000000"/>
              </w:rPr>
            </w:pPr>
            <w:r w:rsidRPr="00C43493">
              <w:rPr>
                <w:color w:val="000000"/>
              </w:rPr>
              <w:t>OI.02.14.57</w:t>
            </w:r>
          </w:p>
          <w:p w14:paraId="066B6E57" w14:textId="77777777" w:rsidR="00732189" w:rsidRPr="00C43493" w:rsidRDefault="00732189" w:rsidP="00304D62">
            <w:pPr>
              <w:jc w:val="center"/>
              <w:rPr>
                <w:rFonts w:eastAsia="Arial"/>
                <w:color w:val="000000"/>
              </w:rPr>
            </w:pP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4BD7F" w14:textId="77777777" w:rsidR="00732189" w:rsidRPr="00156A55" w:rsidRDefault="00732189" w:rsidP="00304D62">
            <w:pPr>
              <w:jc w:val="center"/>
              <w:rPr>
                <w:rFonts w:eastAsia="Arial"/>
                <w:color w:val="000000"/>
              </w:rPr>
            </w:pPr>
            <w:r w:rsidRPr="00156A55">
              <w:rPr>
                <w:rFonts w:eastAsia="Arial"/>
                <w:color w:val="000000"/>
              </w:rPr>
              <w:t xml:space="preserve">Ocjena od 1 do </w:t>
            </w:r>
            <w:r>
              <w:rPr>
                <w:rFonts w:eastAsia="Arial"/>
                <w:color w:val="000000"/>
              </w:rPr>
              <w:t>10</w:t>
            </w:r>
          </w:p>
        </w:tc>
        <w:tc>
          <w:tcPr>
            <w:tcW w:w="60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68C53" w14:textId="77777777" w:rsidR="00732189" w:rsidRPr="00156A55" w:rsidRDefault="00732189" w:rsidP="00304D62">
            <w:pPr>
              <w:jc w:val="center"/>
              <w:rPr>
                <w:rFonts w:eastAsia="Arial"/>
                <w:color w:val="000000"/>
              </w:rPr>
            </w:pPr>
            <w:r>
              <w:rPr>
                <w:rFonts w:eastAsia="Arial"/>
                <w:color w:val="000000"/>
              </w:rPr>
              <w:t>4,2</w:t>
            </w:r>
            <w:r w:rsidRPr="00156A55">
              <w:rPr>
                <w:rFonts w:eastAsia="Arial"/>
                <w:color w:val="000000"/>
              </w:rPr>
              <w:t xml:space="preserve"> (20</w:t>
            </w:r>
            <w:r>
              <w:rPr>
                <w:rFonts w:eastAsia="Arial"/>
                <w:color w:val="000000"/>
              </w:rPr>
              <w:t>20</w:t>
            </w:r>
            <w:r w:rsidRPr="00156A55">
              <w:rPr>
                <w:rFonts w:eastAsia="Arial"/>
                <w:color w:val="000000"/>
              </w:rPr>
              <w:t>.)</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2282A" w14:textId="77777777" w:rsidR="00732189" w:rsidRPr="00156A55" w:rsidRDefault="00732189" w:rsidP="00304D62">
            <w:pPr>
              <w:jc w:val="center"/>
              <w:rPr>
                <w:rFonts w:eastAsia="Arial"/>
                <w:color w:val="000000"/>
              </w:rPr>
            </w:pPr>
            <w:r>
              <w:rPr>
                <w:rFonts w:eastAsia="Arial"/>
                <w:color w:val="000000"/>
              </w:rPr>
              <w:t>6,4</w:t>
            </w:r>
          </w:p>
        </w:tc>
      </w:tr>
      <w:tr w:rsidR="00C54085" w:rsidRPr="003E6E74" w14:paraId="2FC01E65" w14:textId="77777777" w:rsidTr="00875854">
        <w:trPr>
          <w:trHeight w:val="450"/>
        </w:trPr>
        <w:tc>
          <w:tcPr>
            <w:tcW w:w="809" w:type="pct"/>
            <w:tcBorders>
              <w:left w:val="single" w:sz="4" w:space="0" w:color="auto"/>
              <w:right w:val="single" w:sz="4" w:space="0" w:color="auto"/>
            </w:tcBorders>
            <w:shd w:val="clear" w:color="auto" w:fill="auto"/>
            <w:vAlign w:val="center"/>
          </w:tcPr>
          <w:p w14:paraId="741CE621" w14:textId="77777777" w:rsidR="00732189" w:rsidRDefault="00732189" w:rsidP="00304D62">
            <w:pPr>
              <w:pBdr>
                <w:top w:val="nil"/>
                <w:left w:val="nil"/>
                <w:bottom w:val="nil"/>
                <w:right w:val="nil"/>
                <w:between w:val="nil"/>
              </w:pBdr>
              <w:ind w:left="360"/>
              <w:rPr>
                <w:color w:val="000000"/>
              </w:rPr>
            </w:pP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13B57F72" w14:textId="530DF5C7" w:rsidR="00732189" w:rsidRPr="00396DB1" w:rsidRDefault="00987C2B" w:rsidP="00304D62">
            <w:pPr>
              <w:jc w:val="center"/>
              <w:rPr>
                <w:rFonts w:eastAsia="Arial"/>
                <w:color w:val="000000"/>
              </w:rPr>
            </w:pPr>
            <w:r>
              <w:rPr>
                <w:rFonts w:eastAsia="Arial"/>
                <w:color w:val="000000"/>
              </w:rPr>
              <w:t>Implementacija</w:t>
            </w:r>
            <w:r w:rsidR="00732189">
              <w:rPr>
                <w:rFonts w:eastAsia="Arial"/>
                <w:color w:val="000000"/>
              </w:rPr>
              <w:t xml:space="preserve"> javnih politika</w:t>
            </w:r>
            <w:r w:rsidR="0040683B">
              <w:rPr>
                <w:rFonts w:eastAsia="Arial"/>
                <w:color w:val="000000"/>
              </w:rPr>
              <w:t xml:space="preserve"> (komponenta SGI)</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6EAD8" w14:textId="77777777" w:rsidR="00732189" w:rsidRPr="0064519A" w:rsidRDefault="00732189" w:rsidP="00B4137A">
            <w:pPr>
              <w:spacing w:before="120" w:after="120"/>
              <w:jc w:val="center"/>
              <w:rPr>
                <w:rFonts w:eastAsia="Arial"/>
                <w:color w:val="000000"/>
              </w:rPr>
            </w:pPr>
            <w:r>
              <w:rPr>
                <w:rFonts w:eastAsia="Arial"/>
                <w:color w:val="000000"/>
              </w:rPr>
              <w:t>SGI (Pokazatelji održivog upravljanja) Komponenta „Kapacitet upravljanja“</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9CC1D50" w14:textId="77777777" w:rsidR="00732189" w:rsidRPr="00C43493" w:rsidRDefault="00732189" w:rsidP="00304D62">
            <w:pPr>
              <w:jc w:val="center"/>
              <w:rPr>
                <w:color w:val="000000"/>
              </w:rPr>
            </w:pPr>
            <w:r w:rsidRPr="00C43493">
              <w:rPr>
                <w:color w:val="000000"/>
              </w:rPr>
              <w:t>OI.02.14.58</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8D4C6C" w14:textId="77777777" w:rsidR="00732189" w:rsidRPr="00156A55" w:rsidRDefault="00732189" w:rsidP="00304D62">
            <w:pPr>
              <w:jc w:val="center"/>
              <w:rPr>
                <w:rFonts w:eastAsia="Arial"/>
                <w:color w:val="000000"/>
              </w:rPr>
            </w:pPr>
            <w:r w:rsidRPr="00156A55">
              <w:rPr>
                <w:rFonts w:eastAsia="Arial"/>
                <w:color w:val="000000"/>
              </w:rPr>
              <w:t xml:space="preserve">Ocjena od 1 do </w:t>
            </w:r>
            <w:r>
              <w:rPr>
                <w:rFonts w:eastAsia="Arial"/>
                <w:color w:val="000000"/>
              </w:rPr>
              <w:t>10</w:t>
            </w:r>
          </w:p>
        </w:tc>
        <w:tc>
          <w:tcPr>
            <w:tcW w:w="60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99437" w14:textId="77777777" w:rsidR="00732189" w:rsidRPr="00156A55" w:rsidRDefault="00732189" w:rsidP="00304D62">
            <w:pPr>
              <w:jc w:val="center"/>
              <w:rPr>
                <w:rFonts w:eastAsia="Arial"/>
                <w:color w:val="000000"/>
              </w:rPr>
            </w:pPr>
            <w:r>
              <w:rPr>
                <w:rFonts w:eastAsia="Arial"/>
                <w:color w:val="000000"/>
              </w:rPr>
              <w:t>4 (2020.)</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7D8AD" w14:textId="77777777" w:rsidR="00732189" w:rsidRDefault="00732189" w:rsidP="00304D62">
            <w:pPr>
              <w:jc w:val="center"/>
              <w:rPr>
                <w:rFonts w:eastAsia="Arial"/>
                <w:color w:val="000000"/>
              </w:rPr>
            </w:pPr>
            <w:r>
              <w:rPr>
                <w:rFonts w:eastAsia="Arial"/>
                <w:color w:val="000000"/>
              </w:rPr>
              <w:t>6,1</w:t>
            </w:r>
          </w:p>
        </w:tc>
      </w:tr>
      <w:bookmarkEnd w:id="137"/>
      <w:tr w:rsidR="00C54085" w:rsidRPr="003E6E74" w14:paraId="242E003A" w14:textId="77777777" w:rsidTr="00875854">
        <w:trPr>
          <w:trHeight w:val="450"/>
        </w:trPr>
        <w:tc>
          <w:tcPr>
            <w:tcW w:w="809" w:type="pct"/>
            <w:vMerge w:val="restart"/>
            <w:tcBorders>
              <w:top w:val="single" w:sz="4" w:space="0" w:color="auto"/>
              <w:left w:val="single" w:sz="4" w:space="0" w:color="auto"/>
              <w:right w:val="single" w:sz="4" w:space="0" w:color="auto"/>
            </w:tcBorders>
            <w:shd w:val="clear" w:color="auto" w:fill="auto"/>
            <w:vAlign w:val="center"/>
          </w:tcPr>
          <w:p w14:paraId="785ACF58" w14:textId="7EE79EEC" w:rsidR="00732189" w:rsidRDefault="00732189" w:rsidP="00875854">
            <w:pPr>
              <w:pBdr>
                <w:top w:val="nil"/>
                <w:left w:val="nil"/>
                <w:bottom w:val="nil"/>
                <w:right w:val="nil"/>
                <w:between w:val="nil"/>
              </w:pBdr>
              <w:ind w:left="360"/>
              <w:jc w:val="center"/>
              <w:rPr>
                <w:color w:val="000000"/>
              </w:rPr>
            </w:pPr>
            <w:r>
              <w:rPr>
                <w:color w:val="000000"/>
              </w:rPr>
              <w:t>Unaprjeđenje funkcionalnosti i održivosti lokalne i područne (regionalne) samouprave</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4ED16E2F" w14:textId="10A344BB" w:rsidR="00732189" w:rsidRPr="008F36CC" w:rsidRDefault="0021522A" w:rsidP="00304D62">
            <w:pPr>
              <w:spacing w:before="240" w:after="240"/>
              <w:jc w:val="center"/>
            </w:pPr>
            <w:r>
              <w:t xml:space="preserve">Udio jedinica </w:t>
            </w:r>
            <w:r w:rsidR="00955248">
              <w:t xml:space="preserve">uključenih </w:t>
            </w:r>
            <w:r>
              <w:t>u zajedničko obavljanje poslova</w:t>
            </w:r>
            <w:r w:rsidR="00955248">
              <w:t xml:space="preserve"> lokalne samouprave</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7CEDCB" w14:textId="4C365C8F" w:rsidR="00732189" w:rsidRPr="003E6E74" w:rsidRDefault="001D7502" w:rsidP="00304D62">
            <w:pPr>
              <w:jc w:val="center"/>
              <w:rPr>
                <w:rFonts w:eastAsia="Arial"/>
                <w:color w:val="000000"/>
              </w:rPr>
            </w:pPr>
            <w:r>
              <w:rPr>
                <w:rFonts w:eastAsia="Arial"/>
                <w:color w:val="000000"/>
              </w:rPr>
              <w:t xml:space="preserve">Udio </w:t>
            </w:r>
            <w:r w:rsidR="00732189">
              <w:rPr>
                <w:rFonts w:eastAsia="Arial"/>
                <w:color w:val="000000"/>
              </w:rPr>
              <w:t>jedinica lokalne samouprave uključen u zajedničko obavljanje poslova</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48D56146" w14:textId="77777777" w:rsidR="00065E6B" w:rsidRPr="00065E6B" w:rsidRDefault="00065E6B" w:rsidP="00304D62">
            <w:pPr>
              <w:jc w:val="center"/>
            </w:pPr>
            <w:r w:rsidRPr="009E358D">
              <w:rPr>
                <w:color w:val="212121"/>
                <w:shd w:val="clear" w:color="auto" w:fill="FFFFFF"/>
              </w:rPr>
              <w:t>OI.02.14.59</w:t>
            </w:r>
          </w:p>
          <w:p w14:paraId="04616D0D" w14:textId="4DD31DE6" w:rsidR="00732189" w:rsidRPr="00C43493" w:rsidRDefault="00732189" w:rsidP="00304D62">
            <w:pPr>
              <w:jc w:val="center"/>
              <w:rPr>
                <w:rFonts w:eastAsia="Arial"/>
                <w:color w:val="000000"/>
              </w:rPr>
            </w:pP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8A14558" w14:textId="77777777" w:rsidR="00732189" w:rsidRPr="003E6E74" w:rsidRDefault="00732189" w:rsidP="00304D62">
            <w:pPr>
              <w:jc w:val="center"/>
              <w:rPr>
                <w:rFonts w:eastAsia="Arial"/>
                <w:color w:val="000000"/>
              </w:rPr>
            </w:pPr>
            <w:r>
              <w:rPr>
                <w:rFonts w:eastAsia="Arial"/>
                <w:color w:val="000000"/>
              </w:rPr>
              <w:t>%</w:t>
            </w:r>
          </w:p>
        </w:tc>
        <w:tc>
          <w:tcPr>
            <w:tcW w:w="6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E0E98" w14:textId="77777777" w:rsidR="00732189" w:rsidRPr="003E6E74" w:rsidRDefault="00732189" w:rsidP="00304D62">
            <w:pPr>
              <w:jc w:val="center"/>
              <w:rPr>
                <w:rFonts w:eastAsia="Arial"/>
                <w:color w:val="000000"/>
              </w:rPr>
            </w:pPr>
            <w:r>
              <w:rPr>
                <w:rFonts w:eastAsia="Arial"/>
                <w:color w:val="000000"/>
              </w:rPr>
              <w:t>n/p</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40B2BDF4" w14:textId="77777777" w:rsidR="00732189" w:rsidRPr="003E6E74" w:rsidRDefault="00732189" w:rsidP="00304D62">
            <w:pPr>
              <w:jc w:val="center"/>
              <w:rPr>
                <w:rFonts w:eastAsia="Arial"/>
                <w:color w:val="000000"/>
              </w:rPr>
            </w:pPr>
            <w:r>
              <w:rPr>
                <w:rFonts w:eastAsia="Arial"/>
                <w:color w:val="000000"/>
              </w:rPr>
              <w:t>&gt; 40%</w:t>
            </w:r>
          </w:p>
        </w:tc>
      </w:tr>
      <w:tr w:rsidR="00C54085" w:rsidRPr="003E6E74" w14:paraId="4B98D1FA" w14:textId="77777777" w:rsidTr="00875854">
        <w:trPr>
          <w:trHeight w:val="450"/>
        </w:trPr>
        <w:tc>
          <w:tcPr>
            <w:tcW w:w="809" w:type="pct"/>
            <w:vMerge/>
            <w:tcBorders>
              <w:left w:val="single" w:sz="4" w:space="0" w:color="auto"/>
              <w:bottom w:val="single" w:sz="4" w:space="0" w:color="auto"/>
              <w:right w:val="single" w:sz="4" w:space="0" w:color="auto"/>
            </w:tcBorders>
            <w:shd w:val="clear" w:color="auto" w:fill="auto"/>
            <w:vAlign w:val="center"/>
          </w:tcPr>
          <w:p w14:paraId="13CB6898" w14:textId="77777777" w:rsidR="00732189" w:rsidRDefault="00732189" w:rsidP="00304D62">
            <w:pPr>
              <w:pBdr>
                <w:top w:val="nil"/>
                <w:left w:val="nil"/>
                <w:bottom w:val="nil"/>
                <w:right w:val="nil"/>
                <w:between w:val="nil"/>
              </w:pBdr>
              <w:ind w:left="360"/>
              <w:rPr>
                <w:color w:val="000000"/>
              </w:rPr>
            </w:pP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7D78598B" w14:textId="372EEA34" w:rsidR="00732189" w:rsidRDefault="002E3611" w:rsidP="00304D62">
            <w:pPr>
              <w:spacing w:before="240" w:after="240"/>
              <w:jc w:val="center"/>
            </w:pPr>
            <w:r w:rsidRPr="002E3611">
              <w:t>Udio prihoda općina, gradova i županija u bruto domaćem proizvodu</w:t>
            </w:r>
            <w:r>
              <w:t xml:space="preserve"> (BDP) </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030E5" w14:textId="0F3EDE1C" w:rsidR="00732189" w:rsidRPr="003E6E74" w:rsidRDefault="00732189" w:rsidP="00304D62">
            <w:pPr>
              <w:jc w:val="center"/>
              <w:rPr>
                <w:rFonts w:eastAsia="Arial"/>
                <w:color w:val="000000"/>
              </w:rPr>
            </w:pPr>
            <w:r w:rsidRPr="009A6530">
              <w:rPr>
                <w:rFonts w:eastAsia="Arial"/>
                <w:color w:val="000000"/>
              </w:rPr>
              <w:t xml:space="preserve">Udio prihoda općina, gradova i županija u </w:t>
            </w:r>
            <w:r>
              <w:rPr>
                <w:rFonts w:eastAsia="Arial"/>
                <w:color w:val="000000"/>
              </w:rPr>
              <w:t xml:space="preserve">bruto domaćem </w:t>
            </w:r>
            <w:r w:rsidR="00A343F3">
              <w:rPr>
                <w:rFonts w:eastAsia="Arial"/>
                <w:color w:val="000000"/>
              </w:rPr>
              <w:t>proizvodu</w:t>
            </w:r>
            <w:r w:rsidR="00A343F3" w:rsidRPr="009A6530">
              <w:rPr>
                <w:rFonts w:eastAsia="Arial"/>
                <w:color w:val="000000"/>
              </w:rPr>
              <w:t xml:space="preserve"> </w:t>
            </w:r>
            <w:r>
              <w:rPr>
                <w:rFonts w:eastAsia="Arial"/>
                <w:color w:val="000000"/>
              </w:rPr>
              <w:t xml:space="preserve">(BDP) </w:t>
            </w:r>
            <w:r w:rsidR="002E3611">
              <w:rPr>
                <w:rFonts w:eastAsia="Arial"/>
                <w:color w:val="000000"/>
              </w:rPr>
              <w:t>kao pokazatelj fiskalne decentralizacije</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425FC80" w14:textId="77777777" w:rsidR="00065E6B" w:rsidRPr="00065E6B" w:rsidRDefault="00065E6B" w:rsidP="00304D62">
            <w:pPr>
              <w:jc w:val="center"/>
              <w:rPr>
                <w:color w:val="000000"/>
              </w:rPr>
            </w:pPr>
            <w:r w:rsidRPr="009E358D">
              <w:rPr>
                <w:color w:val="000000"/>
              </w:rPr>
              <w:t>OI.02.14.64</w:t>
            </w:r>
          </w:p>
          <w:p w14:paraId="41307D5C" w14:textId="7524C103" w:rsidR="00732189" w:rsidRPr="00C43493" w:rsidRDefault="00732189" w:rsidP="00304D62">
            <w:pPr>
              <w:jc w:val="center"/>
              <w:rPr>
                <w:rFonts w:eastAsia="Arial"/>
                <w:color w:val="000000"/>
              </w:rPr>
            </w:pP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C4606CA" w14:textId="77777777" w:rsidR="00732189" w:rsidRDefault="00732189" w:rsidP="00304D62">
            <w:pPr>
              <w:jc w:val="center"/>
              <w:rPr>
                <w:rFonts w:eastAsia="Arial"/>
                <w:color w:val="000000"/>
              </w:rPr>
            </w:pPr>
            <w:r>
              <w:rPr>
                <w:rFonts w:eastAsia="Arial"/>
                <w:color w:val="000000"/>
              </w:rPr>
              <w:t>%</w:t>
            </w:r>
          </w:p>
        </w:tc>
        <w:tc>
          <w:tcPr>
            <w:tcW w:w="6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6174" w14:textId="77777777" w:rsidR="00732189" w:rsidRPr="003E6E74" w:rsidRDefault="00732189" w:rsidP="00304D62">
            <w:pPr>
              <w:jc w:val="center"/>
              <w:rPr>
                <w:rFonts w:eastAsia="Arial"/>
                <w:color w:val="000000"/>
              </w:rPr>
            </w:pPr>
            <w:r>
              <w:rPr>
                <w:rFonts w:eastAsia="Arial"/>
                <w:color w:val="000000"/>
              </w:rPr>
              <w:t>6,9% (2019.)</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2CA728A" w14:textId="77777777" w:rsidR="00732189" w:rsidRPr="003E6E74" w:rsidRDefault="00732189" w:rsidP="00304D62">
            <w:pPr>
              <w:jc w:val="center"/>
              <w:rPr>
                <w:rFonts w:eastAsia="Arial"/>
                <w:color w:val="000000"/>
              </w:rPr>
            </w:pPr>
            <w:r>
              <w:rPr>
                <w:rFonts w:eastAsia="Arial"/>
                <w:color w:val="000000"/>
              </w:rPr>
              <w:t>&gt;10%</w:t>
            </w:r>
          </w:p>
        </w:tc>
      </w:tr>
    </w:tbl>
    <w:p w14:paraId="786D7F46" w14:textId="34F4017F" w:rsidR="00875854" w:rsidRDefault="00875854" w:rsidP="00304D62">
      <w:pPr>
        <w:pStyle w:val="Naslov1"/>
        <w:pBdr>
          <w:bottom w:val="none" w:sz="0" w:space="0" w:color="000000"/>
        </w:pBdr>
        <w:spacing w:before="0"/>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tbl>
      <w:tblPr>
        <w:tblW w:w="5009" w:type="pct"/>
        <w:tblLayout w:type="fixed"/>
        <w:tblCellMar>
          <w:top w:w="15" w:type="dxa"/>
        </w:tblCellMar>
        <w:tblLook w:val="04A0" w:firstRow="1" w:lastRow="0" w:firstColumn="1" w:lastColumn="0" w:noHBand="0" w:noVBand="1"/>
      </w:tblPr>
      <w:tblGrid>
        <w:gridCol w:w="2541"/>
        <w:gridCol w:w="2552"/>
        <w:gridCol w:w="2287"/>
        <w:gridCol w:w="606"/>
        <w:gridCol w:w="986"/>
        <w:gridCol w:w="1377"/>
        <w:gridCol w:w="975"/>
        <w:gridCol w:w="891"/>
        <w:gridCol w:w="1748"/>
      </w:tblGrid>
      <w:tr w:rsidR="00EC61FF" w:rsidRPr="005C7855" w14:paraId="29157EAA" w14:textId="77777777" w:rsidTr="007C2074">
        <w:trPr>
          <w:trHeight w:val="615"/>
        </w:trPr>
        <w:tc>
          <w:tcPr>
            <w:tcW w:w="910" w:type="pct"/>
            <w:tcBorders>
              <w:top w:val="single" w:sz="8" w:space="0" w:color="000000"/>
              <w:left w:val="single" w:sz="8" w:space="0" w:color="000000"/>
              <w:bottom w:val="single" w:sz="4" w:space="0" w:color="auto"/>
              <w:right w:val="single" w:sz="8" w:space="0" w:color="000000"/>
            </w:tcBorders>
            <w:shd w:val="clear" w:color="auto" w:fill="CEDBF1" w:themeFill="accent5" w:themeFillTint="33"/>
            <w:vAlign w:val="center"/>
            <w:hideMark/>
          </w:tcPr>
          <w:p w14:paraId="33B952D2" w14:textId="77777777" w:rsidR="00EC61FF" w:rsidRPr="005C7855" w:rsidRDefault="00EC61FF" w:rsidP="00304D62">
            <w:pPr>
              <w:rPr>
                <w:b/>
                <w:bCs/>
                <w:i/>
                <w:iCs/>
                <w:color w:val="000000"/>
              </w:rPr>
            </w:pPr>
            <w:r w:rsidRPr="005C7855">
              <w:rPr>
                <w:rFonts w:eastAsia="Arial"/>
                <w:b/>
                <w:bCs/>
                <w:i/>
                <w:iCs/>
                <w:color w:val="000000"/>
              </w:rPr>
              <w:lastRenderedPageBreak/>
              <w:t xml:space="preserve">Strateški cilj </w:t>
            </w:r>
            <w:r>
              <w:rPr>
                <w:rFonts w:eastAsia="Arial"/>
                <w:b/>
                <w:bCs/>
                <w:i/>
                <w:iCs/>
                <w:color w:val="000000"/>
              </w:rPr>
              <w:t>NRS</w:t>
            </w:r>
          </w:p>
        </w:tc>
        <w:tc>
          <w:tcPr>
            <w:tcW w:w="4090" w:type="pct"/>
            <w:gridSpan w:val="8"/>
            <w:tcBorders>
              <w:top w:val="single" w:sz="8" w:space="0" w:color="000000"/>
              <w:left w:val="nil"/>
              <w:bottom w:val="single" w:sz="4" w:space="0" w:color="auto"/>
              <w:right w:val="single" w:sz="8" w:space="0" w:color="000000"/>
            </w:tcBorders>
            <w:shd w:val="clear" w:color="auto" w:fill="CEDBF1" w:themeFill="accent5" w:themeFillTint="33"/>
            <w:vAlign w:val="center"/>
            <w:hideMark/>
          </w:tcPr>
          <w:p w14:paraId="67AB136F" w14:textId="005DD1F4" w:rsidR="00EC61FF" w:rsidRPr="005C7855" w:rsidRDefault="00EC61FF" w:rsidP="00304D62">
            <w:pPr>
              <w:rPr>
                <w:b/>
                <w:bCs/>
                <w:i/>
                <w:iCs/>
                <w:color w:val="000000"/>
              </w:rPr>
            </w:pPr>
            <w:r w:rsidRPr="005C7855">
              <w:rPr>
                <w:b/>
                <w:bCs/>
                <w:i/>
                <w:iCs/>
                <w:color w:val="231F20"/>
                <w:shd w:val="clear" w:color="auto" w:fill="FFFFFF"/>
              </w:rPr>
              <w:t xml:space="preserve">11. »Digitalna tranzicija </w:t>
            </w:r>
            <w:r w:rsidR="008915F7">
              <w:rPr>
                <w:b/>
                <w:bCs/>
                <w:i/>
                <w:iCs/>
                <w:color w:val="231F20"/>
                <w:shd w:val="clear" w:color="auto" w:fill="FFFFFF"/>
              </w:rPr>
              <w:t xml:space="preserve">društva i </w:t>
            </w:r>
            <w:r w:rsidRPr="005C7855">
              <w:rPr>
                <w:b/>
                <w:bCs/>
                <w:i/>
                <w:iCs/>
                <w:color w:val="231F20"/>
                <w:shd w:val="clear" w:color="auto" w:fill="FFFFFF"/>
              </w:rPr>
              <w:t>gospodarstva«</w:t>
            </w:r>
          </w:p>
        </w:tc>
      </w:tr>
      <w:tr w:rsidR="00EC61FF" w:rsidRPr="005C7855" w14:paraId="7F0D5008" w14:textId="77777777" w:rsidTr="00875854">
        <w:trPr>
          <w:trHeight w:val="900"/>
        </w:trPr>
        <w:tc>
          <w:tcPr>
            <w:tcW w:w="910" w:type="pct"/>
            <w:vMerge w:val="restart"/>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38A90478" w14:textId="77777777" w:rsidR="00EC61FF" w:rsidRPr="005C7855" w:rsidRDefault="00EC61FF" w:rsidP="00304D62">
            <w:pPr>
              <w:rPr>
                <w:b/>
                <w:bCs/>
                <w:i/>
                <w:iCs/>
                <w:color w:val="000000"/>
              </w:rPr>
            </w:pPr>
            <w:r w:rsidRPr="005C7855">
              <w:rPr>
                <w:rFonts w:eastAsia="Arial"/>
                <w:b/>
                <w:bCs/>
                <w:i/>
                <w:iCs/>
              </w:rPr>
              <w:t>Pokazatelj učinka</w:t>
            </w:r>
            <w:r>
              <w:rPr>
                <w:rFonts w:eastAsia="Arial"/>
                <w:b/>
                <w:bCs/>
                <w:i/>
                <w:iCs/>
              </w:rPr>
              <w:t xml:space="preserve"> NRS</w:t>
            </w:r>
          </w:p>
        </w:tc>
        <w:tc>
          <w:tcPr>
            <w:tcW w:w="914" w:type="pct"/>
            <w:vMerge w:val="restart"/>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471D38B9" w14:textId="77777777" w:rsidR="00EC61FF" w:rsidRPr="005C7855" w:rsidRDefault="00EC61FF" w:rsidP="00304D62">
            <w:pPr>
              <w:rPr>
                <w:b/>
                <w:bCs/>
                <w:i/>
                <w:iCs/>
                <w:color w:val="000000"/>
              </w:rPr>
            </w:pPr>
            <w:r w:rsidRPr="005C7855">
              <w:rPr>
                <w:rFonts w:eastAsia="Arial"/>
                <w:b/>
                <w:bCs/>
                <w:i/>
                <w:iCs/>
                <w:color w:val="000000"/>
              </w:rPr>
              <w:t>DESI indeks gospodarske i društvene digitalizacije</w:t>
            </w:r>
          </w:p>
        </w:tc>
        <w:tc>
          <w:tcPr>
            <w:tcW w:w="1036" w:type="pct"/>
            <w:gridSpan w:val="2"/>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4715F5D6" w14:textId="77777777" w:rsidR="00EC61FF" w:rsidRPr="005C7855" w:rsidRDefault="00EC61FF" w:rsidP="00304D62">
            <w:pPr>
              <w:jc w:val="center"/>
              <w:rPr>
                <w:b/>
                <w:bCs/>
                <w:i/>
                <w:iCs/>
                <w:color w:val="000000"/>
              </w:rPr>
            </w:pPr>
            <w:r w:rsidRPr="005C7855">
              <w:rPr>
                <w:rFonts w:eastAsia="Arial"/>
                <w:b/>
                <w:bCs/>
                <w:i/>
                <w:iCs/>
              </w:rPr>
              <w:t>Jedinica mjere</w:t>
            </w:r>
          </w:p>
        </w:tc>
        <w:tc>
          <w:tcPr>
            <w:tcW w:w="1195" w:type="pct"/>
            <w:gridSpan w:val="3"/>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3084EA69" w14:textId="77777777" w:rsidR="00EC61FF" w:rsidRPr="005C7855" w:rsidRDefault="00EC61FF" w:rsidP="00304D62">
            <w:pPr>
              <w:jc w:val="center"/>
              <w:rPr>
                <w:b/>
                <w:bCs/>
                <w:i/>
                <w:iCs/>
                <w:color w:val="000000"/>
              </w:rPr>
            </w:pPr>
            <w:r w:rsidRPr="005C7855">
              <w:rPr>
                <w:rFonts w:eastAsia="Arial"/>
                <w:b/>
                <w:bCs/>
                <w:i/>
                <w:iCs/>
              </w:rPr>
              <w:t>Polazna vrijednost (godina)</w:t>
            </w:r>
          </w:p>
        </w:tc>
        <w:tc>
          <w:tcPr>
            <w:tcW w:w="945" w:type="pct"/>
            <w:gridSpan w:val="2"/>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7621858C" w14:textId="790F9A0B" w:rsidR="00EC61FF" w:rsidRPr="005C7855" w:rsidRDefault="00EC61FF" w:rsidP="00304D62">
            <w:pPr>
              <w:jc w:val="center"/>
              <w:rPr>
                <w:b/>
                <w:bCs/>
                <w:i/>
                <w:iCs/>
                <w:color w:val="000000"/>
              </w:rPr>
            </w:pPr>
            <w:r w:rsidRPr="005C7855">
              <w:rPr>
                <w:rFonts w:eastAsia="Arial"/>
                <w:b/>
                <w:bCs/>
                <w:i/>
                <w:iCs/>
              </w:rPr>
              <w:t>Cilj</w:t>
            </w:r>
            <w:r w:rsidR="003A012E">
              <w:rPr>
                <w:rFonts w:eastAsia="Arial"/>
                <w:b/>
                <w:bCs/>
                <w:i/>
                <w:iCs/>
              </w:rPr>
              <w:t>a</w:t>
            </w:r>
            <w:r w:rsidRPr="005C7855">
              <w:rPr>
                <w:rFonts w:eastAsia="Arial"/>
                <w:b/>
                <w:bCs/>
                <w:i/>
                <w:iCs/>
              </w:rPr>
              <w:t>na vrijednost do 2030. godine</w:t>
            </w:r>
          </w:p>
        </w:tc>
      </w:tr>
      <w:tr w:rsidR="00EC61FF" w:rsidRPr="005C7855" w14:paraId="75756DEC" w14:textId="77777777" w:rsidTr="00875854">
        <w:trPr>
          <w:trHeight w:val="805"/>
        </w:trPr>
        <w:tc>
          <w:tcPr>
            <w:tcW w:w="910" w:type="pct"/>
            <w:vMerge/>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3CC42CA1" w14:textId="77777777" w:rsidR="00EC61FF" w:rsidRPr="005C7855" w:rsidRDefault="00EC61FF" w:rsidP="00304D62">
            <w:pPr>
              <w:rPr>
                <w:b/>
                <w:bCs/>
                <w:i/>
                <w:iCs/>
                <w:color w:val="000000"/>
              </w:rPr>
            </w:pPr>
          </w:p>
        </w:tc>
        <w:tc>
          <w:tcPr>
            <w:tcW w:w="914" w:type="pct"/>
            <w:vMerge/>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4CF101B7" w14:textId="77777777" w:rsidR="00EC61FF" w:rsidRPr="005C7855" w:rsidRDefault="00EC61FF" w:rsidP="00304D62">
            <w:pPr>
              <w:rPr>
                <w:b/>
                <w:bCs/>
                <w:i/>
                <w:iCs/>
                <w:color w:val="000000"/>
              </w:rPr>
            </w:pPr>
          </w:p>
        </w:tc>
        <w:tc>
          <w:tcPr>
            <w:tcW w:w="1036" w:type="pct"/>
            <w:gridSpan w:val="2"/>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54DBB287" w14:textId="77777777" w:rsidR="00EC61FF" w:rsidRPr="005C7855" w:rsidRDefault="00EC61FF" w:rsidP="007C2074">
            <w:pPr>
              <w:jc w:val="center"/>
              <w:rPr>
                <w:b/>
                <w:bCs/>
                <w:i/>
                <w:iCs/>
                <w:color w:val="000000"/>
              </w:rPr>
            </w:pPr>
            <w:r w:rsidRPr="005C7855">
              <w:rPr>
                <w:b/>
                <w:bCs/>
                <w:i/>
                <w:iCs/>
                <w:color w:val="000000"/>
              </w:rPr>
              <w:t>Rang</w:t>
            </w:r>
          </w:p>
        </w:tc>
        <w:tc>
          <w:tcPr>
            <w:tcW w:w="1195" w:type="pct"/>
            <w:gridSpan w:val="3"/>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0B5CD836" w14:textId="32D17CBB" w:rsidR="00EC61FF" w:rsidRPr="005C7855" w:rsidRDefault="003A012E" w:rsidP="00925FA5">
            <w:pPr>
              <w:ind w:firstLineChars="100" w:firstLine="241"/>
              <w:rPr>
                <w:rFonts w:eastAsia="Arial"/>
                <w:b/>
                <w:bCs/>
                <w:i/>
                <w:iCs/>
                <w:color w:val="000000"/>
              </w:rPr>
            </w:pPr>
            <w:r>
              <w:rPr>
                <w:rFonts w:eastAsia="Arial"/>
                <w:b/>
                <w:bCs/>
                <w:i/>
                <w:iCs/>
                <w:color w:val="000000"/>
              </w:rPr>
              <w:t>19</w:t>
            </w:r>
            <w:r w:rsidR="00EC61FF">
              <w:rPr>
                <w:rFonts w:eastAsia="Arial"/>
                <w:b/>
                <w:bCs/>
                <w:i/>
                <w:iCs/>
                <w:color w:val="000000"/>
              </w:rPr>
              <w:t>.</w:t>
            </w:r>
            <w:r w:rsidR="00EC61FF" w:rsidRPr="005C7855">
              <w:rPr>
                <w:rFonts w:eastAsia="Arial"/>
                <w:b/>
                <w:bCs/>
                <w:i/>
                <w:iCs/>
                <w:color w:val="000000"/>
              </w:rPr>
              <w:t xml:space="preserve"> mjesto (202</w:t>
            </w:r>
            <w:r>
              <w:rPr>
                <w:rFonts w:eastAsia="Arial"/>
                <w:b/>
                <w:bCs/>
                <w:i/>
                <w:iCs/>
                <w:color w:val="000000"/>
              </w:rPr>
              <w:t>1</w:t>
            </w:r>
            <w:r w:rsidR="00EC61FF" w:rsidRPr="005C7855">
              <w:rPr>
                <w:rFonts w:eastAsia="Arial"/>
                <w:b/>
                <w:bCs/>
                <w:i/>
                <w:iCs/>
                <w:color w:val="000000"/>
              </w:rPr>
              <w:t>.)</w:t>
            </w:r>
          </w:p>
          <w:p w14:paraId="03DF4A11" w14:textId="77777777" w:rsidR="00EC61FF" w:rsidRPr="005C7855" w:rsidRDefault="00EC61FF" w:rsidP="00304D62">
            <w:pPr>
              <w:rPr>
                <w:b/>
                <w:bCs/>
                <w:i/>
                <w:iCs/>
                <w:color w:val="000000"/>
              </w:rPr>
            </w:pPr>
          </w:p>
        </w:tc>
        <w:tc>
          <w:tcPr>
            <w:tcW w:w="945" w:type="pct"/>
            <w:gridSpan w:val="2"/>
            <w:tcBorders>
              <w:top w:val="single" w:sz="4" w:space="0" w:color="auto"/>
              <w:left w:val="single" w:sz="4" w:space="0" w:color="auto"/>
              <w:bottom w:val="single" w:sz="4" w:space="0" w:color="auto"/>
              <w:right w:val="single" w:sz="4" w:space="0" w:color="auto"/>
            </w:tcBorders>
            <w:shd w:val="clear" w:color="auto" w:fill="CEDBF1" w:themeFill="accent5" w:themeFillTint="33"/>
            <w:vAlign w:val="center"/>
            <w:hideMark/>
          </w:tcPr>
          <w:p w14:paraId="2829155D" w14:textId="73F24C27" w:rsidR="00EC61FF" w:rsidRPr="005C7855" w:rsidRDefault="00EC61FF" w:rsidP="00875854">
            <w:pPr>
              <w:pStyle w:val="Odlomakpopisa"/>
              <w:ind w:left="601"/>
              <w:jc w:val="center"/>
              <w:rPr>
                <w:b/>
                <w:bCs/>
                <w:i/>
                <w:iCs/>
                <w:color w:val="000000"/>
              </w:rPr>
            </w:pPr>
            <w:r w:rsidRPr="005C7855">
              <w:rPr>
                <w:rFonts w:eastAsia="Arial"/>
                <w:b/>
                <w:bCs/>
                <w:i/>
                <w:iCs/>
                <w:color w:val="000000"/>
              </w:rPr>
              <w:t>Dostići prosjek EU-a</w:t>
            </w:r>
          </w:p>
          <w:p w14:paraId="4B256A8D" w14:textId="77777777" w:rsidR="00EC61FF" w:rsidRPr="005C7855" w:rsidRDefault="00EC61FF" w:rsidP="00304D62">
            <w:pPr>
              <w:rPr>
                <w:b/>
                <w:bCs/>
                <w:i/>
                <w:iCs/>
                <w:color w:val="000000"/>
              </w:rPr>
            </w:pPr>
          </w:p>
        </w:tc>
      </w:tr>
      <w:tr w:rsidR="00EC61FF" w:rsidRPr="001E7BBC" w14:paraId="67C90085" w14:textId="77777777" w:rsidTr="00875854">
        <w:trPr>
          <w:trHeight w:hRule="exact" w:val="725"/>
        </w:trPr>
        <w:tc>
          <w:tcPr>
            <w:tcW w:w="5000" w:type="pct"/>
            <w:gridSpan w:val="9"/>
            <w:tcBorders>
              <w:top w:val="single" w:sz="4" w:space="0" w:color="auto"/>
              <w:left w:val="single" w:sz="8" w:space="0" w:color="000000"/>
              <w:bottom w:val="single" w:sz="4" w:space="0" w:color="auto"/>
              <w:right w:val="single" w:sz="8" w:space="0" w:color="000000"/>
            </w:tcBorders>
            <w:shd w:val="clear" w:color="auto" w:fill="FFF2CC" w:themeFill="accent4" w:themeFillTint="33"/>
            <w:vAlign w:val="center"/>
            <w:hideMark/>
          </w:tcPr>
          <w:p w14:paraId="3506FA9C" w14:textId="77777777" w:rsidR="00EC61FF" w:rsidRPr="001E7BBC" w:rsidRDefault="00EC61FF" w:rsidP="00304D62">
            <w:pPr>
              <w:jc w:val="center"/>
              <w:rPr>
                <w:b/>
                <w:bCs/>
                <w:i/>
                <w:iCs/>
                <w:color w:val="000000"/>
              </w:rPr>
            </w:pPr>
            <w:r w:rsidRPr="001E7BBC">
              <w:rPr>
                <w:rFonts w:eastAsia="Arial"/>
                <w:b/>
                <w:bCs/>
                <w:i/>
                <w:iCs/>
              </w:rPr>
              <w:t>Pokazatelji ishoda koji doprinose strateškom cilju i pokazatelju učinka</w:t>
            </w:r>
          </w:p>
        </w:tc>
      </w:tr>
      <w:tr w:rsidR="00EC61FF" w:rsidRPr="00FE051B" w14:paraId="52858B28" w14:textId="77777777" w:rsidTr="00875854">
        <w:trPr>
          <w:trHeight w:val="1215"/>
        </w:trPr>
        <w:tc>
          <w:tcPr>
            <w:tcW w:w="910" w:type="pct"/>
            <w:tcBorders>
              <w:top w:val="single" w:sz="4" w:space="0" w:color="auto"/>
              <w:left w:val="single" w:sz="8" w:space="0" w:color="000000"/>
              <w:bottom w:val="single" w:sz="4" w:space="0" w:color="auto"/>
              <w:right w:val="single" w:sz="8" w:space="0" w:color="000000"/>
            </w:tcBorders>
            <w:shd w:val="clear" w:color="auto" w:fill="F2F2F2" w:themeFill="background1" w:themeFillShade="F2"/>
            <w:vAlign w:val="center"/>
            <w:hideMark/>
          </w:tcPr>
          <w:p w14:paraId="2525E3F5" w14:textId="77777777" w:rsidR="00EC61FF" w:rsidRPr="00FE051B" w:rsidRDefault="00EC61FF" w:rsidP="00304D62">
            <w:pPr>
              <w:jc w:val="center"/>
              <w:rPr>
                <w:b/>
                <w:bCs/>
                <w:color w:val="000000"/>
              </w:rPr>
            </w:pPr>
            <w:r w:rsidRPr="00FE051B">
              <w:rPr>
                <w:rFonts w:eastAsia="Arial"/>
                <w:b/>
                <w:bCs/>
              </w:rPr>
              <w:t>Posebni cilj</w:t>
            </w:r>
          </w:p>
        </w:tc>
        <w:tc>
          <w:tcPr>
            <w:tcW w:w="914" w:type="pct"/>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39A6E839" w14:textId="77777777" w:rsidR="00EC61FF" w:rsidRPr="00FE051B" w:rsidRDefault="00EC61FF" w:rsidP="00304D62">
            <w:pPr>
              <w:jc w:val="center"/>
              <w:rPr>
                <w:b/>
                <w:bCs/>
                <w:color w:val="000000"/>
              </w:rPr>
            </w:pPr>
            <w:r w:rsidRPr="00FE051B">
              <w:rPr>
                <w:rFonts w:eastAsia="Arial"/>
                <w:b/>
                <w:bCs/>
              </w:rPr>
              <w:t>Pokazatelj ishoda</w:t>
            </w:r>
          </w:p>
        </w:tc>
        <w:tc>
          <w:tcPr>
            <w:tcW w:w="819" w:type="pct"/>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5327B1B7" w14:textId="77777777" w:rsidR="00EC61FF" w:rsidRPr="00FE051B" w:rsidRDefault="00EC61FF" w:rsidP="00304D62">
            <w:pPr>
              <w:jc w:val="center"/>
              <w:rPr>
                <w:b/>
                <w:bCs/>
                <w:color w:val="000000"/>
              </w:rPr>
            </w:pPr>
            <w:r w:rsidRPr="00FE051B">
              <w:rPr>
                <w:rFonts w:eastAsia="Arial"/>
                <w:b/>
                <w:bCs/>
              </w:rPr>
              <w:t>Definicija pokazatelja</w:t>
            </w:r>
          </w:p>
        </w:tc>
        <w:tc>
          <w:tcPr>
            <w:tcW w:w="570" w:type="pct"/>
            <w:gridSpan w:val="2"/>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34D99F9C" w14:textId="77777777" w:rsidR="00EC61FF" w:rsidRPr="00FE051B" w:rsidRDefault="00EC61FF" w:rsidP="00304D62">
            <w:pPr>
              <w:jc w:val="center"/>
              <w:rPr>
                <w:b/>
                <w:bCs/>
                <w:color w:val="000000"/>
              </w:rPr>
            </w:pPr>
            <w:r w:rsidRPr="00FE051B">
              <w:rPr>
                <w:rFonts w:eastAsia="Arial"/>
                <w:b/>
                <w:bCs/>
              </w:rPr>
              <w:t>Šifra pokazatelja</w:t>
            </w:r>
          </w:p>
        </w:tc>
        <w:tc>
          <w:tcPr>
            <w:tcW w:w="493" w:type="pct"/>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1BCCED41" w14:textId="77777777" w:rsidR="00EC61FF" w:rsidRPr="00FE051B" w:rsidRDefault="00EC61FF" w:rsidP="00304D62">
            <w:pPr>
              <w:jc w:val="center"/>
              <w:rPr>
                <w:b/>
                <w:bCs/>
                <w:color w:val="000000"/>
              </w:rPr>
            </w:pPr>
            <w:r w:rsidRPr="00FE051B">
              <w:rPr>
                <w:rFonts w:eastAsia="Arial"/>
                <w:b/>
                <w:bCs/>
              </w:rPr>
              <w:t>Jedinica mjere</w:t>
            </w:r>
          </w:p>
        </w:tc>
        <w:tc>
          <w:tcPr>
            <w:tcW w:w="668" w:type="pct"/>
            <w:gridSpan w:val="2"/>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1FB69854" w14:textId="77777777" w:rsidR="00EC61FF" w:rsidRPr="00FE051B" w:rsidRDefault="00EC61FF" w:rsidP="00304D62">
            <w:pPr>
              <w:jc w:val="center"/>
              <w:rPr>
                <w:b/>
                <w:bCs/>
                <w:color w:val="000000"/>
              </w:rPr>
            </w:pPr>
            <w:r w:rsidRPr="00FE051B">
              <w:rPr>
                <w:rFonts w:eastAsia="Arial"/>
                <w:b/>
                <w:bCs/>
              </w:rPr>
              <w:t xml:space="preserve">Polazna vrijednost </w:t>
            </w:r>
            <w:r>
              <w:rPr>
                <w:rFonts w:eastAsia="Arial"/>
                <w:b/>
                <w:bCs/>
              </w:rPr>
              <w:t>(godina)</w:t>
            </w:r>
          </w:p>
        </w:tc>
        <w:tc>
          <w:tcPr>
            <w:tcW w:w="626" w:type="pct"/>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3AFE8D75" w14:textId="77777777" w:rsidR="00EC61FF" w:rsidRPr="00FE051B" w:rsidRDefault="00EC61FF" w:rsidP="00304D62">
            <w:pPr>
              <w:jc w:val="center"/>
              <w:rPr>
                <w:b/>
                <w:bCs/>
                <w:color w:val="000000"/>
              </w:rPr>
            </w:pPr>
            <w:r w:rsidRPr="00FE051B">
              <w:rPr>
                <w:rFonts w:eastAsia="Arial"/>
                <w:b/>
                <w:bCs/>
              </w:rPr>
              <w:t xml:space="preserve">Ciljana vrijednost </w:t>
            </w:r>
            <w:r>
              <w:rPr>
                <w:rFonts w:eastAsia="Arial"/>
                <w:b/>
                <w:bCs/>
              </w:rPr>
              <w:t>(</w:t>
            </w:r>
            <w:r w:rsidRPr="00FE051B">
              <w:rPr>
                <w:rFonts w:eastAsia="Arial"/>
                <w:b/>
                <w:bCs/>
              </w:rPr>
              <w:t>2027.</w:t>
            </w:r>
            <w:r>
              <w:rPr>
                <w:rFonts w:eastAsia="Arial"/>
                <w:b/>
                <w:bCs/>
              </w:rPr>
              <w:t>)</w:t>
            </w:r>
          </w:p>
        </w:tc>
      </w:tr>
      <w:tr w:rsidR="001A5B85" w:rsidRPr="00FE051B" w14:paraId="07BA52F8" w14:textId="77777777" w:rsidTr="00875854">
        <w:trPr>
          <w:trHeight w:val="1425"/>
        </w:trPr>
        <w:tc>
          <w:tcPr>
            <w:tcW w:w="910" w:type="pct"/>
            <w:vMerge w:val="restart"/>
            <w:tcBorders>
              <w:top w:val="single" w:sz="4" w:space="0" w:color="auto"/>
              <w:left w:val="single" w:sz="4" w:space="0" w:color="auto"/>
              <w:right w:val="single" w:sz="4" w:space="0" w:color="auto"/>
            </w:tcBorders>
            <w:shd w:val="clear" w:color="auto" w:fill="auto"/>
            <w:vAlign w:val="center"/>
          </w:tcPr>
          <w:p w14:paraId="68386C93" w14:textId="40E41F83" w:rsidR="001A5B85" w:rsidRPr="007E2EB8" w:rsidRDefault="001A5B85" w:rsidP="00875854">
            <w:pPr>
              <w:pBdr>
                <w:top w:val="nil"/>
                <w:left w:val="nil"/>
                <w:bottom w:val="nil"/>
                <w:right w:val="nil"/>
                <w:between w:val="nil"/>
              </w:pBdr>
              <w:ind w:left="360"/>
              <w:jc w:val="center"/>
              <w:rPr>
                <w:color w:val="000000"/>
              </w:rPr>
            </w:pPr>
            <w:r w:rsidRPr="007E2EB8">
              <w:rPr>
                <w:color w:val="000000"/>
              </w:rPr>
              <w:t>Digitalna transformacija javne uprave</w:t>
            </w:r>
          </w:p>
        </w:tc>
        <w:tc>
          <w:tcPr>
            <w:tcW w:w="914" w:type="pct"/>
            <w:tcBorders>
              <w:top w:val="single" w:sz="4" w:space="0" w:color="auto"/>
              <w:left w:val="single" w:sz="4" w:space="0" w:color="auto"/>
              <w:right w:val="single" w:sz="4" w:space="0" w:color="auto"/>
            </w:tcBorders>
            <w:shd w:val="clear" w:color="auto" w:fill="auto"/>
            <w:vAlign w:val="center"/>
          </w:tcPr>
          <w:p w14:paraId="3630F0C6" w14:textId="77777777" w:rsidR="001A5B85" w:rsidRPr="00682665" w:rsidRDefault="001A5B85" w:rsidP="00304D62">
            <w:pPr>
              <w:jc w:val="center"/>
              <w:rPr>
                <w:rFonts w:eastAsia="Arial"/>
              </w:rPr>
            </w:pPr>
            <w:r>
              <w:rPr>
                <w:rFonts w:eastAsia="Arial"/>
              </w:rPr>
              <w:t xml:space="preserve"> </w:t>
            </w:r>
          </w:p>
          <w:p w14:paraId="57AA2495" w14:textId="5EB1ED1A" w:rsidR="001A5B85" w:rsidRPr="00682665" w:rsidRDefault="00955248" w:rsidP="00304D62">
            <w:pPr>
              <w:jc w:val="center"/>
              <w:rPr>
                <w:rFonts w:eastAsia="Arial"/>
              </w:rPr>
            </w:pPr>
            <w:r>
              <w:t>Udio k</w:t>
            </w:r>
            <w:r w:rsidR="001A5B85">
              <w:t>orisni</w:t>
            </w:r>
            <w:r>
              <w:t>ka</w:t>
            </w:r>
            <w:r w:rsidR="001A5B85">
              <w:t xml:space="preserve"> usluga e-uprave</w:t>
            </w:r>
            <w:r>
              <w:t xml:space="preserve"> u ukupnom broju korisnika interneta</w:t>
            </w:r>
          </w:p>
        </w:tc>
        <w:tc>
          <w:tcPr>
            <w:tcW w:w="819" w:type="pct"/>
            <w:tcBorders>
              <w:top w:val="single" w:sz="4" w:space="0" w:color="auto"/>
              <w:left w:val="single" w:sz="4" w:space="0" w:color="auto"/>
              <w:right w:val="single" w:sz="4" w:space="0" w:color="auto"/>
            </w:tcBorders>
            <w:shd w:val="clear" w:color="auto" w:fill="auto"/>
            <w:vAlign w:val="center"/>
          </w:tcPr>
          <w:p w14:paraId="0EFABAB5" w14:textId="77777777" w:rsidR="001A5B85" w:rsidRDefault="001A5B85" w:rsidP="00304D62">
            <w:pPr>
              <w:pBdr>
                <w:top w:val="nil"/>
                <w:left w:val="nil"/>
                <w:bottom w:val="nil"/>
                <w:right w:val="nil"/>
                <w:between w:val="nil"/>
              </w:pBdr>
              <w:jc w:val="center"/>
            </w:pPr>
            <w:r>
              <w:t>% korisnika interneta</w:t>
            </w:r>
          </w:p>
          <w:p w14:paraId="43D97830" w14:textId="77777777" w:rsidR="001A5B85" w:rsidRDefault="001A5B85" w:rsidP="00304D62">
            <w:pPr>
              <w:jc w:val="center"/>
            </w:pPr>
            <w:r>
              <w:t>(4.a.1. DESI indeks)</w:t>
            </w:r>
          </w:p>
          <w:p w14:paraId="354A5886" w14:textId="120BB4F1" w:rsidR="001A5B85" w:rsidRPr="00FE051B" w:rsidRDefault="001A5B85" w:rsidP="00304D62">
            <w:pPr>
              <w:pBdr>
                <w:top w:val="nil"/>
                <w:left w:val="nil"/>
                <w:bottom w:val="nil"/>
                <w:right w:val="nil"/>
                <w:between w:val="nil"/>
              </w:pBdr>
              <w:rPr>
                <w:rFonts w:eastAsia="Arial"/>
                <w:b/>
                <w:bCs/>
              </w:rPr>
            </w:pPr>
          </w:p>
        </w:tc>
        <w:tc>
          <w:tcPr>
            <w:tcW w:w="570" w:type="pct"/>
            <w:gridSpan w:val="2"/>
            <w:tcBorders>
              <w:top w:val="single" w:sz="4" w:space="0" w:color="auto"/>
              <w:left w:val="single" w:sz="4" w:space="0" w:color="auto"/>
              <w:right w:val="single" w:sz="4" w:space="0" w:color="auto"/>
            </w:tcBorders>
            <w:shd w:val="clear" w:color="auto" w:fill="auto"/>
            <w:vAlign w:val="center"/>
          </w:tcPr>
          <w:p w14:paraId="53D5BD9F" w14:textId="77777777" w:rsidR="001A5B85" w:rsidRPr="00C43493" w:rsidRDefault="001A5B85" w:rsidP="00304D62">
            <w:pPr>
              <w:jc w:val="center"/>
              <w:rPr>
                <w:rFonts w:eastAsia="Arial"/>
              </w:rPr>
            </w:pPr>
            <w:r w:rsidRPr="009E358D">
              <w:rPr>
                <w:color w:val="000000"/>
              </w:rPr>
              <w:t>OI.02.14.65</w:t>
            </w:r>
          </w:p>
          <w:p w14:paraId="38A8F1AF" w14:textId="70EE7A5E" w:rsidR="001A5B85" w:rsidRPr="00C43493" w:rsidRDefault="001A5B85" w:rsidP="00304D62">
            <w:pPr>
              <w:jc w:val="center"/>
              <w:rPr>
                <w:rFonts w:eastAsia="Arial"/>
              </w:rPr>
            </w:pPr>
          </w:p>
        </w:tc>
        <w:tc>
          <w:tcPr>
            <w:tcW w:w="493" w:type="pct"/>
            <w:tcBorders>
              <w:top w:val="single" w:sz="4" w:space="0" w:color="auto"/>
              <w:left w:val="single" w:sz="4" w:space="0" w:color="auto"/>
              <w:right w:val="single" w:sz="4" w:space="0" w:color="auto"/>
            </w:tcBorders>
            <w:shd w:val="clear" w:color="auto" w:fill="auto"/>
            <w:vAlign w:val="center"/>
          </w:tcPr>
          <w:p w14:paraId="17597C77" w14:textId="77777777" w:rsidR="001A5B85" w:rsidRDefault="001A5B85" w:rsidP="00304D62">
            <w:pPr>
              <w:jc w:val="center"/>
            </w:pPr>
            <w:r>
              <w:t>%</w:t>
            </w:r>
          </w:p>
          <w:p w14:paraId="444C927A" w14:textId="07D95399" w:rsidR="001A5B85" w:rsidRPr="00FE051B" w:rsidRDefault="001A5B85" w:rsidP="00304D62">
            <w:pPr>
              <w:jc w:val="center"/>
              <w:rPr>
                <w:rFonts w:eastAsia="Arial"/>
                <w:b/>
                <w:bCs/>
              </w:rPr>
            </w:pPr>
          </w:p>
        </w:tc>
        <w:tc>
          <w:tcPr>
            <w:tcW w:w="668" w:type="pct"/>
            <w:gridSpan w:val="2"/>
            <w:tcBorders>
              <w:top w:val="single" w:sz="4" w:space="0" w:color="auto"/>
              <w:left w:val="single" w:sz="4" w:space="0" w:color="auto"/>
              <w:right w:val="single" w:sz="4" w:space="0" w:color="auto"/>
            </w:tcBorders>
            <w:shd w:val="clear" w:color="auto" w:fill="auto"/>
            <w:vAlign w:val="center"/>
          </w:tcPr>
          <w:p w14:paraId="49BD2F83" w14:textId="6C568A3B" w:rsidR="001A5B85" w:rsidRPr="008D6A7B" w:rsidRDefault="001A5B85" w:rsidP="00304D62">
            <w:pPr>
              <w:jc w:val="center"/>
              <w:rPr>
                <w:rFonts w:eastAsia="Arial"/>
              </w:rPr>
            </w:pPr>
            <w:r>
              <w:rPr>
                <w:rFonts w:eastAsia="Arial"/>
              </w:rPr>
              <w:t>52%</w:t>
            </w:r>
            <w:r w:rsidR="003A7047">
              <w:rPr>
                <w:rFonts w:eastAsia="Arial"/>
              </w:rPr>
              <w:t xml:space="preserve"> (2020.)</w:t>
            </w:r>
          </w:p>
          <w:p w14:paraId="489C3A9F" w14:textId="049E4D5F" w:rsidR="001A5B85" w:rsidRPr="0049546C" w:rsidRDefault="001A5B85" w:rsidP="00304D62">
            <w:pPr>
              <w:jc w:val="center"/>
              <w:rPr>
                <w:rFonts w:eastAsia="Arial"/>
              </w:rPr>
            </w:pPr>
          </w:p>
        </w:tc>
        <w:tc>
          <w:tcPr>
            <w:tcW w:w="626" w:type="pct"/>
            <w:tcBorders>
              <w:top w:val="single" w:sz="4" w:space="0" w:color="auto"/>
              <w:left w:val="single" w:sz="4" w:space="0" w:color="auto"/>
              <w:right w:val="single" w:sz="4" w:space="0" w:color="auto"/>
            </w:tcBorders>
            <w:shd w:val="clear" w:color="auto" w:fill="auto"/>
            <w:vAlign w:val="center"/>
          </w:tcPr>
          <w:p w14:paraId="29C63010" w14:textId="77777777" w:rsidR="001A5B85" w:rsidRPr="00E970CA" w:rsidRDefault="001A5B85" w:rsidP="00304D62">
            <w:pPr>
              <w:jc w:val="center"/>
              <w:rPr>
                <w:rFonts w:eastAsia="Arial"/>
              </w:rPr>
            </w:pPr>
            <w:r>
              <w:rPr>
                <w:rFonts w:eastAsia="Arial"/>
              </w:rPr>
              <w:t>7</w:t>
            </w:r>
            <w:r w:rsidRPr="00E970CA">
              <w:rPr>
                <w:rFonts w:eastAsia="Arial"/>
              </w:rPr>
              <w:t>5%</w:t>
            </w:r>
          </w:p>
          <w:p w14:paraId="2C81B99C" w14:textId="480AF1FB" w:rsidR="001A5B85" w:rsidRPr="0049546C" w:rsidRDefault="001A5B85" w:rsidP="00304D62">
            <w:pPr>
              <w:jc w:val="center"/>
              <w:rPr>
                <w:rFonts w:eastAsia="Arial"/>
              </w:rPr>
            </w:pPr>
          </w:p>
        </w:tc>
      </w:tr>
      <w:tr w:rsidR="00065E6B" w:rsidRPr="00FD2264" w14:paraId="18E1FA1B" w14:textId="77777777" w:rsidTr="00875854">
        <w:trPr>
          <w:trHeight w:val="1215"/>
        </w:trPr>
        <w:tc>
          <w:tcPr>
            <w:tcW w:w="910" w:type="pct"/>
            <w:vMerge/>
            <w:tcBorders>
              <w:left w:val="single" w:sz="4" w:space="0" w:color="auto"/>
              <w:right w:val="single" w:sz="4" w:space="0" w:color="auto"/>
            </w:tcBorders>
            <w:shd w:val="clear" w:color="auto" w:fill="auto"/>
            <w:vAlign w:val="center"/>
          </w:tcPr>
          <w:p w14:paraId="595A94AF" w14:textId="77777777" w:rsidR="00065E6B" w:rsidRPr="00FD2264" w:rsidRDefault="00065E6B" w:rsidP="00304D62">
            <w:pPr>
              <w:pStyle w:val="Odlomakpopisa"/>
              <w:pBdr>
                <w:top w:val="nil"/>
                <w:left w:val="nil"/>
                <w:bottom w:val="nil"/>
                <w:right w:val="nil"/>
                <w:between w:val="nil"/>
              </w:pBdr>
              <w:rPr>
                <w:color w:val="FF0000"/>
              </w:rPr>
            </w:pP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0306E428" w14:textId="6DB2E097" w:rsidR="00065E6B" w:rsidRDefault="00065E6B" w:rsidP="00304D62">
            <w:pPr>
              <w:jc w:val="center"/>
            </w:pPr>
            <w:r>
              <w:t>Digitalne javne usluge za građane</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3A6B7932" w14:textId="36A90636" w:rsidR="00FD5EBB" w:rsidRDefault="00065E6B" w:rsidP="00875854">
            <w:pPr>
              <w:pBdr>
                <w:top w:val="nil"/>
                <w:left w:val="nil"/>
                <w:bottom w:val="nil"/>
                <w:right w:val="nil"/>
                <w:between w:val="nil"/>
              </w:pBdr>
              <w:jc w:val="center"/>
            </w:pPr>
            <w:r w:rsidRPr="00065E6B">
              <w:t>Dostupnost digitalnih internetskih javnih usluga za građane</w:t>
            </w:r>
            <w:r>
              <w:t xml:space="preserve"> (DESI 4.a.3)</w:t>
            </w:r>
          </w:p>
        </w:tc>
        <w:tc>
          <w:tcPr>
            <w:tcW w:w="5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54284" w14:textId="3A2CF533" w:rsidR="00065E6B" w:rsidRPr="00C43493" w:rsidRDefault="00065E6B" w:rsidP="00304D62">
            <w:pPr>
              <w:jc w:val="center"/>
              <w:rPr>
                <w:color w:val="000000"/>
              </w:rPr>
            </w:pPr>
            <w:r w:rsidRPr="00065E6B">
              <w:rPr>
                <w:color w:val="000000"/>
              </w:rPr>
              <w:t>OI.02.14.63</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14:paraId="72A59A24" w14:textId="227998EB" w:rsidR="00065E6B" w:rsidRDefault="00065E6B" w:rsidP="00304D62">
            <w:pPr>
              <w:jc w:val="center"/>
            </w:pPr>
            <w:r>
              <w:t xml:space="preserve">Bodovi </w:t>
            </w:r>
            <w:r w:rsidR="00FD5EBB">
              <w:t>od</w:t>
            </w:r>
            <w:r>
              <w:t xml:space="preserve"> 1 do 100</w:t>
            </w:r>
          </w:p>
        </w:tc>
        <w:tc>
          <w:tcPr>
            <w:tcW w:w="6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174F43" w14:textId="2E8E9EBF" w:rsidR="00065E6B" w:rsidRDefault="00065E6B" w:rsidP="00304D62">
            <w:pPr>
              <w:jc w:val="center"/>
              <w:rPr>
                <w:rFonts w:eastAsia="Arial"/>
              </w:rPr>
            </w:pPr>
            <w:r>
              <w:rPr>
                <w:rFonts w:eastAsia="Arial"/>
              </w:rPr>
              <w:t>60 (2020.)</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5748A4AA" w14:textId="0897E59E" w:rsidR="00065E6B" w:rsidRPr="00C43493" w:rsidRDefault="00065E6B" w:rsidP="00304D62">
            <w:pPr>
              <w:jc w:val="center"/>
              <w:rPr>
                <w:rFonts w:eastAsia="Arial"/>
              </w:rPr>
            </w:pPr>
            <w:r>
              <w:rPr>
                <w:rFonts w:eastAsia="Arial"/>
              </w:rPr>
              <w:t>75</w:t>
            </w:r>
          </w:p>
        </w:tc>
      </w:tr>
      <w:tr w:rsidR="00065E6B" w:rsidRPr="00FD2264" w14:paraId="2B12D226" w14:textId="77777777" w:rsidTr="00875854">
        <w:trPr>
          <w:trHeight w:val="1215"/>
        </w:trPr>
        <w:tc>
          <w:tcPr>
            <w:tcW w:w="910" w:type="pct"/>
            <w:vMerge/>
            <w:tcBorders>
              <w:left w:val="single" w:sz="4" w:space="0" w:color="auto"/>
              <w:bottom w:val="single" w:sz="4" w:space="0" w:color="auto"/>
              <w:right w:val="single" w:sz="4" w:space="0" w:color="auto"/>
            </w:tcBorders>
            <w:shd w:val="clear" w:color="auto" w:fill="auto"/>
            <w:vAlign w:val="center"/>
          </w:tcPr>
          <w:p w14:paraId="5AD3CD87" w14:textId="77777777" w:rsidR="00065E6B" w:rsidRPr="00FD2264" w:rsidRDefault="00065E6B" w:rsidP="00304D62">
            <w:pPr>
              <w:pStyle w:val="Odlomakpopisa"/>
              <w:pBdr>
                <w:top w:val="nil"/>
                <w:left w:val="nil"/>
                <w:bottom w:val="nil"/>
                <w:right w:val="nil"/>
                <w:between w:val="nil"/>
              </w:pBdr>
              <w:rPr>
                <w:color w:val="FF0000"/>
              </w:rPr>
            </w:pP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0A809095" w14:textId="1D8BE04A" w:rsidR="00065E6B" w:rsidRDefault="00065E6B" w:rsidP="00304D62">
            <w:pPr>
              <w:jc w:val="center"/>
            </w:pPr>
            <w:r>
              <w:t>Digitalne javne usluge za poduzeća</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0137641F" w14:textId="35F08E24" w:rsidR="00065E6B" w:rsidRDefault="00065E6B" w:rsidP="00304D62">
            <w:pPr>
              <w:pBdr>
                <w:top w:val="nil"/>
                <w:left w:val="nil"/>
                <w:bottom w:val="nil"/>
                <w:right w:val="nil"/>
                <w:between w:val="nil"/>
              </w:pBdr>
              <w:jc w:val="center"/>
            </w:pPr>
            <w:r w:rsidRPr="007F785E">
              <w:t xml:space="preserve">Dostupnost digitalnih internetskih javnih usluga za </w:t>
            </w:r>
            <w:r>
              <w:t>poduzeća (DESI 4.a.4.)</w:t>
            </w:r>
          </w:p>
        </w:tc>
        <w:tc>
          <w:tcPr>
            <w:tcW w:w="5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8B162" w14:textId="69C77433" w:rsidR="00065E6B" w:rsidRPr="00C43493" w:rsidRDefault="00065E6B" w:rsidP="00304D62">
            <w:pPr>
              <w:jc w:val="center"/>
              <w:rPr>
                <w:color w:val="000000"/>
              </w:rPr>
            </w:pPr>
            <w:r w:rsidRPr="00065E6B">
              <w:rPr>
                <w:color w:val="000000"/>
              </w:rPr>
              <w:t>OI.02.14.62</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14:paraId="7989D850" w14:textId="2DEC405F" w:rsidR="00065E6B" w:rsidRDefault="00065E6B" w:rsidP="00304D62">
            <w:pPr>
              <w:jc w:val="center"/>
            </w:pPr>
            <w:r>
              <w:t xml:space="preserve">Bodovi </w:t>
            </w:r>
            <w:r w:rsidR="00FD5EBB">
              <w:t>od</w:t>
            </w:r>
            <w:r>
              <w:t xml:space="preserve"> 1 do 100</w:t>
            </w:r>
          </w:p>
        </w:tc>
        <w:tc>
          <w:tcPr>
            <w:tcW w:w="6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C66F4" w14:textId="1DFE29F7" w:rsidR="00065E6B" w:rsidRDefault="00065E6B" w:rsidP="00304D62">
            <w:pPr>
              <w:jc w:val="center"/>
              <w:rPr>
                <w:rFonts w:eastAsia="Arial"/>
              </w:rPr>
            </w:pPr>
            <w:r>
              <w:rPr>
                <w:rFonts w:eastAsia="Arial"/>
              </w:rPr>
              <w:t>73 (2020.)</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0467C15" w14:textId="1E4375AB" w:rsidR="00065E6B" w:rsidRPr="00C43493" w:rsidRDefault="00065E6B" w:rsidP="00304D62">
            <w:pPr>
              <w:jc w:val="center"/>
              <w:rPr>
                <w:rFonts w:eastAsia="Arial"/>
              </w:rPr>
            </w:pPr>
            <w:r>
              <w:rPr>
                <w:rFonts w:eastAsia="Arial"/>
              </w:rPr>
              <w:t>85</w:t>
            </w:r>
          </w:p>
        </w:tc>
      </w:tr>
    </w:tbl>
    <w:p w14:paraId="589AFDF9" w14:textId="04A5A98B" w:rsidR="00086A3D" w:rsidRDefault="00086A3D" w:rsidP="00875854"/>
    <w:p w14:paraId="424E545A" w14:textId="346C3B83" w:rsidR="003F58B8" w:rsidRPr="003F58B8" w:rsidRDefault="003F58B8" w:rsidP="003F58B8">
      <w:pPr>
        <w:keepNext/>
        <w:keepLines/>
        <w:pBdr>
          <w:bottom w:val="none" w:sz="0" w:space="0" w:color="000000"/>
        </w:pBdr>
        <w:spacing w:line="276" w:lineRule="auto"/>
        <w:contextualSpacing/>
        <w:outlineLvl w:val="0"/>
        <w:rPr>
          <w:color w:val="3B3838" w:themeColor="background2" w:themeShade="40"/>
          <w:kern w:val="28"/>
          <w:sz w:val="32"/>
          <w:szCs w:val="32"/>
        </w:rPr>
      </w:pPr>
      <w:bookmarkStart w:id="138" w:name="_Hlk97197880"/>
      <w:bookmarkStart w:id="139" w:name="_Toc97731259"/>
      <w:r w:rsidRPr="003F58B8">
        <w:rPr>
          <w:color w:val="3B3838" w:themeColor="background2" w:themeShade="40"/>
          <w:kern w:val="28"/>
          <w:sz w:val="32"/>
          <w:szCs w:val="32"/>
        </w:rPr>
        <w:lastRenderedPageBreak/>
        <w:t xml:space="preserve">Prilog </w:t>
      </w:r>
      <w:r>
        <w:rPr>
          <w:color w:val="3B3838" w:themeColor="background2" w:themeShade="40"/>
          <w:kern w:val="28"/>
          <w:sz w:val="32"/>
          <w:szCs w:val="32"/>
        </w:rPr>
        <w:t>3</w:t>
      </w:r>
      <w:r w:rsidRPr="003F58B8">
        <w:rPr>
          <w:color w:val="3B3838" w:themeColor="background2" w:themeShade="40"/>
          <w:kern w:val="28"/>
          <w:sz w:val="32"/>
          <w:szCs w:val="32"/>
        </w:rPr>
        <w:t xml:space="preserve">. </w:t>
      </w:r>
      <w:r>
        <w:rPr>
          <w:color w:val="3B3838" w:themeColor="background2" w:themeShade="40"/>
          <w:kern w:val="28"/>
          <w:sz w:val="32"/>
          <w:szCs w:val="32"/>
        </w:rPr>
        <w:t>Akcijski plan provedbe Nacionalnog plana razvoja javne uprave za razdoblje od 2022. do 2024. godine</w:t>
      </w:r>
      <w:bookmarkEnd w:id="138"/>
      <w:bookmarkEnd w:id="139"/>
    </w:p>
    <w:sectPr w:rsidR="003F58B8" w:rsidRPr="003F58B8" w:rsidSect="00FD1479">
      <w:pgSz w:w="16838" w:h="11906" w:orient="landscape"/>
      <w:pgMar w:top="1440" w:right="1440" w:bottom="1440" w:left="1440"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D9FC2" w14:textId="77777777" w:rsidR="00EB4E6C" w:rsidRDefault="00EB4E6C">
      <w:r>
        <w:separator/>
      </w:r>
    </w:p>
  </w:endnote>
  <w:endnote w:type="continuationSeparator" w:id="0">
    <w:p w14:paraId="03948003" w14:textId="77777777" w:rsidR="00EB4E6C" w:rsidRDefault="00EB4E6C">
      <w:r>
        <w:continuationSeparator/>
      </w:r>
    </w:p>
  </w:endnote>
  <w:endnote w:type="continuationNotice" w:id="1">
    <w:p w14:paraId="55F62B37" w14:textId="77777777" w:rsidR="00EB4E6C" w:rsidRDefault="00EB4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Segoe UI">
    <w:panose1 w:val="020B0502040204020203"/>
    <w:charset w:val="EE"/>
    <w:family w:val="swiss"/>
    <w:pitch w:val="variable"/>
    <w:sig w:usb0="E4002EFF" w:usb1="C000E47F" w:usb2="00000009" w:usb3="00000000" w:csb0="000001FF" w:csb1="00000000"/>
  </w:font>
  <w:font w:name="Quattrocento San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313195"/>
      <w:docPartObj>
        <w:docPartGallery w:val="Page Numbers (Bottom of Page)"/>
        <w:docPartUnique/>
      </w:docPartObj>
    </w:sdtPr>
    <w:sdtEndPr/>
    <w:sdtContent>
      <w:p w14:paraId="39104C56" w14:textId="0306B59E" w:rsidR="002B7F8F" w:rsidRDefault="002B7F8F">
        <w:pPr>
          <w:pStyle w:val="Podnoje"/>
          <w:jc w:val="right"/>
        </w:pPr>
        <w:r>
          <w:fldChar w:fldCharType="begin"/>
        </w:r>
        <w:r>
          <w:instrText>PAGE   \* MERGEFORMAT</w:instrText>
        </w:r>
        <w:r>
          <w:fldChar w:fldCharType="separate"/>
        </w:r>
        <w:r w:rsidR="0024235B">
          <w:rPr>
            <w:noProof/>
          </w:rPr>
          <w:t>2</w:t>
        </w:r>
        <w:r>
          <w:fldChar w:fldCharType="end"/>
        </w:r>
      </w:p>
    </w:sdtContent>
  </w:sdt>
  <w:p w14:paraId="00000210" w14:textId="77777777" w:rsidR="002B7F8F" w:rsidRDefault="002B7F8F">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695674"/>
      <w:docPartObj>
        <w:docPartGallery w:val="Page Numbers (Bottom of Page)"/>
        <w:docPartUnique/>
      </w:docPartObj>
    </w:sdtPr>
    <w:sdtEndPr/>
    <w:sdtContent>
      <w:p w14:paraId="733EB103" w14:textId="10A5CA66" w:rsidR="002B7F8F" w:rsidRPr="00A328F3" w:rsidRDefault="002B7F8F">
        <w:pPr>
          <w:pStyle w:val="Podnoje"/>
          <w:jc w:val="right"/>
        </w:pPr>
        <w:r w:rsidRPr="00A328F3">
          <w:fldChar w:fldCharType="begin"/>
        </w:r>
        <w:r w:rsidRPr="00A328F3">
          <w:instrText xml:space="preserve"> PAGE   \* MERGEFORMAT </w:instrText>
        </w:r>
        <w:r w:rsidRPr="00A328F3">
          <w:fldChar w:fldCharType="separate"/>
        </w:r>
        <w:r w:rsidR="0024235B">
          <w:rPr>
            <w:noProof/>
          </w:rPr>
          <w:t>6</w:t>
        </w:r>
        <w:r w:rsidR="0024235B">
          <w:rPr>
            <w:noProof/>
          </w:rPr>
          <w:t>6</w:t>
        </w:r>
        <w:r w:rsidRPr="00A328F3">
          <w:fldChar w:fldCharType="end"/>
        </w:r>
      </w:p>
    </w:sdtContent>
  </w:sdt>
  <w:p w14:paraId="4719A9AA" w14:textId="77777777" w:rsidR="002B7F8F" w:rsidRDefault="002B7F8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08FBC" w14:textId="77777777" w:rsidR="00EB4E6C" w:rsidRDefault="00EB4E6C">
      <w:r>
        <w:separator/>
      </w:r>
    </w:p>
  </w:footnote>
  <w:footnote w:type="continuationSeparator" w:id="0">
    <w:p w14:paraId="11516331" w14:textId="77777777" w:rsidR="00EB4E6C" w:rsidRDefault="00EB4E6C">
      <w:r>
        <w:continuationSeparator/>
      </w:r>
    </w:p>
  </w:footnote>
  <w:footnote w:type="continuationNotice" w:id="1">
    <w:p w14:paraId="77EDC4BA" w14:textId="77777777" w:rsidR="00EB4E6C" w:rsidRDefault="00EB4E6C"/>
  </w:footnote>
  <w:footnote w:id="2">
    <w:p w14:paraId="000001E7" w14:textId="2FD50B71" w:rsidR="002B7F8F" w:rsidRDefault="002B7F8F">
      <w:pPr>
        <w:pBdr>
          <w:top w:val="nil"/>
          <w:left w:val="nil"/>
          <w:bottom w:val="nil"/>
          <w:right w:val="nil"/>
          <w:between w:val="nil"/>
        </w:pBdr>
        <w:rPr>
          <w:color w:val="000000"/>
          <w:sz w:val="20"/>
          <w:szCs w:val="20"/>
        </w:rPr>
      </w:pPr>
      <w:r>
        <w:rPr>
          <w:rStyle w:val="Referencafusnote"/>
        </w:rPr>
        <w:footnoteRef/>
      </w:r>
      <w:r>
        <w:rPr>
          <w:color w:val="000000"/>
        </w:rPr>
        <w:t xml:space="preserve"> </w:t>
      </w:r>
      <w:hyperlink r:id="rId1" w:history="1">
        <w:r w:rsidRPr="00B608DD">
          <w:rPr>
            <w:rStyle w:val="Hiperveza"/>
            <w:sz w:val="20"/>
            <w:szCs w:val="20"/>
          </w:rPr>
          <w:t>https://eur-lex.europa.eu/legal-content/HR/TXT/PDF/?uri=CELEX:12016P/TXT&amp;from=RO</w:t>
        </w:r>
      </w:hyperlink>
    </w:p>
    <w:p w14:paraId="7155269B" w14:textId="77777777" w:rsidR="002B7F8F" w:rsidRDefault="002B7F8F">
      <w:pPr>
        <w:pBdr>
          <w:top w:val="nil"/>
          <w:left w:val="nil"/>
          <w:bottom w:val="nil"/>
          <w:right w:val="nil"/>
          <w:between w:val="nil"/>
        </w:pBdr>
        <w:rPr>
          <w:color w:val="000000"/>
        </w:rPr>
      </w:pPr>
    </w:p>
  </w:footnote>
  <w:footnote w:id="3">
    <w:p w14:paraId="000001E8" w14:textId="56C533E2" w:rsidR="002B7F8F" w:rsidRDefault="002B7F8F">
      <w:pPr>
        <w:pBdr>
          <w:top w:val="nil"/>
          <w:left w:val="nil"/>
          <w:bottom w:val="nil"/>
          <w:right w:val="nil"/>
          <w:between w:val="nil"/>
        </w:pBdr>
        <w:rPr>
          <w:color w:val="000000"/>
          <w:sz w:val="20"/>
          <w:szCs w:val="20"/>
        </w:rPr>
      </w:pPr>
      <w:r>
        <w:rPr>
          <w:rStyle w:val="Referencafusnote"/>
        </w:rPr>
        <w:footnoteRef/>
      </w:r>
      <w:r>
        <w:rPr>
          <w:color w:val="000000"/>
          <w:sz w:val="20"/>
          <w:szCs w:val="20"/>
        </w:rPr>
        <w:t xml:space="preserve"> </w:t>
      </w:r>
      <w:r>
        <w:rPr>
          <w:color w:val="000000"/>
          <w:sz w:val="20"/>
          <w:szCs w:val="20"/>
        </w:rPr>
        <w:t>„Narodne novine“, broj 123/17.</w:t>
      </w:r>
    </w:p>
  </w:footnote>
  <w:footnote w:id="4">
    <w:p w14:paraId="021BAC47" w14:textId="33E09E49" w:rsidR="002B7F8F" w:rsidRDefault="002B7F8F" w:rsidP="00A976ED">
      <w:pPr>
        <w:pBdr>
          <w:top w:val="nil"/>
          <w:left w:val="nil"/>
          <w:bottom w:val="nil"/>
          <w:right w:val="nil"/>
          <w:between w:val="nil"/>
        </w:pBdr>
        <w:rPr>
          <w:color w:val="000000"/>
        </w:rPr>
      </w:pPr>
      <w:r>
        <w:rPr>
          <w:rStyle w:val="Referencafusnote"/>
        </w:rPr>
        <w:footnoteRef/>
      </w:r>
      <w:r>
        <w:rPr>
          <w:color w:val="000000"/>
          <w:sz w:val="20"/>
          <w:szCs w:val="20"/>
        </w:rPr>
        <w:t xml:space="preserve"> </w:t>
      </w:r>
      <w:r>
        <w:rPr>
          <w:color w:val="000000"/>
          <w:sz w:val="20"/>
          <w:szCs w:val="20"/>
        </w:rPr>
        <w:t>„Narodne novine“, broj 13/21.</w:t>
      </w:r>
    </w:p>
  </w:footnote>
  <w:footnote w:id="5">
    <w:p w14:paraId="703F42C1" w14:textId="4F2C7893" w:rsidR="002B7F8F" w:rsidRDefault="002B7F8F" w:rsidP="00653365">
      <w:pPr>
        <w:pBdr>
          <w:top w:val="nil"/>
          <w:left w:val="nil"/>
          <w:bottom w:val="nil"/>
          <w:right w:val="nil"/>
          <w:between w:val="nil"/>
        </w:pBdr>
        <w:jc w:val="both"/>
        <w:rPr>
          <w:color w:val="000000"/>
          <w:sz w:val="20"/>
          <w:szCs w:val="20"/>
        </w:rPr>
      </w:pPr>
      <w:r>
        <w:rPr>
          <w:rStyle w:val="Referencafusnote"/>
        </w:rPr>
        <w:footnoteRef/>
      </w:r>
      <w:r>
        <w:rPr>
          <w:color w:val="000000"/>
        </w:rPr>
        <w:t xml:space="preserve"> </w:t>
      </w:r>
      <w:r>
        <w:rPr>
          <w:color w:val="000000"/>
          <w:sz w:val="20"/>
          <w:szCs w:val="20"/>
        </w:rPr>
        <w:t>GCI 4.0. je</w:t>
      </w:r>
      <w:r>
        <w:rPr>
          <w:color w:val="000000"/>
        </w:rPr>
        <w:t xml:space="preserve"> </w:t>
      </w:r>
      <w:r>
        <w:rPr>
          <w:color w:val="000000"/>
          <w:sz w:val="20"/>
          <w:szCs w:val="20"/>
        </w:rPr>
        <w:t xml:space="preserve">produkt </w:t>
      </w:r>
      <w:proofErr w:type="spellStart"/>
      <w:r>
        <w:rPr>
          <w:color w:val="000000"/>
          <w:sz w:val="20"/>
          <w:szCs w:val="20"/>
        </w:rPr>
        <w:t>agregacije</w:t>
      </w:r>
      <w:proofErr w:type="spellEnd"/>
      <w:r>
        <w:rPr>
          <w:color w:val="000000"/>
          <w:sz w:val="20"/>
          <w:szCs w:val="20"/>
        </w:rPr>
        <w:t xml:space="preserve"> 103 pojedinačna pokazatelja, izvedenih iz kombinacije podataka međunarodnih organizacija i istraživanja Svjetskog gospodarskog foruma. Pokazatelji su organizirani u 12 ‘stupova’, od kojih se prvi odnosi na institucije javne uprave. </w:t>
      </w:r>
    </w:p>
  </w:footnote>
  <w:footnote w:id="6">
    <w:p w14:paraId="45F0D947" w14:textId="4E003DCA" w:rsidR="002B7F8F" w:rsidRDefault="002B7F8F" w:rsidP="00653365">
      <w:pPr>
        <w:pBdr>
          <w:top w:val="nil"/>
          <w:left w:val="nil"/>
          <w:bottom w:val="nil"/>
          <w:right w:val="nil"/>
          <w:between w:val="nil"/>
        </w:pBdr>
        <w:jc w:val="both"/>
        <w:rPr>
          <w:color w:val="000000"/>
          <w:sz w:val="20"/>
          <w:szCs w:val="20"/>
        </w:rPr>
      </w:pPr>
      <w:r>
        <w:rPr>
          <w:rStyle w:val="Referencafusnote"/>
        </w:rPr>
        <w:footnoteRef/>
      </w:r>
      <w:r>
        <w:rPr>
          <w:color w:val="000000"/>
          <w:vertAlign w:val="superscript"/>
        </w:rPr>
        <w:t xml:space="preserve"> </w:t>
      </w:r>
      <w:r>
        <w:rPr>
          <w:color w:val="000000"/>
          <w:sz w:val="20"/>
          <w:szCs w:val="20"/>
        </w:rPr>
        <w:t>Republika Hrvatska se nalazi na 19. mjestu među 27 država članica EU-a prema DESI-ju za 2021.</w:t>
      </w:r>
    </w:p>
  </w:footnote>
  <w:footnote w:id="7">
    <w:p w14:paraId="5E39AB4B" w14:textId="6BA9658C" w:rsidR="002B7F8F" w:rsidRPr="009E358D" w:rsidRDefault="002B7F8F">
      <w:pPr>
        <w:pStyle w:val="Tekstfusnote"/>
      </w:pPr>
      <w:r>
        <w:rPr>
          <w:rStyle w:val="Referencafusnote"/>
        </w:rPr>
        <w:footnoteRef/>
      </w:r>
      <w:r>
        <w:t xml:space="preserve"> </w:t>
      </w:r>
      <w:r>
        <w:t>„</w:t>
      </w:r>
      <w:r w:rsidRPr="00EF694E">
        <w:rPr>
          <w:sz w:val="20"/>
          <w:szCs w:val="16"/>
        </w:rPr>
        <w:t>Narodne novine</w:t>
      </w:r>
      <w:r>
        <w:rPr>
          <w:sz w:val="20"/>
          <w:szCs w:val="16"/>
        </w:rPr>
        <w:t>“</w:t>
      </w:r>
      <w:r w:rsidRPr="00EF694E">
        <w:rPr>
          <w:sz w:val="20"/>
          <w:szCs w:val="16"/>
        </w:rPr>
        <w:t>, broj 120/21.</w:t>
      </w:r>
    </w:p>
  </w:footnote>
  <w:footnote w:id="8">
    <w:p w14:paraId="0C69A4D9" w14:textId="70960BD4" w:rsidR="002B7F8F" w:rsidRPr="009E358D" w:rsidRDefault="002B7F8F">
      <w:pPr>
        <w:pStyle w:val="Tekstfusnote"/>
        <w:rPr>
          <w:sz w:val="20"/>
        </w:rPr>
      </w:pPr>
      <w:r w:rsidRPr="009E358D">
        <w:rPr>
          <w:rStyle w:val="Referencafusnote"/>
          <w:sz w:val="20"/>
        </w:rPr>
        <w:footnoteRef/>
      </w:r>
      <w:r w:rsidRPr="009E358D">
        <w:rPr>
          <w:sz w:val="20"/>
        </w:rPr>
        <w:t xml:space="preserve"> </w:t>
      </w:r>
      <w:r>
        <w:rPr>
          <w:sz w:val="20"/>
        </w:rPr>
        <w:t>„</w:t>
      </w:r>
      <w:r w:rsidRPr="009E358D">
        <w:rPr>
          <w:sz w:val="20"/>
        </w:rPr>
        <w:t>Narodne novine</w:t>
      </w:r>
      <w:r>
        <w:rPr>
          <w:sz w:val="20"/>
        </w:rPr>
        <w:t>“</w:t>
      </w:r>
      <w:r w:rsidRPr="009E358D">
        <w:rPr>
          <w:sz w:val="20"/>
        </w:rPr>
        <w:t>, broj 50/17.</w:t>
      </w:r>
    </w:p>
  </w:footnote>
  <w:footnote w:id="9">
    <w:p w14:paraId="000001ED" w14:textId="2BEB04D9" w:rsidR="002B7F8F" w:rsidRDefault="002B7F8F">
      <w:pPr>
        <w:pBdr>
          <w:top w:val="nil"/>
          <w:left w:val="nil"/>
          <w:bottom w:val="nil"/>
          <w:right w:val="nil"/>
          <w:between w:val="nil"/>
        </w:pBdr>
        <w:rPr>
          <w:color w:val="000000"/>
          <w:sz w:val="20"/>
          <w:szCs w:val="20"/>
        </w:rPr>
      </w:pPr>
      <w:r>
        <w:rPr>
          <w:rStyle w:val="Referencafusnote"/>
        </w:rPr>
        <w:footnoteRef/>
      </w:r>
      <w:r>
        <w:rPr>
          <w:color w:val="000000"/>
        </w:rPr>
        <w:t xml:space="preserve"> </w:t>
      </w:r>
      <w:hyperlink r:id="rId2" w:history="1">
        <w:r w:rsidRPr="00B608DD">
          <w:rPr>
            <w:rStyle w:val="Hiperveza"/>
            <w:sz w:val="20"/>
            <w:szCs w:val="20"/>
          </w:rPr>
          <w:t>https://vlada.gov.hr/sjednice/52-sjednica-vlade-republike-hrvatske-31820/31820</w:t>
        </w:r>
      </w:hyperlink>
      <w:r>
        <w:rPr>
          <w:color w:val="000000"/>
          <w:sz w:val="20"/>
          <w:szCs w:val="20"/>
        </w:rPr>
        <w:t xml:space="preserve"> </w:t>
      </w:r>
    </w:p>
  </w:footnote>
  <w:footnote w:id="10">
    <w:p w14:paraId="7DC68D1E" w14:textId="3BE21BBC" w:rsidR="002B7F8F" w:rsidRDefault="002B7F8F" w:rsidP="0046736B">
      <w:pPr>
        <w:pBdr>
          <w:top w:val="nil"/>
          <w:left w:val="nil"/>
          <w:bottom w:val="nil"/>
          <w:right w:val="nil"/>
          <w:between w:val="nil"/>
        </w:pBdr>
        <w:jc w:val="both"/>
        <w:rPr>
          <w:color w:val="000000"/>
        </w:rPr>
      </w:pPr>
      <w:r>
        <w:rPr>
          <w:rStyle w:val="Referencafusnote"/>
        </w:rPr>
        <w:footnoteRef/>
      </w:r>
      <w:r>
        <w:rPr>
          <w:color w:val="000000"/>
        </w:rPr>
        <w:t xml:space="preserve"> </w:t>
      </w:r>
      <w:r>
        <w:rPr>
          <w:color w:val="000000"/>
        </w:rPr>
        <w:t>„</w:t>
      </w:r>
      <w:r>
        <w:rPr>
          <w:color w:val="000000"/>
          <w:sz w:val="20"/>
          <w:szCs w:val="20"/>
        </w:rPr>
        <w:t>Narodne novine“, broj 70/15.</w:t>
      </w:r>
    </w:p>
  </w:footnote>
  <w:footnote w:id="11">
    <w:p w14:paraId="4520C177" w14:textId="62D191DB" w:rsidR="002B7F8F" w:rsidRDefault="002B7F8F" w:rsidP="0046736B">
      <w:pPr>
        <w:pBdr>
          <w:top w:val="nil"/>
          <w:left w:val="nil"/>
          <w:bottom w:val="nil"/>
          <w:right w:val="nil"/>
          <w:between w:val="nil"/>
        </w:pBdr>
        <w:jc w:val="both"/>
        <w:rPr>
          <w:color w:val="000000"/>
        </w:rPr>
      </w:pPr>
      <w:r>
        <w:rPr>
          <w:rStyle w:val="Referencafusnote"/>
        </w:rPr>
        <w:footnoteRef/>
      </w:r>
      <w:r>
        <w:rPr>
          <w:color w:val="000000"/>
        </w:rPr>
        <w:t xml:space="preserve"> </w:t>
      </w:r>
      <w:r>
        <w:rPr>
          <w:color w:val="000000"/>
          <w:sz w:val="20"/>
          <w:szCs w:val="20"/>
        </w:rPr>
        <w:t>U okviru tematskog cilja 11. za jačanje institucionalnih kapaciteta javnih tijela i zainteresiranih strana te učinkovite javne uprave.</w:t>
      </w:r>
    </w:p>
  </w:footnote>
  <w:footnote w:id="12">
    <w:p w14:paraId="51564D74" w14:textId="45BF1F08" w:rsidR="002B7F8F" w:rsidRDefault="002B7F8F" w:rsidP="0046736B">
      <w:pPr>
        <w:pBdr>
          <w:top w:val="nil"/>
          <w:left w:val="nil"/>
          <w:bottom w:val="nil"/>
          <w:right w:val="nil"/>
          <w:between w:val="nil"/>
        </w:pBdr>
        <w:rPr>
          <w:color w:val="000000"/>
          <w:sz w:val="20"/>
          <w:szCs w:val="20"/>
        </w:rPr>
      </w:pPr>
      <w:r>
        <w:rPr>
          <w:rStyle w:val="Referencafusnote"/>
        </w:rPr>
        <w:footnoteRef/>
      </w:r>
      <w:r>
        <w:rPr>
          <w:color w:val="000000"/>
          <w:sz w:val="20"/>
          <w:szCs w:val="20"/>
        </w:rPr>
        <w:t xml:space="preserve"> </w:t>
      </w:r>
      <w:r>
        <w:rPr>
          <w:color w:val="000000"/>
          <w:sz w:val="20"/>
          <w:szCs w:val="20"/>
        </w:rPr>
        <w:t>„Narodne novine“, broj 66/19.</w:t>
      </w:r>
    </w:p>
  </w:footnote>
  <w:footnote w:id="13">
    <w:p w14:paraId="7F3554F4" w14:textId="1753069D" w:rsidR="002B7F8F" w:rsidRPr="009E358D" w:rsidRDefault="002B7F8F">
      <w:pPr>
        <w:pStyle w:val="Tekstfusnote"/>
      </w:pPr>
      <w:r>
        <w:rPr>
          <w:rStyle w:val="Referencafusnote"/>
        </w:rPr>
        <w:footnoteRef/>
      </w:r>
      <w:r>
        <w:t xml:space="preserve"> </w:t>
      </w:r>
      <w:r>
        <w:t>„</w:t>
      </w:r>
      <w:r w:rsidRPr="009E358D">
        <w:rPr>
          <w:color w:val="000000"/>
          <w:sz w:val="20"/>
        </w:rPr>
        <w:t>Narodne novine</w:t>
      </w:r>
      <w:r>
        <w:rPr>
          <w:color w:val="000000"/>
          <w:sz w:val="20"/>
        </w:rPr>
        <w:t>“</w:t>
      </w:r>
      <w:r w:rsidRPr="009E358D">
        <w:rPr>
          <w:color w:val="000000"/>
          <w:sz w:val="20"/>
        </w:rPr>
        <w:t>, broj 85/20.</w:t>
      </w:r>
    </w:p>
  </w:footnote>
  <w:footnote w:id="14">
    <w:p w14:paraId="2FEACC28" w14:textId="2CE2B0D0" w:rsidR="002B7F8F" w:rsidRPr="009E358D" w:rsidRDefault="002B7F8F" w:rsidP="004F4534">
      <w:pPr>
        <w:pStyle w:val="Tekstfusnote"/>
        <w:jc w:val="both"/>
      </w:pPr>
      <w:r>
        <w:rPr>
          <w:rStyle w:val="Referencafusnote"/>
        </w:rPr>
        <w:footnoteRef/>
      </w:r>
      <w:r>
        <w:t xml:space="preserve"> </w:t>
      </w:r>
      <w:r w:rsidRPr="009E358D">
        <w:rPr>
          <w:color w:val="000000"/>
          <w:sz w:val="20"/>
        </w:rPr>
        <w:t>Zaključak Vlade Republike Hrvatske od 2. kolovoza 2018. godine o prihvaćanju smanjenja broja agencija, zavoda, fondova, instituta, zaklada, trgovačkih društava i drugih pravnih osoba s javnim ovlastima</w:t>
      </w:r>
    </w:p>
  </w:footnote>
  <w:footnote w:id="15">
    <w:p w14:paraId="42AE6252" w14:textId="0C52FC2A" w:rsidR="002B7F8F" w:rsidRDefault="002B7F8F" w:rsidP="00C33BF9">
      <w:pPr>
        <w:pBdr>
          <w:top w:val="nil"/>
          <w:left w:val="nil"/>
          <w:bottom w:val="nil"/>
          <w:right w:val="nil"/>
          <w:between w:val="nil"/>
        </w:pBdr>
        <w:rPr>
          <w:color w:val="000000"/>
        </w:rPr>
      </w:pPr>
      <w:r>
        <w:rPr>
          <w:rStyle w:val="Referencafusnote"/>
        </w:rPr>
        <w:footnoteRef/>
      </w:r>
      <w:r>
        <w:rPr>
          <w:color w:val="000000"/>
        </w:rPr>
        <w:t xml:space="preserve"> </w:t>
      </w:r>
      <w:r w:rsidRPr="00BC74E6">
        <w:rPr>
          <w:color w:val="000000"/>
          <w:sz w:val="20"/>
          <w:szCs w:val="20"/>
        </w:rPr>
        <w:t xml:space="preserve">Prema </w:t>
      </w:r>
      <w:r>
        <w:rPr>
          <w:color w:val="000000"/>
          <w:sz w:val="20"/>
          <w:szCs w:val="20"/>
        </w:rPr>
        <w:t>statistici sustava e-Građani</w:t>
      </w:r>
      <w:r w:rsidRPr="00BC74E6">
        <w:rPr>
          <w:color w:val="000000"/>
          <w:sz w:val="20"/>
          <w:szCs w:val="20"/>
        </w:rPr>
        <w:t xml:space="preserve"> </w:t>
      </w:r>
      <w:r w:rsidRPr="00AD3142">
        <w:rPr>
          <w:color w:val="000000"/>
          <w:sz w:val="20"/>
          <w:szCs w:val="20"/>
        </w:rPr>
        <w:t>na dan 31.</w:t>
      </w:r>
      <w:r w:rsidRPr="009E358D">
        <w:rPr>
          <w:color w:val="000000"/>
          <w:sz w:val="20"/>
          <w:szCs w:val="20"/>
        </w:rPr>
        <w:t>12</w:t>
      </w:r>
      <w:r w:rsidRPr="00AD3142">
        <w:rPr>
          <w:color w:val="000000"/>
          <w:sz w:val="20"/>
          <w:szCs w:val="20"/>
        </w:rPr>
        <w:t>.2021.</w:t>
      </w:r>
      <w:r>
        <w:rPr>
          <w:rFonts w:ascii="Calibri" w:eastAsia="Calibri" w:hAnsi="Calibri" w:cs="Calibri"/>
          <w:color w:val="000000"/>
        </w:rPr>
        <w:t xml:space="preserve"> </w:t>
      </w:r>
    </w:p>
  </w:footnote>
  <w:footnote w:id="16">
    <w:p w14:paraId="2F117231" w14:textId="3F745762" w:rsidR="002B7F8F" w:rsidRDefault="002B7F8F" w:rsidP="00415623">
      <w:pPr>
        <w:pBdr>
          <w:top w:val="nil"/>
          <w:left w:val="nil"/>
          <w:bottom w:val="nil"/>
          <w:right w:val="nil"/>
          <w:between w:val="nil"/>
        </w:pBdr>
        <w:jc w:val="both"/>
        <w:rPr>
          <w:color w:val="000000"/>
        </w:rPr>
      </w:pPr>
      <w:r>
        <w:rPr>
          <w:rStyle w:val="Referencafusnote"/>
        </w:rPr>
        <w:footnoteRef/>
      </w:r>
      <w:r>
        <w:rPr>
          <w:color w:val="000000"/>
        </w:rPr>
        <w:t xml:space="preserve"> </w:t>
      </w:r>
      <w:r>
        <w:rPr>
          <w:color w:val="000000"/>
          <w:sz w:val="20"/>
          <w:szCs w:val="20"/>
        </w:rPr>
        <w:t>DESI za 2021. godinu</w:t>
      </w:r>
    </w:p>
  </w:footnote>
  <w:footnote w:id="17">
    <w:p w14:paraId="4B568FBA" w14:textId="77777777" w:rsidR="002B7F8F" w:rsidRDefault="002B7F8F" w:rsidP="00415623">
      <w:pPr>
        <w:pBdr>
          <w:top w:val="nil"/>
          <w:left w:val="nil"/>
          <w:bottom w:val="nil"/>
          <w:right w:val="nil"/>
          <w:between w:val="nil"/>
        </w:pBdr>
        <w:jc w:val="both"/>
        <w:rPr>
          <w:color w:val="000000"/>
        </w:rPr>
      </w:pPr>
      <w:r>
        <w:rPr>
          <w:rStyle w:val="Referencafusnote"/>
        </w:rPr>
        <w:footnoteRef/>
      </w:r>
      <w:r>
        <w:rPr>
          <w:color w:val="000000"/>
        </w:rPr>
        <w:t xml:space="preserve"> </w:t>
      </w:r>
      <w:proofErr w:type="spellStart"/>
      <w:r w:rsidRPr="00BC74E6">
        <w:rPr>
          <w:i/>
          <w:iCs/>
          <w:color w:val="000000"/>
          <w:sz w:val="20"/>
          <w:szCs w:val="20"/>
        </w:rPr>
        <w:t>Blockchain</w:t>
      </w:r>
      <w:proofErr w:type="spellEnd"/>
      <w:r>
        <w:rPr>
          <w:color w:val="000000"/>
          <w:sz w:val="20"/>
          <w:szCs w:val="20"/>
        </w:rPr>
        <w:t xml:space="preserve"> je sustav prikupljanja i upravljanja podacima, strukturiran u blokove koji sadrže mrežno povezane transakcije. </w:t>
      </w:r>
    </w:p>
  </w:footnote>
  <w:footnote w:id="18">
    <w:p w14:paraId="0F0DE728" w14:textId="77777777" w:rsidR="002B7F8F" w:rsidRDefault="002B7F8F" w:rsidP="00522584">
      <w:pPr>
        <w:pStyle w:val="Tekstfusnote"/>
      </w:pPr>
      <w:r>
        <w:rPr>
          <w:rStyle w:val="Referencafusnote"/>
        </w:rPr>
        <w:footnoteRef/>
      </w:r>
      <w:r>
        <w:t xml:space="preserve"> </w:t>
      </w:r>
      <w:r w:rsidRPr="00F80D02">
        <w:rPr>
          <w:color w:val="000000"/>
          <w:sz w:val="20"/>
        </w:rPr>
        <w:t xml:space="preserve">Standardni </w:t>
      </w:r>
      <w:proofErr w:type="spellStart"/>
      <w:r w:rsidRPr="00F80D02">
        <w:rPr>
          <w:color w:val="000000"/>
          <w:sz w:val="20"/>
        </w:rPr>
        <w:t>Eurobarometar</w:t>
      </w:r>
      <w:proofErr w:type="spellEnd"/>
      <w:r w:rsidRPr="00F80D02">
        <w:rPr>
          <w:color w:val="000000"/>
          <w:sz w:val="20"/>
        </w:rPr>
        <w:t xml:space="preserve"> 94.</w:t>
      </w:r>
      <w:r w:rsidRPr="008A1AFE">
        <w:t xml:space="preserve"> </w:t>
      </w:r>
      <w:r w:rsidRPr="008A1AFE">
        <w:rPr>
          <w:color w:val="000000"/>
          <w:sz w:val="20"/>
        </w:rPr>
        <w:t>Nacionalni izvještaj</w:t>
      </w:r>
      <w:r>
        <w:rPr>
          <w:color w:val="000000"/>
          <w:sz w:val="20"/>
        </w:rPr>
        <w:t xml:space="preserve">, </w:t>
      </w:r>
      <w:r w:rsidRPr="00C1683E">
        <w:rPr>
          <w:color w:val="000000"/>
          <w:sz w:val="20"/>
        </w:rPr>
        <w:t>Javno mnijenje u Europskoj uniji</w:t>
      </w:r>
      <w:r>
        <w:rPr>
          <w:color w:val="000000"/>
          <w:sz w:val="20"/>
        </w:rPr>
        <w:t xml:space="preserve">, Hrvatska, </w:t>
      </w:r>
      <w:r w:rsidRPr="009B2D1D">
        <w:rPr>
          <w:color w:val="000000"/>
          <w:sz w:val="20"/>
        </w:rPr>
        <w:t>Zima 2020. - 2021.</w:t>
      </w:r>
    </w:p>
  </w:footnote>
  <w:footnote w:id="19">
    <w:p w14:paraId="030BA1CB" w14:textId="6BD1E1BD" w:rsidR="002B7F8F" w:rsidRPr="00961434" w:rsidRDefault="002B7F8F" w:rsidP="00D23184">
      <w:pPr>
        <w:pBdr>
          <w:top w:val="nil"/>
          <w:left w:val="nil"/>
          <w:bottom w:val="nil"/>
          <w:right w:val="nil"/>
          <w:between w:val="nil"/>
        </w:pBdr>
        <w:jc w:val="both"/>
        <w:rPr>
          <w:color w:val="000000"/>
          <w:sz w:val="20"/>
          <w:szCs w:val="20"/>
        </w:rPr>
      </w:pPr>
      <w:r w:rsidRPr="00BC74E6">
        <w:rPr>
          <w:rStyle w:val="Referencafusnote"/>
          <w:sz w:val="20"/>
          <w:szCs w:val="20"/>
        </w:rPr>
        <w:footnoteRef/>
      </w:r>
      <w:r w:rsidRPr="00205253">
        <w:rPr>
          <w:color w:val="000000"/>
          <w:sz w:val="20"/>
          <w:szCs w:val="20"/>
        </w:rPr>
        <w:t xml:space="preserve"> </w:t>
      </w:r>
      <w:r w:rsidRPr="00205253">
        <w:rPr>
          <w:color w:val="000000"/>
          <w:sz w:val="20"/>
          <w:szCs w:val="20"/>
        </w:rPr>
        <w:t>Učinkovitost javne uprave (</w:t>
      </w:r>
      <w:r>
        <w:rPr>
          <w:color w:val="000000"/>
          <w:sz w:val="20"/>
          <w:szCs w:val="20"/>
        </w:rPr>
        <w:t>E</w:t>
      </w:r>
      <w:r w:rsidRPr="00205253">
        <w:rPr>
          <w:color w:val="000000"/>
          <w:sz w:val="20"/>
          <w:szCs w:val="20"/>
        </w:rPr>
        <w:t xml:space="preserve">ngl. </w:t>
      </w:r>
      <w:proofErr w:type="spellStart"/>
      <w:r w:rsidRPr="00945D13">
        <w:rPr>
          <w:i/>
          <w:iCs/>
          <w:color w:val="000000"/>
          <w:sz w:val="20"/>
          <w:szCs w:val="20"/>
        </w:rPr>
        <w:t>Government</w:t>
      </w:r>
      <w:proofErr w:type="spellEnd"/>
      <w:r w:rsidRPr="00945D13">
        <w:rPr>
          <w:i/>
          <w:iCs/>
          <w:color w:val="000000"/>
          <w:sz w:val="20"/>
          <w:szCs w:val="20"/>
        </w:rPr>
        <w:t xml:space="preserve"> </w:t>
      </w:r>
      <w:proofErr w:type="spellStart"/>
      <w:r w:rsidRPr="00945D13">
        <w:rPr>
          <w:i/>
          <w:iCs/>
          <w:color w:val="000000"/>
          <w:sz w:val="20"/>
          <w:szCs w:val="20"/>
        </w:rPr>
        <w:t>Effectiveness</w:t>
      </w:r>
      <w:proofErr w:type="spellEnd"/>
      <w:r w:rsidRPr="00205253">
        <w:rPr>
          <w:color w:val="000000"/>
          <w:sz w:val="20"/>
          <w:szCs w:val="20"/>
        </w:rPr>
        <w:t>) bilježi percepciju kvalitete javnih usluga, kvalitetu javne uprave i stupanj njezine neovisnosti od političkih pritisaka, kvalitetu formuliranja i provedbe javnih politika i vjerodostojnost opredjeljenja vlade za takve javne politike.</w:t>
      </w:r>
    </w:p>
  </w:footnote>
  <w:footnote w:id="20">
    <w:p w14:paraId="704A9421" w14:textId="71ACFACA" w:rsidR="002B7F8F" w:rsidRPr="00961434" w:rsidRDefault="002B7F8F" w:rsidP="00D23184">
      <w:pPr>
        <w:jc w:val="both"/>
        <w:rPr>
          <w:sz w:val="20"/>
          <w:szCs w:val="20"/>
        </w:rPr>
      </w:pPr>
      <w:r w:rsidRPr="00BC74E6">
        <w:rPr>
          <w:rStyle w:val="Referencafusnote"/>
          <w:sz w:val="20"/>
          <w:szCs w:val="20"/>
        </w:rPr>
        <w:footnoteRef/>
      </w:r>
      <w:r w:rsidRPr="00205253">
        <w:rPr>
          <w:sz w:val="20"/>
          <w:szCs w:val="20"/>
          <w:vertAlign w:val="superscript"/>
        </w:rPr>
        <w:t xml:space="preserve"> </w:t>
      </w:r>
      <w:r>
        <w:rPr>
          <w:sz w:val="20"/>
          <w:szCs w:val="20"/>
        </w:rPr>
        <w:t>SCM</w:t>
      </w:r>
      <w:r w:rsidRPr="00205253">
        <w:rPr>
          <w:sz w:val="20"/>
          <w:szCs w:val="20"/>
        </w:rPr>
        <w:t xml:space="preserve"> </w:t>
      </w:r>
      <w:r>
        <w:rPr>
          <w:sz w:val="20"/>
          <w:szCs w:val="20"/>
        </w:rPr>
        <w:t xml:space="preserve">(Engl. Standard </w:t>
      </w:r>
      <w:proofErr w:type="spellStart"/>
      <w:r>
        <w:rPr>
          <w:sz w:val="20"/>
          <w:szCs w:val="20"/>
        </w:rPr>
        <w:t>Cost</w:t>
      </w:r>
      <w:proofErr w:type="spellEnd"/>
      <w:r>
        <w:rPr>
          <w:sz w:val="20"/>
          <w:szCs w:val="20"/>
        </w:rPr>
        <w:t xml:space="preserve"> Model) je </w:t>
      </w:r>
      <w:r w:rsidRPr="00205253">
        <w:rPr>
          <w:sz w:val="20"/>
          <w:szCs w:val="20"/>
        </w:rPr>
        <w:t xml:space="preserve">poseban alat u okviru sustava procjene učinaka propisa za mjerenje administrativnog troška koji poslovni sektor ima zbog regulacije i birokracije. SCM se koristi u gotovo svim državama članicama EU-a i OECD-a. </w:t>
      </w:r>
    </w:p>
  </w:footnote>
  <w:footnote w:id="21">
    <w:p w14:paraId="78219658" w14:textId="77777777" w:rsidR="002B7F8F" w:rsidRPr="00205253" w:rsidRDefault="002B7F8F" w:rsidP="00D23184">
      <w:pPr>
        <w:pBdr>
          <w:top w:val="nil"/>
          <w:left w:val="nil"/>
          <w:bottom w:val="nil"/>
          <w:right w:val="nil"/>
          <w:between w:val="nil"/>
        </w:pBdr>
        <w:rPr>
          <w:color w:val="000000"/>
          <w:sz w:val="20"/>
          <w:szCs w:val="20"/>
        </w:rPr>
      </w:pPr>
      <w:r w:rsidRPr="00BC74E6">
        <w:rPr>
          <w:rStyle w:val="Referencafusnote"/>
          <w:sz w:val="20"/>
          <w:szCs w:val="20"/>
        </w:rPr>
        <w:footnoteRef/>
      </w:r>
      <w:r w:rsidRPr="00205253">
        <w:rPr>
          <w:color w:val="000000"/>
          <w:sz w:val="20"/>
          <w:szCs w:val="20"/>
        </w:rPr>
        <w:t xml:space="preserve"> </w:t>
      </w:r>
      <w:r w:rsidRPr="00205253">
        <w:rPr>
          <w:color w:val="000000"/>
          <w:sz w:val="20"/>
          <w:szCs w:val="20"/>
        </w:rPr>
        <w:t>Izvješće o radu Vlade Republike Hrvatske o preuzetim i nepodmirenim obvezama, srpanj 2020.</w:t>
      </w:r>
    </w:p>
  </w:footnote>
  <w:footnote w:id="22">
    <w:p w14:paraId="3B91B584" w14:textId="1C6B8C7B" w:rsidR="002B7F8F" w:rsidRPr="00BC74E6" w:rsidRDefault="002B7F8F" w:rsidP="00D23184">
      <w:pPr>
        <w:jc w:val="both"/>
        <w:rPr>
          <w:color w:val="000000"/>
          <w:sz w:val="20"/>
          <w:szCs w:val="20"/>
        </w:rPr>
      </w:pPr>
      <w:r w:rsidRPr="00BC74E6">
        <w:rPr>
          <w:rStyle w:val="Referencafusnote"/>
          <w:sz w:val="20"/>
          <w:szCs w:val="20"/>
        </w:rPr>
        <w:footnoteRef/>
      </w:r>
      <w:r w:rsidRPr="00BC74E6">
        <w:rPr>
          <w:sz w:val="20"/>
          <w:szCs w:val="20"/>
        </w:rPr>
        <w:t xml:space="preserve"> </w:t>
      </w:r>
      <w:r w:rsidRPr="00205253">
        <w:rPr>
          <w:sz w:val="20"/>
          <w:szCs w:val="20"/>
        </w:rPr>
        <w:t xml:space="preserve">U okviru </w:t>
      </w:r>
      <w:r>
        <w:rPr>
          <w:sz w:val="20"/>
          <w:szCs w:val="20"/>
        </w:rPr>
        <w:t>EU-a</w:t>
      </w:r>
      <w:r w:rsidRPr="00205253">
        <w:rPr>
          <w:sz w:val="20"/>
          <w:szCs w:val="20"/>
        </w:rPr>
        <w:t xml:space="preserve"> tema kvalitete javne uprave je postala aktualna od druge polovice 1990-ih, kad europske zemlje počinju poduzimati različite strateške mjere i aktivnosti usmjerene ka poboljšanju kvalite</w:t>
      </w:r>
      <w:r w:rsidRPr="00961434">
        <w:rPr>
          <w:sz w:val="20"/>
          <w:szCs w:val="20"/>
        </w:rPr>
        <w:t>te javne uprave. U tom kontekstu, razvijen je Europski model za upravljanje kvalitetom</w:t>
      </w:r>
      <w:r>
        <w:rPr>
          <w:sz w:val="20"/>
          <w:szCs w:val="20"/>
        </w:rPr>
        <w:t xml:space="preserve">, </w:t>
      </w:r>
      <w:r w:rsidRPr="00E44C93">
        <w:rPr>
          <w:sz w:val="20"/>
          <w:szCs w:val="20"/>
        </w:rPr>
        <w:t>CAF. CAF predstavlja upitnik pomoću kojeg organizacije provode samoprocjenu u devet ključnih područja. Na temelju bodovanja svake katego</w:t>
      </w:r>
      <w:r w:rsidRPr="004A79EB">
        <w:rPr>
          <w:sz w:val="20"/>
          <w:szCs w:val="20"/>
        </w:rPr>
        <w:t>rije dobiva se slika stanja pojedine organizacije te se može izraditi plan kojim se osigurava poboljšanje njezina djelovanja, a time i kvaliteta usluga koje ta organizacija pruža. Navedeni sustav upravljanja kvalitetom primjenjuju mnoge institucije državne</w:t>
      </w:r>
      <w:r w:rsidRPr="00205253">
        <w:rPr>
          <w:sz w:val="20"/>
          <w:szCs w:val="20"/>
        </w:rPr>
        <w:t xml:space="preserve"> uprave i javnog sektora u državama članicama </w:t>
      </w:r>
      <w:r>
        <w:rPr>
          <w:sz w:val="20"/>
          <w:szCs w:val="20"/>
        </w:rPr>
        <w:t>EU-a</w:t>
      </w:r>
      <w:r w:rsidRPr="00205253">
        <w:rPr>
          <w:sz w:val="20"/>
          <w:szCs w:val="20"/>
        </w:rPr>
        <w:t>, ali i u svijetu.</w:t>
      </w:r>
    </w:p>
  </w:footnote>
  <w:footnote w:id="23">
    <w:p w14:paraId="5FED530E" w14:textId="77777777" w:rsidR="002B7F8F" w:rsidRDefault="002B7F8F" w:rsidP="00D23184">
      <w:pPr>
        <w:pBdr>
          <w:top w:val="nil"/>
          <w:left w:val="nil"/>
          <w:bottom w:val="nil"/>
          <w:right w:val="nil"/>
          <w:between w:val="nil"/>
        </w:pBdr>
        <w:rPr>
          <w:color w:val="000000"/>
        </w:rPr>
      </w:pPr>
      <w:r w:rsidRPr="00BC74E6">
        <w:rPr>
          <w:rStyle w:val="Referencafusnote"/>
          <w:sz w:val="20"/>
          <w:szCs w:val="20"/>
        </w:rPr>
        <w:footnoteRef/>
      </w:r>
      <w:r w:rsidRPr="00205253">
        <w:rPr>
          <w:color w:val="000000"/>
          <w:sz w:val="20"/>
          <w:szCs w:val="20"/>
        </w:rPr>
        <w:t xml:space="preserve"> </w:t>
      </w:r>
      <w:hyperlink r:id="rId3">
        <w:r w:rsidRPr="00205253">
          <w:rPr>
            <w:color w:val="0563C1"/>
            <w:sz w:val="20"/>
            <w:szCs w:val="20"/>
            <w:u w:val="single"/>
          </w:rPr>
          <w:t>https://mpu.gov.hr/istaknute-teme/projekti/eu-projekti/uvodjenje-sustava-upravljanja-kvalitetom-u-javnu-upravu-rh/22401</w:t>
        </w:r>
      </w:hyperlink>
    </w:p>
  </w:footnote>
  <w:footnote w:id="24">
    <w:p w14:paraId="0239F0B5" w14:textId="2654D176" w:rsidR="002B7F8F" w:rsidRPr="009E358D" w:rsidRDefault="002B7F8F">
      <w:pPr>
        <w:pStyle w:val="Tekstfusnote"/>
      </w:pPr>
      <w:r>
        <w:rPr>
          <w:rStyle w:val="Referencafusnote"/>
        </w:rPr>
        <w:footnoteRef/>
      </w:r>
      <w:r>
        <w:t xml:space="preserve"> </w:t>
      </w:r>
      <w:hyperlink r:id="rId4" w:anchor="d1e1520-1-1" w:history="1">
        <w:r w:rsidRPr="00B608DD">
          <w:rPr>
            <w:rStyle w:val="Hiperveza"/>
            <w:sz w:val="20"/>
            <w:szCs w:val="16"/>
          </w:rPr>
          <w:t>https://eur-lex.europa.eu/legal-content/HR/TXT/HTML/?uri=CELEX:32018R1724&amp;from=HR#d1e1520-1-1</w:t>
        </w:r>
      </w:hyperlink>
      <w:r>
        <w:rPr>
          <w:sz w:val="20"/>
          <w:szCs w:val="16"/>
        </w:rPr>
        <w:t xml:space="preserve"> </w:t>
      </w:r>
    </w:p>
  </w:footnote>
  <w:footnote w:id="25">
    <w:p w14:paraId="24BE24F4" w14:textId="6AFEE26B" w:rsidR="002B7F8F" w:rsidRPr="00C04822" w:rsidRDefault="002B7F8F" w:rsidP="0002699B">
      <w:pPr>
        <w:pStyle w:val="Tekstfusnote"/>
        <w:jc w:val="both"/>
        <w:rPr>
          <w:sz w:val="20"/>
        </w:rPr>
      </w:pPr>
      <w:r>
        <w:rPr>
          <w:rStyle w:val="Referencafusnote"/>
        </w:rPr>
        <w:footnoteRef/>
      </w:r>
      <w:r>
        <w:t xml:space="preserve"> </w:t>
      </w:r>
      <w:r>
        <w:rPr>
          <w:sz w:val="20"/>
        </w:rPr>
        <w:t xml:space="preserve">Životni događaj je zajednički presudni trenutak ili faza u životu građana ili životnom vijeku gospodarskog subjekta, primjerice rođenje djeteta, pokretanje poslovanja, podmirenje porezne obveze, zasnivanje radnog odnosa, umirovljenje, itd.  </w:t>
      </w:r>
    </w:p>
  </w:footnote>
  <w:footnote w:id="26">
    <w:p w14:paraId="131286BB" w14:textId="3FB86441" w:rsidR="002B7F8F" w:rsidRDefault="002B7F8F">
      <w:pPr>
        <w:pStyle w:val="Tekstfusnote"/>
      </w:pPr>
      <w:r>
        <w:rPr>
          <w:rStyle w:val="Referencafusnote"/>
        </w:rPr>
        <w:footnoteRef/>
      </w:r>
      <w:r>
        <w:t xml:space="preserve"> </w:t>
      </w:r>
      <w:r>
        <w:t>„</w:t>
      </w:r>
      <w:r w:rsidRPr="008929BB">
        <w:rPr>
          <w:sz w:val="20"/>
        </w:rPr>
        <w:t>Narodne novine</w:t>
      </w:r>
      <w:r>
        <w:rPr>
          <w:sz w:val="20"/>
        </w:rPr>
        <w:t>“</w:t>
      </w:r>
      <w:r w:rsidRPr="008929BB">
        <w:rPr>
          <w:sz w:val="20"/>
        </w:rPr>
        <w:t>, broj 25/13</w:t>
      </w:r>
      <w:r>
        <w:rPr>
          <w:sz w:val="20"/>
        </w:rPr>
        <w:t xml:space="preserve"> i</w:t>
      </w:r>
      <w:r w:rsidRPr="008929BB">
        <w:rPr>
          <w:sz w:val="20"/>
        </w:rPr>
        <w:t xml:space="preserve"> 85/15.</w:t>
      </w:r>
    </w:p>
  </w:footnote>
  <w:footnote w:id="27">
    <w:p w14:paraId="1FD92039" w14:textId="77777777" w:rsidR="002B7F8F" w:rsidRDefault="002B7F8F" w:rsidP="00D23184">
      <w:pPr>
        <w:pBdr>
          <w:top w:val="nil"/>
          <w:left w:val="nil"/>
          <w:bottom w:val="nil"/>
          <w:right w:val="nil"/>
          <w:between w:val="nil"/>
        </w:pBdr>
        <w:jc w:val="both"/>
        <w:rPr>
          <w:color w:val="000000"/>
        </w:rPr>
      </w:pPr>
      <w:r>
        <w:rPr>
          <w:rStyle w:val="Referencafusnote"/>
        </w:rPr>
        <w:footnoteRef/>
      </w:r>
      <w:r>
        <w:rPr>
          <w:color w:val="000000"/>
        </w:rPr>
        <w:t xml:space="preserve"> </w:t>
      </w:r>
      <w:r>
        <w:rPr>
          <w:color w:val="000000"/>
          <w:sz w:val="20"/>
          <w:szCs w:val="20"/>
        </w:rPr>
        <w:t xml:space="preserve">Strategija Digitalna Hrvatska 2030., koja će zadati strateški pravac digitalne transformacije gospodarstva, javne uprave i pravosuđa, digitalne </w:t>
      </w:r>
      <w:proofErr w:type="spellStart"/>
      <w:r>
        <w:rPr>
          <w:color w:val="000000"/>
          <w:sz w:val="20"/>
          <w:szCs w:val="20"/>
        </w:rPr>
        <w:t>povezivosti</w:t>
      </w:r>
      <w:proofErr w:type="spellEnd"/>
      <w:r>
        <w:rPr>
          <w:color w:val="000000"/>
          <w:sz w:val="20"/>
          <w:szCs w:val="20"/>
        </w:rPr>
        <w:t xml:space="preserve"> i razvoja digitalnih vještina i digitalnih radnih mjesta, bit će donesena do kraja 2022. godine. </w:t>
      </w:r>
    </w:p>
  </w:footnote>
  <w:footnote w:id="28">
    <w:p w14:paraId="0E793A22" w14:textId="77777777" w:rsidR="002B7F8F" w:rsidRDefault="002B7F8F" w:rsidP="00E25D9A">
      <w:pPr>
        <w:pBdr>
          <w:top w:val="nil"/>
          <w:left w:val="nil"/>
          <w:bottom w:val="nil"/>
          <w:right w:val="nil"/>
          <w:between w:val="nil"/>
        </w:pBdr>
        <w:rPr>
          <w:color w:val="000000"/>
          <w:sz w:val="20"/>
          <w:szCs w:val="20"/>
        </w:rPr>
      </w:pPr>
      <w:r>
        <w:rPr>
          <w:rStyle w:val="Referencafusnote"/>
        </w:rPr>
        <w:footnoteRef/>
      </w:r>
      <w:r>
        <w:rPr>
          <w:color w:val="000000"/>
          <w:sz w:val="20"/>
          <w:szCs w:val="20"/>
        </w:rPr>
        <w:t xml:space="preserve"> </w:t>
      </w:r>
      <w:hyperlink r:id="rId5">
        <w:r>
          <w:rPr>
            <w:color w:val="0563C1"/>
            <w:sz w:val="20"/>
            <w:szCs w:val="20"/>
            <w:u w:val="single"/>
          </w:rPr>
          <w:t>https://rdd.gov.hr/e-standardi/1823</w:t>
        </w:r>
      </w:hyperlink>
    </w:p>
  </w:footnote>
  <w:footnote w:id="29">
    <w:p w14:paraId="00B6F1BE" w14:textId="7AF01075" w:rsidR="002B7F8F" w:rsidRDefault="002B7F8F" w:rsidP="004F4534">
      <w:pPr>
        <w:pStyle w:val="Tekstfusnote"/>
        <w:jc w:val="both"/>
      </w:pPr>
      <w:r>
        <w:rPr>
          <w:rStyle w:val="Referencafusnote"/>
        </w:rPr>
        <w:footnoteRef/>
      </w:r>
      <w:r>
        <w:t xml:space="preserve"> </w:t>
      </w:r>
      <w:r w:rsidRPr="6A2BB0C1">
        <w:rPr>
          <w:color w:val="000000" w:themeColor="text1"/>
          <w:sz w:val="20"/>
        </w:rPr>
        <w:t xml:space="preserve"> </w:t>
      </w:r>
      <w:hyperlink r:id="rId6" w:history="1">
        <w:r w:rsidRPr="00B608DD">
          <w:rPr>
            <w:rStyle w:val="Hiperveza"/>
            <w:sz w:val="20"/>
          </w:rPr>
          <w:t>https://www.capgemini.com/wp-content/uploads/2021/10/eGovernment-Benchmark-2021-Insight-Report.pdf</w:t>
        </w:r>
      </w:hyperlink>
      <w:r>
        <w:rPr>
          <w:color w:val="000000" w:themeColor="text1"/>
          <w:sz w:val="20"/>
        </w:rPr>
        <w:t xml:space="preserve"> </w:t>
      </w:r>
    </w:p>
  </w:footnote>
  <w:footnote w:id="30">
    <w:p w14:paraId="1A95FD1C" w14:textId="7262FFC1" w:rsidR="002B7F8F" w:rsidRPr="009E358D" w:rsidRDefault="002B7F8F">
      <w:pPr>
        <w:pStyle w:val="Tekstfusnote"/>
        <w:rPr>
          <w:sz w:val="20"/>
        </w:rPr>
      </w:pPr>
      <w:r w:rsidRPr="009E358D">
        <w:rPr>
          <w:rStyle w:val="Referencafusnote"/>
          <w:sz w:val="20"/>
        </w:rPr>
        <w:footnoteRef/>
      </w:r>
      <w:r w:rsidRPr="009E358D">
        <w:rPr>
          <w:sz w:val="20"/>
        </w:rPr>
        <w:t xml:space="preserve"> </w:t>
      </w:r>
      <w:hyperlink r:id="rId7" w:history="1">
        <w:r w:rsidRPr="00B608DD">
          <w:rPr>
            <w:rStyle w:val="Hiperveza"/>
            <w:sz w:val="20"/>
          </w:rPr>
          <w:t>https://europa.eu/youreurope/index_hr.htm</w:t>
        </w:r>
      </w:hyperlink>
      <w:r>
        <w:rPr>
          <w:sz w:val="20"/>
        </w:rPr>
        <w:t xml:space="preserve"> </w:t>
      </w:r>
    </w:p>
  </w:footnote>
  <w:footnote w:id="31">
    <w:p w14:paraId="3947CC70" w14:textId="7F2E0B94" w:rsidR="002B7F8F" w:rsidRDefault="002B7F8F" w:rsidP="00452270">
      <w:pPr>
        <w:rPr>
          <w:sz w:val="16"/>
          <w:szCs w:val="16"/>
        </w:rPr>
      </w:pPr>
      <w:r>
        <w:rPr>
          <w:rStyle w:val="Referencafusnote"/>
        </w:rPr>
        <w:footnoteRef/>
      </w:r>
      <w:r>
        <w:rPr>
          <w:sz w:val="20"/>
          <w:szCs w:val="20"/>
        </w:rPr>
        <w:t xml:space="preserve"> </w:t>
      </w:r>
      <w:r>
        <w:rPr>
          <w:sz w:val="20"/>
          <w:szCs w:val="20"/>
        </w:rPr>
        <w:t>„Narodne novine“, broj 47/09 i 110/21.</w:t>
      </w:r>
    </w:p>
  </w:footnote>
  <w:footnote w:id="32">
    <w:p w14:paraId="127AC87F" w14:textId="77777777" w:rsidR="002B7F8F" w:rsidRPr="00BC74E6" w:rsidRDefault="002B7F8F" w:rsidP="004F4534">
      <w:pPr>
        <w:pStyle w:val="Tekstfusnote"/>
        <w:jc w:val="both"/>
        <w:rPr>
          <w:rFonts w:asciiTheme="minorHAnsi" w:hAnsiTheme="minorHAnsi"/>
        </w:rPr>
      </w:pPr>
      <w:r>
        <w:rPr>
          <w:rStyle w:val="Referencafusnote"/>
        </w:rPr>
        <w:footnoteRef/>
      </w:r>
      <w:r>
        <w:t xml:space="preserve"> </w:t>
      </w:r>
      <w:r w:rsidRPr="00BC74E6">
        <w:rPr>
          <w:sz w:val="20"/>
        </w:rPr>
        <w:t>Tijela državne uprave, druga državna tijela, tijela jedinica lokalne i područne (regionalne) samouprave i pravne osobe s javnim ovlastima</w:t>
      </w:r>
    </w:p>
  </w:footnote>
  <w:footnote w:id="33">
    <w:p w14:paraId="0B6A6185" w14:textId="47BB9288" w:rsidR="002B7F8F" w:rsidRDefault="002B7F8F" w:rsidP="00452270">
      <w:pPr>
        <w:pStyle w:val="Tekstfusnote"/>
      </w:pPr>
      <w:r>
        <w:rPr>
          <w:rStyle w:val="Referencafusnote"/>
        </w:rPr>
        <w:footnoteRef/>
      </w:r>
      <w:r>
        <w:t xml:space="preserve"> </w:t>
      </w:r>
      <w:hyperlink r:id="rId8" w:history="1">
        <w:r w:rsidRPr="00B608DD">
          <w:rPr>
            <w:rStyle w:val="Hiperveza"/>
            <w:sz w:val="20"/>
          </w:rPr>
          <w:t>https://vlada.gov.hr/UserDocsImages//2016/Sjednice/2016/24%20sjednica%20Vlade//24%20-%2017.pdf</w:t>
        </w:r>
      </w:hyperlink>
      <w:r>
        <w:rPr>
          <w:sz w:val="20"/>
        </w:rPr>
        <w:t xml:space="preserve"> </w:t>
      </w:r>
    </w:p>
  </w:footnote>
  <w:footnote w:id="34">
    <w:p w14:paraId="0B2BD355" w14:textId="77777777" w:rsidR="002B7F8F" w:rsidRDefault="002B7F8F" w:rsidP="00452270">
      <w:pPr>
        <w:pStyle w:val="Tekstfusnote"/>
      </w:pPr>
      <w:r w:rsidRPr="61778198">
        <w:rPr>
          <w:rStyle w:val="Referencafusnote"/>
        </w:rPr>
        <w:footnoteRef/>
      </w:r>
      <w:r>
        <w:t xml:space="preserve"> </w:t>
      </w:r>
      <w:hyperlink r:id="rId9">
        <w:r w:rsidRPr="00CF4556">
          <w:rPr>
            <w:rStyle w:val="Hiperveza"/>
            <w:sz w:val="20"/>
            <w:szCs w:val="18"/>
          </w:rPr>
          <w:t>https://mpu.gov.hr/istaknute-teme/projekti/eu-projekti/daljnje-unapredjenje-pracenja-upravnog-postupanja-i-odlucivanja-zup-iii/24738</w:t>
        </w:r>
      </w:hyperlink>
      <w:r w:rsidRPr="00CF4556">
        <w:rPr>
          <w:sz w:val="20"/>
          <w:szCs w:val="18"/>
        </w:rPr>
        <w:t xml:space="preserve"> </w:t>
      </w:r>
    </w:p>
  </w:footnote>
  <w:footnote w:id="35">
    <w:p w14:paraId="2B571735" w14:textId="232C81DC" w:rsidR="002B7F8F" w:rsidRDefault="002B7F8F" w:rsidP="00452270">
      <w:pPr>
        <w:pStyle w:val="Tekstfusnote"/>
      </w:pPr>
      <w:r>
        <w:rPr>
          <w:rStyle w:val="Referencafusnote"/>
        </w:rPr>
        <w:footnoteRef/>
      </w:r>
      <w:r>
        <w:t xml:space="preserve"> </w:t>
      </w:r>
      <w:r>
        <w:t>„</w:t>
      </w:r>
      <w:r w:rsidRPr="00595D69">
        <w:rPr>
          <w:sz w:val="20"/>
          <w:szCs w:val="18"/>
        </w:rPr>
        <w:t>Narodne novine</w:t>
      </w:r>
      <w:r>
        <w:rPr>
          <w:sz w:val="20"/>
          <w:szCs w:val="18"/>
        </w:rPr>
        <w:t>“</w:t>
      </w:r>
      <w:r w:rsidRPr="00595D69">
        <w:rPr>
          <w:sz w:val="20"/>
          <w:szCs w:val="18"/>
        </w:rPr>
        <w:t>, broj 110/21</w:t>
      </w:r>
      <w:r>
        <w:rPr>
          <w:sz w:val="20"/>
          <w:szCs w:val="18"/>
        </w:rPr>
        <w:t>.</w:t>
      </w:r>
    </w:p>
  </w:footnote>
  <w:footnote w:id="36">
    <w:p w14:paraId="47220FFD" w14:textId="349B7341" w:rsidR="002B7F8F" w:rsidRDefault="002B7F8F" w:rsidP="00452270">
      <w:pPr>
        <w:pStyle w:val="Tekstfusnote"/>
      </w:pPr>
      <w:r>
        <w:rPr>
          <w:rStyle w:val="Referencafusnote"/>
        </w:rPr>
        <w:footnoteRef/>
      </w:r>
      <w:r>
        <w:t xml:space="preserve"> </w:t>
      </w:r>
      <w:r>
        <w:t>„</w:t>
      </w:r>
      <w:r w:rsidRPr="00376D2D">
        <w:rPr>
          <w:sz w:val="20"/>
          <w:szCs w:val="18"/>
        </w:rPr>
        <w:t>Narodne novine</w:t>
      </w:r>
      <w:r>
        <w:rPr>
          <w:sz w:val="20"/>
          <w:szCs w:val="18"/>
        </w:rPr>
        <w:t>“</w:t>
      </w:r>
      <w:r w:rsidRPr="00376D2D">
        <w:rPr>
          <w:sz w:val="20"/>
          <w:szCs w:val="18"/>
        </w:rPr>
        <w:t>, broj 75/21</w:t>
      </w:r>
      <w:r>
        <w:rPr>
          <w:sz w:val="20"/>
          <w:szCs w:val="18"/>
        </w:rPr>
        <w:t>.</w:t>
      </w:r>
    </w:p>
  </w:footnote>
  <w:footnote w:id="37">
    <w:p w14:paraId="00CC3E8C" w14:textId="198EA20E" w:rsidR="002B7F8F" w:rsidRDefault="002B7F8F" w:rsidP="00452270">
      <w:pPr>
        <w:pStyle w:val="Tekstfusnote"/>
      </w:pPr>
      <w:r>
        <w:rPr>
          <w:rStyle w:val="Referencafusnote"/>
        </w:rPr>
        <w:footnoteRef/>
      </w:r>
      <w:r>
        <w:t xml:space="preserve"> </w:t>
      </w:r>
      <w:hyperlink r:id="rId10" w:history="1">
        <w:r w:rsidRPr="00B608DD">
          <w:rPr>
            <w:rStyle w:val="Hiperveza"/>
            <w:sz w:val="20"/>
            <w:szCs w:val="18"/>
          </w:rPr>
          <w:t>https://rdd.gov.hr/UserDocsImages//SDURDD-dokumenti//02_Tehni%C4%8Dka%20specifikacija.pdf</w:t>
        </w:r>
      </w:hyperlink>
      <w:r>
        <w:rPr>
          <w:sz w:val="20"/>
          <w:szCs w:val="18"/>
        </w:rPr>
        <w:t xml:space="preserve"> </w:t>
      </w:r>
    </w:p>
  </w:footnote>
  <w:footnote w:id="38">
    <w:p w14:paraId="7689B388" w14:textId="7D89CF72" w:rsidR="002B7F8F" w:rsidRDefault="002B7F8F">
      <w:pPr>
        <w:pStyle w:val="Tekstfusnote"/>
      </w:pPr>
      <w:r>
        <w:rPr>
          <w:rStyle w:val="Referencafusnote"/>
        </w:rPr>
        <w:footnoteRef/>
      </w:r>
      <w:r>
        <w:t xml:space="preserve"> </w:t>
      </w:r>
      <w:r>
        <w:rPr>
          <w:sz w:val="20"/>
        </w:rPr>
        <w:t>N</w:t>
      </w:r>
      <w:r w:rsidRPr="00097B41">
        <w:rPr>
          <w:sz w:val="20"/>
        </w:rPr>
        <w:t xml:space="preserve">ajprije kroz Centar za stručno osposobljavanje i usavršavanje državnih službenika, a kasnije i kroz </w:t>
      </w:r>
      <w:r>
        <w:rPr>
          <w:sz w:val="20"/>
        </w:rPr>
        <w:t>DŠJU</w:t>
      </w:r>
    </w:p>
  </w:footnote>
  <w:footnote w:id="39">
    <w:p w14:paraId="2D1507D0" w14:textId="59F42B95" w:rsidR="002B7F8F" w:rsidRDefault="002B7F8F">
      <w:pPr>
        <w:pStyle w:val="Tekstfusnote"/>
      </w:pPr>
      <w:r>
        <w:rPr>
          <w:rStyle w:val="Referencafusnote"/>
        </w:rPr>
        <w:footnoteRef/>
      </w:r>
      <w:r>
        <w:t xml:space="preserve"> </w:t>
      </w:r>
      <w:r w:rsidRPr="00555A69">
        <w:rPr>
          <w:sz w:val="20"/>
        </w:rPr>
        <w:t>Etički kodeks državnih službenika</w:t>
      </w:r>
      <w:r>
        <w:rPr>
          <w:sz w:val="20"/>
        </w:rPr>
        <w:t xml:space="preserve"> - „</w:t>
      </w:r>
      <w:r w:rsidRPr="00555A69">
        <w:rPr>
          <w:sz w:val="20"/>
        </w:rPr>
        <w:t>Narodne novine</w:t>
      </w:r>
      <w:r>
        <w:rPr>
          <w:sz w:val="20"/>
        </w:rPr>
        <w:t>“</w:t>
      </w:r>
      <w:r w:rsidRPr="00555A69">
        <w:rPr>
          <w:sz w:val="20"/>
        </w:rPr>
        <w:t>, broj 40/11</w:t>
      </w:r>
      <w:r>
        <w:rPr>
          <w:sz w:val="20"/>
        </w:rPr>
        <w:t xml:space="preserve"> </w:t>
      </w:r>
      <w:r w:rsidRPr="00555A69">
        <w:rPr>
          <w:sz w:val="20"/>
        </w:rPr>
        <w:t>i 13/12.</w:t>
      </w:r>
    </w:p>
  </w:footnote>
  <w:footnote w:id="40">
    <w:p w14:paraId="36DB620E" w14:textId="3176F3BF" w:rsidR="002B7F8F" w:rsidRDefault="002B7F8F" w:rsidP="00E9039E">
      <w:pPr>
        <w:rPr>
          <w:sz w:val="20"/>
          <w:szCs w:val="20"/>
        </w:rPr>
      </w:pPr>
      <w:r>
        <w:rPr>
          <w:rStyle w:val="Referencafusnote"/>
        </w:rPr>
        <w:footnoteRef/>
      </w:r>
      <w:hyperlink r:id="rId11" w:history="1">
        <w:r w:rsidRPr="004F4534">
          <w:rPr>
            <w:rStyle w:val="Hiperveza"/>
            <w:sz w:val="20"/>
            <w:szCs w:val="20"/>
          </w:rPr>
          <w:t>https://mpu.gov.hr/UserDocsImages/dokumenti/Izvje%C5%A1%C4%87e%20Odbora%20za%20dr%C5%BEavnu%20slu%C5%BEbu%202020..pdf</w:t>
        </w:r>
      </w:hyperlink>
      <w:r>
        <w:rPr>
          <w:sz w:val="20"/>
          <w:szCs w:val="20"/>
        </w:rPr>
        <w:t xml:space="preserve"> </w:t>
      </w:r>
    </w:p>
  </w:footnote>
  <w:footnote w:id="41">
    <w:p w14:paraId="57850736" w14:textId="493426BE" w:rsidR="002B7F8F" w:rsidRPr="009E358D" w:rsidRDefault="002B7F8F">
      <w:pPr>
        <w:pStyle w:val="Tekstfusnote"/>
      </w:pPr>
      <w:r>
        <w:rPr>
          <w:rStyle w:val="Referencafusnote"/>
        </w:rPr>
        <w:footnoteRef/>
      </w:r>
      <w:r>
        <w:t xml:space="preserve"> </w:t>
      </w:r>
      <w:r>
        <w:t>„</w:t>
      </w:r>
      <w:r w:rsidRPr="009E358D">
        <w:rPr>
          <w:sz w:val="21"/>
          <w:szCs w:val="16"/>
        </w:rPr>
        <w:t>Narodne novine</w:t>
      </w:r>
      <w:r>
        <w:rPr>
          <w:sz w:val="21"/>
          <w:szCs w:val="16"/>
        </w:rPr>
        <w:t>“</w:t>
      </w:r>
      <w:r w:rsidRPr="009E358D">
        <w:rPr>
          <w:sz w:val="21"/>
          <w:szCs w:val="16"/>
        </w:rPr>
        <w:t>, broj 66/19.</w:t>
      </w:r>
    </w:p>
  </w:footnote>
  <w:footnote w:id="42">
    <w:p w14:paraId="62DC5AB2" w14:textId="44222D85" w:rsidR="002B7F8F" w:rsidRDefault="002B7F8F">
      <w:pPr>
        <w:pStyle w:val="Tekstfusnote"/>
      </w:pPr>
      <w:r>
        <w:rPr>
          <w:rStyle w:val="Referencafusnote"/>
        </w:rPr>
        <w:footnoteRef/>
      </w:r>
      <w:r>
        <w:t xml:space="preserve"> </w:t>
      </w:r>
      <w:r>
        <w:t>„</w:t>
      </w:r>
      <w:r w:rsidRPr="00777EB2">
        <w:rPr>
          <w:sz w:val="20"/>
        </w:rPr>
        <w:t>Narodne novine</w:t>
      </w:r>
      <w:r>
        <w:rPr>
          <w:sz w:val="20"/>
        </w:rPr>
        <w:t>“</w:t>
      </w:r>
      <w:r w:rsidRPr="00777EB2">
        <w:rPr>
          <w:sz w:val="20"/>
        </w:rPr>
        <w:t>, broj 70/19.</w:t>
      </w:r>
    </w:p>
  </w:footnote>
  <w:footnote w:id="43">
    <w:p w14:paraId="55774DDE" w14:textId="1A260455" w:rsidR="002B7F8F" w:rsidRDefault="002B7F8F">
      <w:pPr>
        <w:pStyle w:val="Tekstfusnote"/>
      </w:pPr>
      <w:r>
        <w:rPr>
          <w:rStyle w:val="Referencafusnote"/>
        </w:rPr>
        <w:footnoteRef/>
      </w:r>
      <w:r>
        <w:t xml:space="preserve"> </w:t>
      </w:r>
      <w:r>
        <w:t>„</w:t>
      </w:r>
      <w:r w:rsidRPr="00FE589D">
        <w:rPr>
          <w:sz w:val="20"/>
          <w:szCs w:val="18"/>
        </w:rPr>
        <w:t>Narodne novine</w:t>
      </w:r>
      <w:r>
        <w:rPr>
          <w:sz w:val="20"/>
          <w:szCs w:val="18"/>
        </w:rPr>
        <w:t>“</w:t>
      </w:r>
      <w:r w:rsidRPr="00FE589D">
        <w:rPr>
          <w:sz w:val="20"/>
          <w:szCs w:val="18"/>
        </w:rPr>
        <w:t>, broj 128/17.</w:t>
      </w:r>
    </w:p>
  </w:footnote>
  <w:footnote w:id="44">
    <w:p w14:paraId="148F8E28" w14:textId="17C29F40" w:rsidR="002B7F8F" w:rsidRDefault="002B7F8F">
      <w:pPr>
        <w:pStyle w:val="Tekstfusnote"/>
      </w:pPr>
      <w:r>
        <w:rPr>
          <w:rStyle w:val="Referencafusnote"/>
        </w:rPr>
        <w:footnoteRef/>
      </w:r>
      <w:r>
        <w:t xml:space="preserve"> </w:t>
      </w:r>
      <w:r>
        <w:t>„</w:t>
      </w:r>
      <w:r w:rsidRPr="00FE589D">
        <w:rPr>
          <w:sz w:val="20"/>
          <w:szCs w:val="18"/>
        </w:rPr>
        <w:t>Narodne novine</w:t>
      </w:r>
      <w:r>
        <w:rPr>
          <w:sz w:val="20"/>
          <w:szCs w:val="18"/>
        </w:rPr>
        <w:t>“</w:t>
      </w:r>
      <w:r w:rsidRPr="00FE589D">
        <w:rPr>
          <w:sz w:val="20"/>
          <w:szCs w:val="18"/>
        </w:rPr>
        <w:t>, broj 27/01 i 29/09.</w:t>
      </w:r>
    </w:p>
  </w:footnote>
  <w:footnote w:id="45">
    <w:p w14:paraId="09E8D532" w14:textId="31BBD3DF" w:rsidR="002B7F8F" w:rsidRDefault="002B7F8F">
      <w:pPr>
        <w:pStyle w:val="Tekstfusnote"/>
      </w:pPr>
      <w:r>
        <w:rPr>
          <w:rStyle w:val="Referencafusnote"/>
        </w:rPr>
        <w:footnoteRef/>
      </w:r>
      <w:r>
        <w:t xml:space="preserve"> </w:t>
      </w:r>
      <w:r>
        <w:t>„</w:t>
      </w:r>
      <w:r w:rsidRPr="00FE589D">
        <w:rPr>
          <w:sz w:val="20"/>
          <w:szCs w:val="18"/>
        </w:rPr>
        <w:t>Narodne novine</w:t>
      </w:r>
      <w:r>
        <w:rPr>
          <w:sz w:val="20"/>
          <w:szCs w:val="18"/>
        </w:rPr>
        <w:t>“</w:t>
      </w:r>
      <w:r w:rsidRPr="00FE589D">
        <w:rPr>
          <w:sz w:val="20"/>
          <w:szCs w:val="18"/>
        </w:rPr>
        <w:t>, broj 68/19.</w:t>
      </w:r>
    </w:p>
  </w:footnote>
  <w:footnote w:id="46">
    <w:p w14:paraId="41FB5081" w14:textId="30BBDB1C" w:rsidR="002B7F8F" w:rsidRPr="009E358D" w:rsidRDefault="002B7F8F">
      <w:pPr>
        <w:pStyle w:val="Tekstfusnote"/>
      </w:pPr>
      <w:r>
        <w:rPr>
          <w:rStyle w:val="Referencafusnote"/>
        </w:rPr>
        <w:footnoteRef/>
      </w:r>
      <w:r>
        <w:t xml:space="preserve"> </w:t>
      </w:r>
      <w:r>
        <w:t>„</w:t>
      </w:r>
      <w:r w:rsidRPr="00FE589D">
        <w:rPr>
          <w:sz w:val="20"/>
          <w:szCs w:val="18"/>
        </w:rPr>
        <w:t>Narodne novine</w:t>
      </w:r>
      <w:r>
        <w:rPr>
          <w:sz w:val="20"/>
          <w:szCs w:val="18"/>
        </w:rPr>
        <w:t>“</w:t>
      </w:r>
      <w:r w:rsidRPr="00FE589D">
        <w:rPr>
          <w:sz w:val="20"/>
          <w:szCs w:val="18"/>
        </w:rPr>
        <w:t>, br</w:t>
      </w:r>
      <w:r>
        <w:rPr>
          <w:sz w:val="20"/>
          <w:szCs w:val="18"/>
        </w:rPr>
        <w:t>oj</w:t>
      </w:r>
      <w:r w:rsidRPr="00FE589D">
        <w:rPr>
          <w:sz w:val="20"/>
          <w:szCs w:val="18"/>
        </w:rPr>
        <w:t xml:space="preserve"> 25/13, 72/13, 151/13, 9/14, 40/14, 51/14, 77/14, 83/14 – ispravak, 87/14, 120/14, 147/14, 151/14, 11/15, 32/15, 38/15, 60/15, 83/15, 112/15, 122/15, 10/17, 39/17, 40/17 – ispravak, 74/17, 122/17, 9/18, 57/18, 59/19 i 79/19</w:t>
      </w:r>
      <w:r>
        <w:rPr>
          <w:sz w:val="20"/>
          <w:szCs w:val="18"/>
        </w:rPr>
        <w:t>.</w:t>
      </w:r>
    </w:p>
  </w:footnote>
  <w:footnote w:id="47">
    <w:p w14:paraId="29A395FF" w14:textId="00F896D9" w:rsidR="002B7F8F" w:rsidRDefault="002B7F8F">
      <w:pPr>
        <w:pStyle w:val="Tekstfusnote"/>
      </w:pPr>
      <w:r>
        <w:rPr>
          <w:rStyle w:val="Referencafusnote"/>
        </w:rPr>
        <w:footnoteRef/>
      </w:r>
      <w:r>
        <w:t xml:space="preserve"> </w:t>
      </w:r>
      <w:r>
        <w:t>„</w:t>
      </w:r>
      <w:r w:rsidRPr="00FE589D">
        <w:rPr>
          <w:sz w:val="20"/>
          <w:szCs w:val="18"/>
        </w:rPr>
        <w:t>Narodne novine</w:t>
      </w:r>
      <w:r>
        <w:rPr>
          <w:sz w:val="20"/>
          <w:szCs w:val="18"/>
        </w:rPr>
        <w:t>“</w:t>
      </w:r>
      <w:r w:rsidRPr="00FE589D">
        <w:rPr>
          <w:sz w:val="20"/>
          <w:szCs w:val="18"/>
        </w:rPr>
        <w:t>, broj 119/19.</w:t>
      </w:r>
    </w:p>
  </w:footnote>
  <w:footnote w:id="48">
    <w:p w14:paraId="6BDEDB52" w14:textId="13A7F272" w:rsidR="002B7F8F" w:rsidRDefault="002B7F8F">
      <w:pPr>
        <w:pStyle w:val="Tekstfusnote"/>
      </w:pPr>
      <w:r>
        <w:rPr>
          <w:rStyle w:val="Referencafusnote"/>
        </w:rPr>
        <w:footnoteRef/>
      </w:r>
      <w:r>
        <w:t xml:space="preserve"> </w:t>
      </w:r>
      <w:r>
        <w:t>„</w:t>
      </w:r>
      <w:r w:rsidRPr="00934501">
        <w:rPr>
          <w:sz w:val="20"/>
          <w:szCs w:val="16"/>
        </w:rPr>
        <w:t>Narodne novine</w:t>
      </w:r>
      <w:r>
        <w:rPr>
          <w:sz w:val="20"/>
          <w:szCs w:val="16"/>
        </w:rPr>
        <w:t>“</w:t>
      </w:r>
      <w:r w:rsidRPr="00934501">
        <w:rPr>
          <w:sz w:val="20"/>
          <w:szCs w:val="16"/>
        </w:rPr>
        <w:t>, broj 33/06.</w:t>
      </w:r>
    </w:p>
  </w:footnote>
  <w:footnote w:id="49">
    <w:p w14:paraId="27307DCF" w14:textId="5F34DE73" w:rsidR="002B7F8F" w:rsidRPr="00BC74E6" w:rsidRDefault="002B7F8F" w:rsidP="00D23184">
      <w:pPr>
        <w:pBdr>
          <w:top w:val="nil"/>
          <w:left w:val="nil"/>
          <w:bottom w:val="nil"/>
          <w:right w:val="nil"/>
          <w:between w:val="nil"/>
        </w:pBdr>
        <w:jc w:val="both"/>
        <w:rPr>
          <w:color w:val="000000"/>
        </w:rPr>
      </w:pPr>
      <w:r w:rsidRPr="00BC74E6">
        <w:rPr>
          <w:rStyle w:val="Referencafusnote"/>
        </w:rPr>
        <w:footnoteRef/>
      </w:r>
      <w:r w:rsidRPr="00BC74E6">
        <w:rPr>
          <w:color w:val="000000"/>
        </w:rPr>
        <w:t xml:space="preserve"> </w:t>
      </w:r>
      <w:r w:rsidRPr="00E44C93">
        <w:rPr>
          <w:color w:val="000000"/>
          <w:sz w:val="20"/>
          <w:szCs w:val="20"/>
        </w:rPr>
        <w:t>Novi zakonodavni okvir za strateško planiranje kojim se uvode horizontalne i vertikalne poveznice između akata strateškog planiranja i proračuna, te elementi povezani s planiranjem temeljen</w:t>
      </w:r>
      <w:r>
        <w:rPr>
          <w:color w:val="000000"/>
          <w:sz w:val="20"/>
          <w:szCs w:val="20"/>
        </w:rPr>
        <w:t>i</w:t>
      </w:r>
      <w:r w:rsidRPr="00E44C93">
        <w:rPr>
          <w:color w:val="000000"/>
          <w:sz w:val="20"/>
          <w:szCs w:val="20"/>
        </w:rPr>
        <w:t xml:space="preserve"> na dokazima, te obvezno praćenje i vrednovanje učinka, na sna</w:t>
      </w:r>
      <w:r w:rsidRPr="00E44C93">
        <w:rPr>
          <w:sz w:val="20"/>
          <w:szCs w:val="20"/>
        </w:rPr>
        <w:t>zi je</w:t>
      </w:r>
      <w:r w:rsidRPr="00E44C93">
        <w:rPr>
          <w:color w:val="000000"/>
          <w:sz w:val="20"/>
          <w:szCs w:val="20"/>
        </w:rPr>
        <w:t xml:space="preserve"> </w:t>
      </w:r>
      <w:r w:rsidRPr="00E44C93">
        <w:rPr>
          <w:sz w:val="20"/>
          <w:szCs w:val="20"/>
        </w:rPr>
        <w:t xml:space="preserve">od </w:t>
      </w:r>
      <w:r w:rsidRPr="00E44C93">
        <w:rPr>
          <w:color w:val="000000"/>
          <w:sz w:val="20"/>
          <w:szCs w:val="20"/>
        </w:rPr>
        <w:t>201</w:t>
      </w:r>
      <w:r w:rsidRPr="00E44C93">
        <w:rPr>
          <w:sz w:val="20"/>
          <w:szCs w:val="20"/>
        </w:rPr>
        <w:t>8</w:t>
      </w:r>
      <w:r w:rsidRPr="00E44C93">
        <w:rPr>
          <w:color w:val="000000"/>
          <w:sz w:val="20"/>
          <w:szCs w:val="20"/>
        </w:rPr>
        <w:t>. godine.</w:t>
      </w:r>
      <w:r w:rsidRPr="00BC74E6">
        <w:rPr>
          <w:color w:val="000000"/>
        </w:rPr>
        <w:t xml:space="preserve"> </w:t>
      </w:r>
    </w:p>
  </w:footnote>
  <w:footnote w:id="50">
    <w:p w14:paraId="0A574711" w14:textId="77777777" w:rsidR="002B7F8F" w:rsidRDefault="002B7F8F" w:rsidP="00D23184">
      <w:pPr>
        <w:pBdr>
          <w:top w:val="nil"/>
          <w:left w:val="nil"/>
          <w:bottom w:val="nil"/>
          <w:right w:val="nil"/>
          <w:between w:val="nil"/>
        </w:pBdr>
        <w:rPr>
          <w:color w:val="000000"/>
        </w:rPr>
      </w:pPr>
      <w:r w:rsidRPr="00BC74E6">
        <w:rPr>
          <w:rStyle w:val="Referencafusnote"/>
        </w:rPr>
        <w:footnoteRef/>
      </w:r>
      <w:r w:rsidRPr="00BC74E6">
        <w:rPr>
          <w:color w:val="000000"/>
        </w:rPr>
        <w:t xml:space="preserve"> </w:t>
      </w:r>
      <w:r w:rsidRPr="00E44C93">
        <w:rPr>
          <w:color w:val="000000"/>
          <w:sz w:val="20"/>
          <w:szCs w:val="20"/>
        </w:rPr>
        <w:t>Narodne novine, broj 123/17.</w:t>
      </w:r>
      <w:r>
        <w:rPr>
          <w:color w:val="000000"/>
        </w:rPr>
        <w:t xml:space="preserve"> </w:t>
      </w:r>
    </w:p>
  </w:footnote>
  <w:footnote w:id="51">
    <w:p w14:paraId="514E1AFC" w14:textId="0201C57D" w:rsidR="002B7F8F" w:rsidRDefault="002B7F8F" w:rsidP="00D23184">
      <w:pPr>
        <w:pBdr>
          <w:top w:val="nil"/>
          <w:left w:val="nil"/>
          <w:bottom w:val="nil"/>
          <w:right w:val="nil"/>
          <w:between w:val="nil"/>
        </w:pBdr>
        <w:jc w:val="both"/>
        <w:rPr>
          <w:color w:val="000000"/>
          <w:sz w:val="20"/>
          <w:szCs w:val="20"/>
        </w:rPr>
      </w:pPr>
      <w:r>
        <w:rPr>
          <w:rStyle w:val="Referencafusnote"/>
        </w:rPr>
        <w:footnoteRef/>
      </w:r>
      <w:r>
        <w:rPr>
          <w:color w:val="000000"/>
          <w:sz w:val="20"/>
          <w:szCs w:val="20"/>
        </w:rPr>
        <w:t xml:space="preserve"> </w:t>
      </w:r>
      <w:r>
        <w:rPr>
          <w:color w:val="000000"/>
          <w:sz w:val="20"/>
          <w:szCs w:val="20"/>
        </w:rPr>
        <w:t xml:space="preserve">HEM je neformalna mreža stručnjaka zainteresiranih za praktičnu i teorijsku primjenu evaluacije odnosno vrednovanja javnih politika, programa i projekata. Mreža je od 2015. godine upisana u VOPE(s) koju vodi IOCE. </w:t>
      </w:r>
    </w:p>
  </w:footnote>
  <w:footnote w:id="52">
    <w:p w14:paraId="3C6E1E26" w14:textId="4BE18AFD" w:rsidR="002B7F8F" w:rsidRDefault="002B7F8F" w:rsidP="00E03466">
      <w:pPr>
        <w:pStyle w:val="Tekstfusnote"/>
        <w:jc w:val="both"/>
      </w:pPr>
      <w:r>
        <w:rPr>
          <w:rStyle w:val="Referencafusnote"/>
        </w:rPr>
        <w:footnoteRef/>
      </w:r>
      <w:r>
        <w:t xml:space="preserve"> </w:t>
      </w:r>
      <w:hyperlink r:id="rId12" w:anchor="objectives-of-the-better-regulation-agenda" w:history="1">
        <w:r w:rsidRPr="00B608DD">
          <w:rPr>
            <w:rStyle w:val="Hiperveza"/>
            <w:sz w:val="20"/>
          </w:rPr>
          <w:t>https://ec.europa.eu/info/law/law-making-process/planning-and-proposing-law/better-regulation-why-and-how_en#objectives-of-the-better-regulation-agenda</w:t>
        </w:r>
      </w:hyperlink>
      <w:r>
        <w:rPr>
          <w:sz w:val="20"/>
        </w:rPr>
        <w:t xml:space="preserve"> </w:t>
      </w:r>
    </w:p>
  </w:footnote>
  <w:footnote w:id="53">
    <w:p w14:paraId="67876128" w14:textId="77777777" w:rsidR="002B7F8F" w:rsidRDefault="002B7F8F" w:rsidP="1CDDB5C5">
      <w:pPr>
        <w:rPr>
          <w:sz w:val="20"/>
          <w:szCs w:val="20"/>
        </w:rPr>
      </w:pPr>
      <w:r w:rsidRPr="1CDDB5C5">
        <w:rPr>
          <w:rStyle w:val="Referencafusnote"/>
        </w:rPr>
        <w:footnoteRef/>
      </w:r>
      <w:r w:rsidRPr="1CDDB5C5">
        <w:rPr>
          <w:sz w:val="20"/>
          <w:szCs w:val="20"/>
        </w:rPr>
        <w:t xml:space="preserve"> </w:t>
      </w:r>
      <w:r w:rsidRPr="1CDDB5C5">
        <w:rPr>
          <w:sz w:val="20"/>
          <w:szCs w:val="20"/>
        </w:rPr>
        <w:t>OECD (2001.): Smjernice za informiranje, savjetovanje i sudjelovanje građana u oblikovanju javnih politika.</w:t>
      </w:r>
    </w:p>
  </w:footnote>
  <w:footnote w:id="54">
    <w:p w14:paraId="5B149596" w14:textId="77777777" w:rsidR="002B7F8F" w:rsidRDefault="002B7F8F" w:rsidP="00D21B99">
      <w:pPr>
        <w:rPr>
          <w:sz w:val="20"/>
          <w:szCs w:val="20"/>
        </w:rPr>
      </w:pPr>
      <w:r>
        <w:rPr>
          <w:rStyle w:val="Referencafusnote"/>
        </w:rPr>
        <w:footnoteRef/>
      </w:r>
      <w:r>
        <w:rPr>
          <w:sz w:val="20"/>
          <w:szCs w:val="20"/>
        </w:rPr>
        <w:t xml:space="preserve"> </w:t>
      </w:r>
      <w:r>
        <w:rPr>
          <w:sz w:val="20"/>
          <w:szCs w:val="20"/>
        </w:rPr>
        <w:t>Izvješće o provedbi savjetovanja sa zainteresiranom javnošću u postupcima donošenja zakona, drugih propisa i akata u 2020. godini, Republika Hrvatska Ured za zakonodavstvo.</w:t>
      </w:r>
    </w:p>
  </w:footnote>
  <w:footnote w:id="55">
    <w:p w14:paraId="33EABE22" w14:textId="68264F13" w:rsidR="002B7F8F" w:rsidRPr="009E358D" w:rsidRDefault="002B7F8F">
      <w:pPr>
        <w:pStyle w:val="Tekstfusnote"/>
      </w:pPr>
      <w:r>
        <w:rPr>
          <w:rStyle w:val="Referencafusnote"/>
        </w:rPr>
        <w:footnoteRef/>
      </w:r>
      <w:r>
        <w:t xml:space="preserve"> </w:t>
      </w:r>
      <w:r w:rsidRPr="00D143B2">
        <w:rPr>
          <w:sz w:val="20"/>
        </w:rPr>
        <w:t>Narodne novine, broj 144/20</w:t>
      </w:r>
      <w:r>
        <w:rPr>
          <w:sz w:val="20"/>
        </w:rPr>
        <w:t>.</w:t>
      </w:r>
    </w:p>
  </w:footnote>
  <w:footnote w:id="56">
    <w:p w14:paraId="0000020A" w14:textId="11B13C14" w:rsidR="002B7F8F" w:rsidRDefault="002B7F8F">
      <w:pPr>
        <w:pBdr>
          <w:top w:val="nil"/>
          <w:left w:val="nil"/>
          <w:bottom w:val="nil"/>
          <w:right w:val="nil"/>
          <w:between w:val="nil"/>
        </w:pBdr>
        <w:jc w:val="both"/>
        <w:rPr>
          <w:color w:val="000000"/>
          <w:sz w:val="20"/>
          <w:szCs w:val="20"/>
        </w:rPr>
      </w:pPr>
      <w:r>
        <w:rPr>
          <w:rStyle w:val="Referencafusnote"/>
        </w:rPr>
        <w:footnoteRef/>
      </w:r>
      <w:r>
        <w:rPr>
          <w:color w:val="000000"/>
          <w:sz w:val="20"/>
          <w:szCs w:val="20"/>
        </w:rPr>
        <w:t xml:space="preserve"> </w:t>
      </w:r>
      <w:r>
        <w:rPr>
          <w:color w:val="000000"/>
          <w:sz w:val="20"/>
          <w:szCs w:val="20"/>
        </w:rPr>
        <w:t xml:space="preserve">Uzajamno učenje putem mjerenja i uspoređivanja rezultata te razmjenjivanja dobrih praksi (Engl. </w:t>
      </w:r>
      <w:proofErr w:type="spellStart"/>
      <w:r w:rsidRPr="00C43055">
        <w:rPr>
          <w:i/>
          <w:iCs/>
          <w:color w:val="000000"/>
          <w:sz w:val="20"/>
          <w:szCs w:val="20"/>
        </w:rPr>
        <w:t>Benchlearning</w:t>
      </w:r>
      <w:proofErr w:type="spellEnd"/>
      <w:r>
        <w:rPr>
          <w:color w:val="000000"/>
          <w:sz w:val="20"/>
          <w:szCs w:val="20"/>
        </w:rPr>
        <w:t>)</w:t>
      </w:r>
    </w:p>
  </w:footnote>
  <w:footnote w:id="57">
    <w:p w14:paraId="0000020B" w14:textId="422969C3" w:rsidR="002B7F8F" w:rsidRDefault="002B7F8F">
      <w:pPr>
        <w:pBdr>
          <w:top w:val="nil"/>
          <w:left w:val="nil"/>
          <w:bottom w:val="nil"/>
          <w:right w:val="nil"/>
          <w:between w:val="nil"/>
        </w:pBdr>
        <w:jc w:val="both"/>
        <w:rPr>
          <w:color w:val="000000"/>
        </w:rPr>
      </w:pPr>
      <w:r>
        <w:rPr>
          <w:rStyle w:val="Referencafusnote"/>
        </w:rPr>
        <w:footnoteRef/>
      </w:r>
      <w:r>
        <w:rPr>
          <w:color w:val="000000"/>
          <w:sz w:val="20"/>
          <w:szCs w:val="20"/>
        </w:rPr>
        <w:t xml:space="preserve"> </w:t>
      </w:r>
      <w:r>
        <w:rPr>
          <w:color w:val="000000"/>
          <w:sz w:val="20"/>
          <w:szCs w:val="20"/>
        </w:rPr>
        <w:t xml:space="preserve">Primjerice, u aktivnostima unutarnje procjene i u uspostavljanje planova za </w:t>
      </w:r>
      <w:r>
        <w:rPr>
          <w:sz w:val="20"/>
          <w:szCs w:val="20"/>
        </w:rPr>
        <w:t>poboljšanje</w:t>
      </w:r>
      <w:r>
        <w:rPr>
          <w:color w:val="000000"/>
          <w:sz w:val="20"/>
          <w:szCs w:val="20"/>
        </w:rPr>
        <w:t xml:space="preserve"> organizacije i nje</w:t>
      </w:r>
      <w:r>
        <w:rPr>
          <w:sz w:val="20"/>
          <w:szCs w:val="20"/>
        </w:rPr>
        <w:t>nih</w:t>
      </w:r>
      <w:r>
        <w:rPr>
          <w:color w:val="000000"/>
          <w:sz w:val="20"/>
          <w:szCs w:val="20"/>
        </w:rPr>
        <w:t xml:space="preserve"> učinaka.</w:t>
      </w:r>
    </w:p>
  </w:footnote>
  <w:footnote w:id="58">
    <w:p w14:paraId="0000020D" w14:textId="36A3E2FF" w:rsidR="002B7F8F" w:rsidRDefault="002B7F8F">
      <w:pPr>
        <w:rPr>
          <w:color w:val="000000"/>
          <w:sz w:val="20"/>
          <w:szCs w:val="20"/>
        </w:rPr>
      </w:pPr>
      <w:r>
        <w:rPr>
          <w:rStyle w:val="Referencafusnote"/>
        </w:rPr>
        <w:footnoteRef/>
      </w:r>
      <w:r>
        <w:rPr>
          <w:color w:val="000000"/>
        </w:rPr>
        <w:t xml:space="preserve"> </w:t>
      </w:r>
      <w:bookmarkStart w:id="23" w:name="_Hlk95413690"/>
      <w:r w:rsidRPr="00C424A0">
        <w:rPr>
          <w:color w:val="000000"/>
          <w:sz w:val="20"/>
          <w:szCs w:val="20"/>
        </w:rPr>
        <w:fldChar w:fldCharType="begin"/>
      </w:r>
      <w:r w:rsidRPr="00C424A0">
        <w:rPr>
          <w:color w:val="000000"/>
          <w:sz w:val="20"/>
          <w:szCs w:val="20"/>
        </w:rPr>
        <w:instrText xml:space="preserve"> HYPERLINK "https://ec.europa.eu/cefdigital/wiki/display/CEFDIGITAL/Once+Only+Principle" \h </w:instrText>
      </w:r>
      <w:r w:rsidRPr="00C424A0">
        <w:rPr>
          <w:color w:val="000000"/>
          <w:sz w:val="20"/>
          <w:szCs w:val="20"/>
        </w:rPr>
        <w:fldChar w:fldCharType="separate"/>
      </w:r>
      <w:r w:rsidRPr="00C424A0">
        <w:rPr>
          <w:rStyle w:val="Hiperveza"/>
          <w:sz w:val="20"/>
          <w:szCs w:val="20"/>
        </w:rPr>
        <w:t>https://ec.europa.eu/cefdigital/wiki/display/CEFDIGITAL/Once+Only+Principle</w:t>
      </w:r>
      <w:r w:rsidRPr="00C424A0">
        <w:rPr>
          <w:color w:val="000000"/>
          <w:sz w:val="20"/>
          <w:szCs w:val="20"/>
        </w:rPr>
        <w:fldChar w:fldCharType="end"/>
      </w:r>
      <w:r w:rsidRPr="005A3FC6">
        <w:rPr>
          <w:color w:val="000000"/>
        </w:rPr>
        <w:t xml:space="preserve"> </w:t>
      </w:r>
      <w:r>
        <w:rPr>
          <w:color w:val="000000"/>
          <w:sz w:val="20"/>
          <w:szCs w:val="20"/>
        </w:rPr>
        <w:t xml:space="preserve"> </w:t>
      </w:r>
      <w:bookmarkEnd w:id="23"/>
      <w:r>
        <w:rPr>
          <w:color w:val="000000"/>
          <w:sz w:val="20"/>
          <w:szCs w:val="20"/>
        </w:rPr>
        <w:t>, OOP</w:t>
      </w:r>
    </w:p>
  </w:footnote>
  <w:footnote w:id="59">
    <w:p w14:paraId="1EFFC598" w14:textId="77777777" w:rsidR="002B7F8F" w:rsidRDefault="002B7F8F" w:rsidP="00380C52">
      <w:pPr>
        <w:pStyle w:val="Tekstfusnote"/>
      </w:pPr>
      <w:r>
        <w:rPr>
          <w:rStyle w:val="Referencafusnote"/>
        </w:rPr>
        <w:footnoteRef/>
      </w:r>
      <w:r>
        <w:t xml:space="preserve"> </w:t>
      </w:r>
      <w:r w:rsidRPr="00B14D05">
        <w:rPr>
          <w:sz w:val="20"/>
        </w:rPr>
        <w:t xml:space="preserve">Engl. </w:t>
      </w:r>
      <w:proofErr w:type="spellStart"/>
      <w:r w:rsidRPr="00C43055">
        <w:rPr>
          <w:i/>
          <w:iCs/>
          <w:sz w:val="20"/>
        </w:rPr>
        <w:t>Citizens</w:t>
      </w:r>
      <w:proofErr w:type="spellEnd"/>
      <w:r w:rsidRPr="00C43055">
        <w:rPr>
          <w:i/>
          <w:iCs/>
          <w:sz w:val="20"/>
        </w:rPr>
        <w:t xml:space="preserve"> Charter</w:t>
      </w:r>
    </w:p>
  </w:footnote>
  <w:footnote w:id="60">
    <w:p w14:paraId="5EDEB79D" w14:textId="3782A454" w:rsidR="002B7F8F" w:rsidRDefault="002B7F8F">
      <w:pPr>
        <w:pStyle w:val="Tekstfusnote"/>
      </w:pPr>
      <w:r>
        <w:rPr>
          <w:rStyle w:val="Referencafusnote"/>
        </w:rPr>
        <w:footnoteRef/>
      </w:r>
      <w:r>
        <w:t xml:space="preserve"> </w:t>
      </w:r>
      <w:r w:rsidRPr="002E40E8">
        <w:rPr>
          <w:sz w:val="20"/>
        </w:rPr>
        <w:t>Utvrđivanje početne vrijednosti je predmet analize koja je u tijeku, te će biti naknadno utvrđena.</w:t>
      </w:r>
      <w:r>
        <w:t xml:space="preserve"> </w:t>
      </w:r>
    </w:p>
  </w:footnote>
  <w:footnote w:id="61">
    <w:p w14:paraId="00000211" w14:textId="77777777" w:rsidR="002B7F8F" w:rsidRDefault="002B7F8F">
      <w:pPr>
        <w:rPr>
          <w:sz w:val="20"/>
          <w:szCs w:val="20"/>
        </w:rPr>
      </w:pPr>
      <w:r>
        <w:rPr>
          <w:rStyle w:val="Referencafusnote"/>
        </w:rPr>
        <w:footnoteRef/>
      </w:r>
      <w:r>
        <w:rPr>
          <w:sz w:val="20"/>
          <w:szCs w:val="20"/>
        </w:rPr>
        <w:t xml:space="preserve"> </w:t>
      </w:r>
      <w:r>
        <w:rPr>
          <w:sz w:val="20"/>
          <w:szCs w:val="20"/>
        </w:rPr>
        <w:t>Strategija e-Hrvatska 2020. i pripadajući Akcijski plan</w:t>
      </w:r>
    </w:p>
  </w:footnote>
  <w:footnote w:id="62">
    <w:p w14:paraId="515AE152" w14:textId="63E2FC42" w:rsidR="002B7F8F" w:rsidRDefault="002B7F8F" w:rsidP="00E35B95">
      <w:pPr>
        <w:rPr>
          <w:sz w:val="16"/>
          <w:szCs w:val="16"/>
        </w:rPr>
      </w:pPr>
      <w:r>
        <w:rPr>
          <w:rStyle w:val="Referencafusnote"/>
        </w:rPr>
        <w:footnoteRef/>
      </w:r>
      <w:r>
        <w:rPr>
          <w:sz w:val="20"/>
          <w:szCs w:val="20"/>
        </w:rPr>
        <w:t xml:space="preserve"> </w:t>
      </w:r>
      <w:r>
        <w:rPr>
          <w:sz w:val="20"/>
          <w:szCs w:val="20"/>
        </w:rPr>
        <w:t xml:space="preserve">„Narodne novine“, broj </w:t>
      </w:r>
      <w:hyperlink r:id="rId13">
        <w:r>
          <w:rPr>
            <w:sz w:val="20"/>
            <w:szCs w:val="20"/>
          </w:rPr>
          <w:t>25/2013</w:t>
        </w:r>
      </w:hyperlink>
      <w:r>
        <w:rPr>
          <w:sz w:val="20"/>
          <w:szCs w:val="20"/>
        </w:rPr>
        <w:t xml:space="preserve">, </w:t>
      </w:r>
      <w:hyperlink r:id="rId14">
        <w:r>
          <w:rPr>
            <w:sz w:val="20"/>
            <w:szCs w:val="20"/>
          </w:rPr>
          <w:t>85/2015</w:t>
        </w:r>
      </w:hyperlink>
      <w:r>
        <w:rPr>
          <w:sz w:val="16"/>
          <w:szCs w:val="16"/>
        </w:rPr>
        <w:t xml:space="preserve">. </w:t>
      </w:r>
    </w:p>
    <w:p w14:paraId="2682DDA2" w14:textId="77777777" w:rsidR="002B7F8F" w:rsidRDefault="002B7F8F" w:rsidP="00E35B95">
      <w:pPr>
        <w:widowControl w:val="0"/>
        <w:spacing w:line="276" w:lineRule="auto"/>
        <w:rPr>
          <w:sz w:val="16"/>
          <w:szCs w:val="16"/>
        </w:rPr>
      </w:pPr>
    </w:p>
  </w:footnote>
  <w:footnote w:id="63">
    <w:p w14:paraId="5F905254" w14:textId="2379DB51" w:rsidR="002B7F8F" w:rsidRDefault="002B7F8F">
      <w:pPr>
        <w:pStyle w:val="Tekstfusnote"/>
      </w:pPr>
      <w:r>
        <w:rPr>
          <w:rStyle w:val="Referencafusnote"/>
        </w:rPr>
        <w:footnoteRef/>
      </w:r>
      <w:r>
        <w:t xml:space="preserve"> </w:t>
      </w:r>
      <w:r w:rsidRPr="00C424A0">
        <w:rPr>
          <w:sz w:val="20"/>
        </w:rPr>
        <w:t>Engl.</w:t>
      </w:r>
      <w:r>
        <w:t xml:space="preserve"> </w:t>
      </w:r>
      <w:proofErr w:type="spellStart"/>
      <w:r w:rsidRPr="00C424A0">
        <w:rPr>
          <w:i/>
          <w:iCs/>
          <w:sz w:val="20"/>
        </w:rPr>
        <w:t>Coaching</w:t>
      </w:r>
      <w:proofErr w:type="spellEnd"/>
      <w:r w:rsidRPr="00C424A0">
        <w:rPr>
          <w:sz w:val="20"/>
        </w:rPr>
        <w:t xml:space="preserve"> </w:t>
      </w:r>
      <w:r>
        <w:rPr>
          <w:sz w:val="20"/>
        </w:rPr>
        <w:t xml:space="preserve">, </w:t>
      </w:r>
      <w:r w:rsidRPr="003C57C7">
        <w:rPr>
          <w:sz w:val="20"/>
        </w:rPr>
        <w:t>skup specifičnih metoda</w:t>
      </w:r>
      <w:r>
        <w:rPr>
          <w:sz w:val="20"/>
        </w:rPr>
        <w:t xml:space="preserve"> podučavanja</w:t>
      </w:r>
      <w:r w:rsidRPr="003C57C7">
        <w:rPr>
          <w:sz w:val="20"/>
        </w:rPr>
        <w:t>, usmjerenih na razvoj pojedinaca i timova</w:t>
      </w:r>
    </w:p>
  </w:footnote>
  <w:footnote w:id="64">
    <w:p w14:paraId="3AC158B8" w14:textId="2E29354F" w:rsidR="002B7F8F" w:rsidRDefault="002B7F8F">
      <w:pPr>
        <w:pStyle w:val="Tekstfusnote"/>
      </w:pPr>
      <w:r>
        <w:rPr>
          <w:rStyle w:val="Referencafusnote"/>
        </w:rPr>
        <w:footnoteRef/>
      </w:r>
      <w:r>
        <w:t xml:space="preserve"> </w:t>
      </w:r>
      <w:r>
        <w:t>„</w:t>
      </w:r>
      <w:r w:rsidRPr="00FE589D">
        <w:rPr>
          <w:sz w:val="20"/>
        </w:rPr>
        <w:t>Narodne novine</w:t>
      </w:r>
      <w:r>
        <w:rPr>
          <w:sz w:val="20"/>
        </w:rPr>
        <w:t>“</w:t>
      </w:r>
      <w:r w:rsidRPr="00FE589D">
        <w:rPr>
          <w:sz w:val="20"/>
        </w:rPr>
        <w:t>, broj 34/11.</w:t>
      </w:r>
    </w:p>
  </w:footnote>
  <w:footnote w:id="65">
    <w:p w14:paraId="306D926F" w14:textId="6379A0EA" w:rsidR="002B7F8F" w:rsidRPr="00FE589D" w:rsidRDefault="002B7F8F" w:rsidP="00523552">
      <w:pPr>
        <w:pStyle w:val="Tekstfusnote"/>
        <w:rPr>
          <w:sz w:val="20"/>
          <w:szCs w:val="18"/>
        </w:rPr>
      </w:pPr>
      <w:r>
        <w:rPr>
          <w:rStyle w:val="Referencafusnote"/>
        </w:rPr>
        <w:footnoteRef/>
      </w:r>
      <w:r>
        <w:t xml:space="preserve"> </w:t>
      </w:r>
      <w:r>
        <w:t>„</w:t>
      </w:r>
      <w:r w:rsidRPr="00FE589D">
        <w:rPr>
          <w:sz w:val="20"/>
          <w:szCs w:val="18"/>
        </w:rPr>
        <w:t>Narodne novine</w:t>
      </w:r>
      <w:r>
        <w:rPr>
          <w:sz w:val="20"/>
          <w:szCs w:val="18"/>
        </w:rPr>
        <w:t>“</w:t>
      </w:r>
      <w:r w:rsidRPr="00FE589D">
        <w:rPr>
          <w:sz w:val="20"/>
          <w:szCs w:val="18"/>
        </w:rPr>
        <w:t>, broj 55/11. i</w:t>
      </w:r>
      <w:r>
        <w:rPr>
          <w:sz w:val="20"/>
          <w:szCs w:val="18"/>
        </w:rPr>
        <w:t xml:space="preserve"> 57/11. </w:t>
      </w:r>
    </w:p>
  </w:footnote>
  <w:footnote w:id="66">
    <w:p w14:paraId="0D7FFA32" w14:textId="24585EC6" w:rsidR="002B7F8F" w:rsidRPr="003F4B36" w:rsidRDefault="002B7F8F">
      <w:pPr>
        <w:pStyle w:val="Tekstfusnote"/>
        <w:rPr>
          <w:sz w:val="20"/>
        </w:rPr>
      </w:pPr>
      <w:r>
        <w:rPr>
          <w:rStyle w:val="Referencafusnote"/>
        </w:rPr>
        <w:footnoteRef/>
      </w:r>
      <w:r>
        <w:t xml:space="preserve"> </w:t>
      </w:r>
      <w:r w:rsidRPr="003F4B36">
        <w:rPr>
          <w:sz w:val="20"/>
        </w:rPr>
        <w:t>Posebne preporuke Vijeća EU</w:t>
      </w:r>
      <w:r>
        <w:rPr>
          <w:sz w:val="20"/>
        </w:rPr>
        <w:t xml:space="preserve">-a </w:t>
      </w:r>
      <w:r w:rsidRPr="003F4B36">
        <w:rPr>
          <w:sz w:val="20"/>
        </w:rPr>
        <w:t>za Hrvatsku, CSR 2019/1b i CSR 2020/4a</w:t>
      </w:r>
    </w:p>
  </w:footnote>
  <w:footnote w:id="67">
    <w:p w14:paraId="26EC0EF3" w14:textId="7081C311" w:rsidR="002B7F8F" w:rsidRDefault="002B7F8F">
      <w:pPr>
        <w:pStyle w:val="Tekstfusnote"/>
      </w:pPr>
      <w:r>
        <w:rPr>
          <w:rStyle w:val="Referencafusnote"/>
        </w:rPr>
        <w:footnoteRef/>
      </w:r>
      <w:r>
        <w:t xml:space="preserve"> </w:t>
      </w:r>
      <w:hyperlink r:id="rId15" w:history="1">
        <w:r w:rsidRPr="00CD3C55">
          <w:rPr>
            <w:rStyle w:val="Hiperveza"/>
            <w:sz w:val="20"/>
          </w:rPr>
          <w:t>https://ec.europa.eu/info/sites/default/files/2020-european_semester_country-report-croatia_hr_0.pdf</w:t>
        </w:r>
      </w:hyperlink>
      <w:r>
        <w:rPr>
          <w:sz w:val="20"/>
        </w:rPr>
        <w:t xml:space="preserve"> </w:t>
      </w:r>
    </w:p>
  </w:footnote>
  <w:footnote w:id="68">
    <w:p w14:paraId="13B2D8BB" w14:textId="0D4849DC" w:rsidR="002B7F8F" w:rsidRDefault="002B7F8F">
      <w:pPr>
        <w:pStyle w:val="Tekstfusnote"/>
      </w:pPr>
      <w:r>
        <w:rPr>
          <w:rStyle w:val="Referencafusnote"/>
        </w:rPr>
        <w:footnoteRef/>
      </w:r>
      <w:hyperlink r:id="rId16" w:history="1">
        <w:r w:rsidRPr="00C424A0">
          <w:rPr>
            <w:rStyle w:val="Hiperveza"/>
            <w:sz w:val="20"/>
          </w:rPr>
          <w:t>https://vlada.gov.hr/UserDocsImages/Vijesti/2019/07%20srpanj/08%20srpnja/HRVATSKA%20AKCIJSKI%20PLAN%20HR.pdf</w:t>
        </w:r>
      </w:hyperlink>
      <w:r>
        <w:rPr>
          <w:sz w:val="20"/>
        </w:rPr>
        <w:t xml:space="preserve"> </w:t>
      </w:r>
    </w:p>
  </w:footnote>
  <w:footnote w:id="69">
    <w:p w14:paraId="75A5383E" w14:textId="6131613D" w:rsidR="002B7F8F" w:rsidRDefault="002B7F8F">
      <w:pPr>
        <w:pStyle w:val="Tekstfusnote"/>
      </w:pPr>
      <w:r>
        <w:rPr>
          <w:rStyle w:val="Referencafusnote"/>
        </w:rPr>
        <w:footnoteRef/>
      </w:r>
      <w:r>
        <w:t xml:space="preserve"> </w:t>
      </w:r>
      <w:r>
        <w:t>„</w:t>
      </w:r>
      <w:r w:rsidRPr="0063211F">
        <w:rPr>
          <w:sz w:val="20"/>
        </w:rPr>
        <w:t>Narodne novine</w:t>
      </w:r>
      <w:r>
        <w:rPr>
          <w:sz w:val="20"/>
        </w:rPr>
        <w:t>“</w:t>
      </w:r>
      <w:r w:rsidRPr="0063211F">
        <w:rPr>
          <w:sz w:val="20"/>
        </w:rPr>
        <w:t>, broj 66/19.</w:t>
      </w:r>
    </w:p>
  </w:footnote>
  <w:footnote w:id="70">
    <w:p w14:paraId="334532F2" w14:textId="505966CA" w:rsidR="002B7F8F" w:rsidRDefault="002B7F8F">
      <w:pPr>
        <w:pStyle w:val="Tekstfusnote"/>
      </w:pPr>
      <w:r>
        <w:rPr>
          <w:rStyle w:val="Referencafusnote"/>
        </w:rPr>
        <w:footnoteRef/>
      </w:r>
      <w:r>
        <w:t xml:space="preserve"> </w:t>
      </w:r>
      <w:r>
        <w:t>„</w:t>
      </w:r>
      <w:r w:rsidRPr="00DE0BD0">
        <w:rPr>
          <w:sz w:val="20"/>
        </w:rPr>
        <w:t>Narodne novine</w:t>
      </w:r>
      <w:r>
        <w:rPr>
          <w:sz w:val="20"/>
        </w:rPr>
        <w:t>“</w:t>
      </w:r>
      <w:r w:rsidRPr="00DE0BD0">
        <w:rPr>
          <w:sz w:val="20"/>
        </w:rPr>
        <w:t>, broj 66/19.</w:t>
      </w:r>
    </w:p>
  </w:footnote>
  <w:footnote w:id="71">
    <w:p w14:paraId="04B86208" w14:textId="2FB4E47E" w:rsidR="002B7F8F" w:rsidRDefault="002B7F8F">
      <w:pPr>
        <w:pStyle w:val="Tekstfusnote"/>
      </w:pPr>
      <w:r>
        <w:rPr>
          <w:rStyle w:val="Referencafusnote"/>
        </w:rPr>
        <w:footnoteRef/>
      </w:r>
      <w:r>
        <w:t xml:space="preserve"> </w:t>
      </w:r>
      <w:r>
        <w:t>„</w:t>
      </w:r>
      <w:r w:rsidRPr="0063211F">
        <w:rPr>
          <w:sz w:val="20"/>
        </w:rPr>
        <w:t>Narodne novine</w:t>
      </w:r>
      <w:r>
        <w:rPr>
          <w:sz w:val="20"/>
        </w:rPr>
        <w:t>“</w:t>
      </w:r>
      <w:r w:rsidRPr="0063211F">
        <w:rPr>
          <w:sz w:val="20"/>
        </w:rPr>
        <w:t>, broj 127/19.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0F" w14:textId="77777777" w:rsidR="002B7F8F" w:rsidRDefault="002B7F8F">
    <w:pPr>
      <w:pBdr>
        <w:top w:val="nil"/>
        <w:left w:val="nil"/>
        <w:bottom w:val="nil"/>
        <w:right w:val="nil"/>
        <w:between w:val="nil"/>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95F"/>
    <w:multiLevelType w:val="hybridMultilevel"/>
    <w:tmpl w:val="BA9473D2"/>
    <w:lvl w:ilvl="0" w:tplc="54F227C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63676"/>
    <w:multiLevelType w:val="hybridMultilevel"/>
    <w:tmpl w:val="5C4EB8AC"/>
    <w:lvl w:ilvl="0" w:tplc="EDDE0CA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D7CB0"/>
    <w:multiLevelType w:val="multilevel"/>
    <w:tmpl w:val="86001E0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652220"/>
    <w:multiLevelType w:val="multilevel"/>
    <w:tmpl w:val="DA767D8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BE5E1B"/>
    <w:multiLevelType w:val="hybridMultilevel"/>
    <w:tmpl w:val="FB4A08D4"/>
    <w:lvl w:ilvl="0" w:tplc="54F227C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B446D"/>
    <w:multiLevelType w:val="hybridMultilevel"/>
    <w:tmpl w:val="7D4AE444"/>
    <w:lvl w:ilvl="0" w:tplc="4D483FC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C943DB6"/>
    <w:multiLevelType w:val="hybridMultilevel"/>
    <w:tmpl w:val="51127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FE920E1"/>
    <w:multiLevelType w:val="multilevel"/>
    <w:tmpl w:val="351823CA"/>
    <w:lvl w:ilvl="0">
      <w:start w:val="1"/>
      <w:numFmt w:val="decimal"/>
      <w:pStyle w:val="Grafikeoznake2"/>
      <w:lvlText w:val="%1."/>
      <w:lvlJc w:val="left"/>
      <w:pPr>
        <w:ind w:left="720" w:hanging="360"/>
      </w:pPr>
      <w:rPr>
        <w:rFonts w:ascii="Quattrocento Sans" w:eastAsia="Quattrocento Sans" w:hAnsi="Quattrocento Sans" w:cs="Quattrocento San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10524F7D"/>
    <w:multiLevelType w:val="multilevel"/>
    <w:tmpl w:val="8A184C42"/>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07564F"/>
    <w:multiLevelType w:val="hybridMultilevel"/>
    <w:tmpl w:val="E786B5F8"/>
    <w:lvl w:ilvl="0" w:tplc="51E675F0">
      <w:start w:val="13"/>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0" w15:restartNumberingAfterBreak="0">
    <w:nsid w:val="1BAF2DFD"/>
    <w:multiLevelType w:val="multilevel"/>
    <w:tmpl w:val="F942222C"/>
    <w:lvl w:ilvl="0">
      <w:start w:val="1"/>
      <w:numFmt w:val="bullet"/>
      <w:pStyle w:val="Brojevi"/>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AB3B7E"/>
    <w:multiLevelType w:val="hybridMultilevel"/>
    <w:tmpl w:val="03CE648E"/>
    <w:lvl w:ilvl="0" w:tplc="54F227CC">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467753"/>
    <w:multiLevelType w:val="multilevel"/>
    <w:tmpl w:val="F1EEEEC6"/>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2D622BF"/>
    <w:multiLevelType w:val="hybridMultilevel"/>
    <w:tmpl w:val="79B0B50E"/>
    <w:lvl w:ilvl="0" w:tplc="6630DCDC">
      <w:start w:val="13"/>
      <w:numFmt w:val="bullet"/>
      <w:lvlText w:val=""/>
      <w:lvlJc w:val="left"/>
      <w:pPr>
        <w:ind w:left="720" w:hanging="360"/>
      </w:pPr>
      <w:rPr>
        <w:rFonts w:ascii="Wingdings" w:eastAsia="Arial"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6FC4D38"/>
    <w:multiLevelType w:val="multilevel"/>
    <w:tmpl w:val="4E465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0931DA"/>
    <w:multiLevelType w:val="multilevel"/>
    <w:tmpl w:val="8B6C1B9E"/>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BD3003"/>
    <w:multiLevelType w:val="hybridMultilevel"/>
    <w:tmpl w:val="207ED394"/>
    <w:lvl w:ilvl="0" w:tplc="C4847FB0">
      <w:start w:val="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AF6512"/>
    <w:multiLevelType w:val="hybridMultilevel"/>
    <w:tmpl w:val="310A9DA6"/>
    <w:lvl w:ilvl="0" w:tplc="041A0001">
      <w:start w:val="374"/>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A20374E"/>
    <w:multiLevelType w:val="hybridMultilevel"/>
    <w:tmpl w:val="C2A0FA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B063548"/>
    <w:multiLevelType w:val="multilevel"/>
    <w:tmpl w:val="A574F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9B6769"/>
    <w:multiLevelType w:val="multilevel"/>
    <w:tmpl w:val="F1144BD0"/>
    <w:lvl w:ilvl="0">
      <w:start w:val="1"/>
      <w:numFmt w:val="bullet"/>
      <w:pStyle w:val="Grafikeoznake"/>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1F66253"/>
    <w:multiLevelType w:val="multilevel"/>
    <w:tmpl w:val="86C0DAE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6A2C34"/>
    <w:multiLevelType w:val="hybridMultilevel"/>
    <w:tmpl w:val="B7EA1A5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62B3F4E"/>
    <w:multiLevelType w:val="multilevel"/>
    <w:tmpl w:val="C75CA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DB1B5E"/>
    <w:multiLevelType w:val="multilevel"/>
    <w:tmpl w:val="A574F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C85C0B"/>
    <w:multiLevelType w:val="multilevel"/>
    <w:tmpl w:val="A8EC07A0"/>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DE071AB"/>
    <w:multiLevelType w:val="hybridMultilevel"/>
    <w:tmpl w:val="DF1E0FD0"/>
    <w:lvl w:ilvl="0" w:tplc="54F227CC">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5BF610D"/>
    <w:multiLevelType w:val="hybridMultilevel"/>
    <w:tmpl w:val="4C908C58"/>
    <w:lvl w:ilvl="0" w:tplc="A3546294">
      <w:start w:val="8"/>
      <w:numFmt w:val="bullet"/>
      <w:lvlText w:val="•"/>
      <w:lvlJc w:val="left"/>
      <w:pPr>
        <w:ind w:left="1080" w:hanging="72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9894758"/>
    <w:multiLevelType w:val="multilevel"/>
    <w:tmpl w:val="7AB27C96"/>
    <w:lvl w:ilvl="0">
      <w:start w:val="1"/>
      <w:numFmt w:val="decimal"/>
      <w:lvlText w:val="%1."/>
      <w:lvlJc w:val="left"/>
      <w:pPr>
        <w:ind w:left="720" w:hanging="360"/>
      </w:pPr>
      <w:rPr>
        <w:rFonts w:ascii="Quattrocento Sans" w:eastAsia="Quattrocento Sans" w:hAnsi="Quattrocento Sans" w:cs="Quattrocento Sans"/>
      </w:rPr>
    </w:lvl>
    <w:lvl w:ilvl="1">
      <w:start w:val="5"/>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9" w15:restartNumberingAfterBreak="0">
    <w:nsid w:val="4CE9588A"/>
    <w:multiLevelType w:val="hybridMultilevel"/>
    <w:tmpl w:val="BECE903A"/>
    <w:lvl w:ilvl="0" w:tplc="4D483F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65B0"/>
    <w:multiLevelType w:val="hybridMultilevel"/>
    <w:tmpl w:val="CD76DB88"/>
    <w:lvl w:ilvl="0" w:tplc="4D483FC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F6218F0"/>
    <w:multiLevelType w:val="hybridMultilevel"/>
    <w:tmpl w:val="C0AAEFB2"/>
    <w:lvl w:ilvl="0" w:tplc="4D483FC2">
      <w:numFmt w:val="bullet"/>
      <w:lvlText w:val="-"/>
      <w:lvlJc w:val="left"/>
      <w:pPr>
        <w:ind w:left="1080" w:hanging="72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008000D"/>
    <w:multiLevelType w:val="hybridMultilevel"/>
    <w:tmpl w:val="9FEA6960"/>
    <w:lvl w:ilvl="0" w:tplc="041A0001">
      <w:start w:val="3"/>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17C50FF"/>
    <w:multiLevelType w:val="multilevel"/>
    <w:tmpl w:val="3EAC96F2"/>
    <w:lvl w:ilvl="0">
      <w:start w:val="1"/>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F12CC4"/>
    <w:multiLevelType w:val="hybridMultilevel"/>
    <w:tmpl w:val="0A909616"/>
    <w:lvl w:ilvl="0" w:tplc="4D483FC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9154CFF"/>
    <w:multiLevelType w:val="hybridMultilevel"/>
    <w:tmpl w:val="4C3E4C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A581D27"/>
    <w:multiLevelType w:val="hybridMultilevel"/>
    <w:tmpl w:val="2012D9D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ACB7195"/>
    <w:multiLevelType w:val="hybridMultilevel"/>
    <w:tmpl w:val="6018D4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00738F9"/>
    <w:multiLevelType w:val="hybridMultilevel"/>
    <w:tmpl w:val="3C224B50"/>
    <w:lvl w:ilvl="0" w:tplc="4D483FC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0141F19"/>
    <w:multiLevelType w:val="hybridMultilevel"/>
    <w:tmpl w:val="96884A78"/>
    <w:lvl w:ilvl="0" w:tplc="54F227C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B03FE4"/>
    <w:multiLevelType w:val="multilevel"/>
    <w:tmpl w:val="9FAADEC2"/>
    <w:lvl w:ilvl="0">
      <w:start w:val="1"/>
      <w:numFmt w:val="decimal"/>
      <w:lvlText w:val="%1."/>
      <w:lvlJc w:val="left"/>
      <w:pPr>
        <w:ind w:left="720" w:hanging="360"/>
      </w:pPr>
      <w:rPr>
        <w:rFonts w:ascii="Quattrocento Sans" w:eastAsia="Quattrocento Sans" w:hAnsi="Quattrocento Sans" w:cs="Quattrocento Sans"/>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1" w15:restartNumberingAfterBreak="0">
    <w:nsid w:val="6B2541BD"/>
    <w:multiLevelType w:val="multilevel"/>
    <w:tmpl w:val="713C663E"/>
    <w:lvl w:ilvl="0">
      <w:start w:val="2"/>
      <w:numFmt w:val="decimal"/>
      <w:lvlText w:val="%1."/>
      <w:lvlJc w:val="left"/>
      <w:pPr>
        <w:ind w:left="450" w:hanging="45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42" w15:restartNumberingAfterBreak="0">
    <w:nsid w:val="6C1A01A6"/>
    <w:multiLevelType w:val="multilevel"/>
    <w:tmpl w:val="CF7677FA"/>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917D9"/>
    <w:multiLevelType w:val="multilevel"/>
    <w:tmpl w:val="44C48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F00166F"/>
    <w:multiLevelType w:val="hybridMultilevel"/>
    <w:tmpl w:val="86669098"/>
    <w:lvl w:ilvl="0" w:tplc="C4847FB0">
      <w:start w:val="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0F64A78"/>
    <w:multiLevelType w:val="multilevel"/>
    <w:tmpl w:val="2FC4FB3E"/>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50F0ABE"/>
    <w:multiLevelType w:val="hybridMultilevel"/>
    <w:tmpl w:val="A944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3D41B6"/>
    <w:multiLevelType w:val="multilevel"/>
    <w:tmpl w:val="35CC357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83D7D67"/>
    <w:multiLevelType w:val="multilevel"/>
    <w:tmpl w:val="4B683E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92D76FC"/>
    <w:multiLevelType w:val="hybridMultilevel"/>
    <w:tmpl w:val="061CC470"/>
    <w:lvl w:ilvl="0" w:tplc="54F227CC">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C563760"/>
    <w:multiLevelType w:val="hybridMultilevel"/>
    <w:tmpl w:val="5932357C"/>
    <w:lvl w:ilvl="0" w:tplc="CFAEC750">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F2A36D5"/>
    <w:multiLevelType w:val="hybridMultilevel"/>
    <w:tmpl w:val="74566E1C"/>
    <w:lvl w:ilvl="0" w:tplc="CFAEC75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8"/>
  </w:num>
  <w:num w:numId="3">
    <w:abstractNumId w:val="10"/>
  </w:num>
  <w:num w:numId="4">
    <w:abstractNumId w:val="23"/>
  </w:num>
  <w:num w:numId="5">
    <w:abstractNumId w:val="20"/>
  </w:num>
  <w:num w:numId="6">
    <w:abstractNumId w:val="42"/>
  </w:num>
  <w:num w:numId="7">
    <w:abstractNumId w:val="19"/>
  </w:num>
  <w:num w:numId="8">
    <w:abstractNumId w:val="43"/>
  </w:num>
  <w:num w:numId="9">
    <w:abstractNumId w:val="45"/>
  </w:num>
  <w:num w:numId="10">
    <w:abstractNumId w:val="7"/>
  </w:num>
  <w:num w:numId="11">
    <w:abstractNumId w:val="14"/>
  </w:num>
  <w:num w:numId="12">
    <w:abstractNumId w:val="35"/>
  </w:num>
  <w:num w:numId="13">
    <w:abstractNumId w:val="12"/>
  </w:num>
  <w:num w:numId="14">
    <w:abstractNumId w:val="41"/>
  </w:num>
  <w:num w:numId="15">
    <w:abstractNumId w:val="18"/>
  </w:num>
  <w:num w:numId="16">
    <w:abstractNumId w:val="34"/>
  </w:num>
  <w:num w:numId="17">
    <w:abstractNumId w:val="47"/>
  </w:num>
  <w:num w:numId="18">
    <w:abstractNumId w:val="30"/>
  </w:num>
  <w:num w:numId="19">
    <w:abstractNumId w:val="22"/>
  </w:num>
  <w:num w:numId="20">
    <w:abstractNumId w:val="33"/>
  </w:num>
  <w:num w:numId="21">
    <w:abstractNumId w:val="15"/>
  </w:num>
  <w:num w:numId="22">
    <w:abstractNumId w:val="3"/>
  </w:num>
  <w:num w:numId="23">
    <w:abstractNumId w:val="25"/>
  </w:num>
  <w:num w:numId="24">
    <w:abstractNumId w:val="2"/>
  </w:num>
  <w:num w:numId="25">
    <w:abstractNumId w:val="40"/>
  </w:num>
  <w:num w:numId="26">
    <w:abstractNumId w:val="37"/>
  </w:num>
  <w:num w:numId="27">
    <w:abstractNumId w:val="27"/>
  </w:num>
  <w:num w:numId="28">
    <w:abstractNumId w:val="31"/>
  </w:num>
  <w:num w:numId="29">
    <w:abstractNumId w:val="24"/>
  </w:num>
  <w:num w:numId="30">
    <w:abstractNumId w:val="17"/>
  </w:num>
  <w:num w:numId="31">
    <w:abstractNumId w:val="32"/>
  </w:num>
  <w:num w:numId="32">
    <w:abstractNumId w:val="38"/>
  </w:num>
  <w:num w:numId="33">
    <w:abstractNumId w:val="5"/>
  </w:num>
  <w:num w:numId="34">
    <w:abstractNumId w:val="49"/>
  </w:num>
  <w:num w:numId="35">
    <w:abstractNumId w:val="13"/>
  </w:num>
  <w:num w:numId="36">
    <w:abstractNumId w:val="9"/>
  </w:num>
  <w:num w:numId="37">
    <w:abstractNumId w:val="44"/>
  </w:num>
  <w:num w:numId="38">
    <w:abstractNumId w:val="16"/>
  </w:num>
  <w:num w:numId="39">
    <w:abstractNumId w:val="29"/>
  </w:num>
  <w:num w:numId="40">
    <w:abstractNumId w:val="0"/>
  </w:num>
  <w:num w:numId="41">
    <w:abstractNumId w:val="46"/>
  </w:num>
  <w:num w:numId="42">
    <w:abstractNumId w:val="1"/>
  </w:num>
  <w:num w:numId="43">
    <w:abstractNumId w:val="8"/>
  </w:num>
  <w:num w:numId="44">
    <w:abstractNumId w:val="39"/>
  </w:num>
  <w:num w:numId="45">
    <w:abstractNumId w:val="4"/>
  </w:num>
  <w:num w:numId="46">
    <w:abstractNumId w:val="11"/>
  </w:num>
  <w:num w:numId="47">
    <w:abstractNumId w:val="26"/>
  </w:num>
  <w:num w:numId="48">
    <w:abstractNumId w:val="50"/>
  </w:num>
  <w:num w:numId="49">
    <w:abstractNumId w:val="51"/>
  </w:num>
  <w:num w:numId="50">
    <w:abstractNumId w:val="36"/>
  </w:num>
  <w:num w:numId="51">
    <w:abstractNumId w:val="21"/>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D32"/>
    <w:rsid w:val="00002659"/>
    <w:rsid w:val="00002806"/>
    <w:rsid w:val="00002C0E"/>
    <w:rsid w:val="000041AE"/>
    <w:rsid w:val="00004A12"/>
    <w:rsid w:val="00004D56"/>
    <w:rsid w:val="00005748"/>
    <w:rsid w:val="00007320"/>
    <w:rsid w:val="0000764E"/>
    <w:rsid w:val="00010552"/>
    <w:rsid w:val="00010B19"/>
    <w:rsid w:val="000112AD"/>
    <w:rsid w:val="000114BD"/>
    <w:rsid w:val="00012A53"/>
    <w:rsid w:val="000135E8"/>
    <w:rsid w:val="0001714C"/>
    <w:rsid w:val="00017169"/>
    <w:rsid w:val="0001762C"/>
    <w:rsid w:val="00021944"/>
    <w:rsid w:val="00021BD8"/>
    <w:rsid w:val="00023450"/>
    <w:rsid w:val="00024601"/>
    <w:rsid w:val="0002699B"/>
    <w:rsid w:val="00026DE4"/>
    <w:rsid w:val="00027012"/>
    <w:rsid w:val="000301A7"/>
    <w:rsid w:val="000304ED"/>
    <w:rsid w:val="000311D0"/>
    <w:rsid w:val="000311F2"/>
    <w:rsid w:val="00031ECE"/>
    <w:rsid w:val="0003301E"/>
    <w:rsid w:val="00035229"/>
    <w:rsid w:val="00037152"/>
    <w:rsid w:val="000371BD"/>
    <w:rsid w:val="00037216"/>
    <w:rsid w:val="00037D4E"/>
    <w:rsid w:val="00041C12"/>
    <w:rsid w:val="0004200E"/>
    <w:rsid w:val="00042AD6"/>
    <w:rsid w:val="00043F86"/>
    <w:rsid w:val="0005015A"/>
    <w:rsid w:val="00050D00"/>
    <w:rsid w:val="00050F16"/>
    <w:rsid w:val="00052036"/>
    <w:rsid w:val="00052233"/>
    <w:rsid w:val="000523D3"/>
    <w:rsid w:val="000524E1"/>
    <w:rsid w:val="00052B3E"/>
    <w:rsid w:val="00052C90"/>
    <w:rsid w:val="0005505C"/>
    <w:rsid w:val="000554B4"/>
    <w:rsid w:val="00055802"/>
    <w:rsid w:val="00055CE4"/>
    <w:rsid w:val="00056154"/>
    <w:rsid w:val="00056289"/>
    <w:rsid w:val="00056360"/>
    <w:rsid w:val="000566B3"/>
    <w:rsid w:val="00056E7E"/>
    <w:rsid w:val="00057980"/>
    <w:rsid w:val="00057E1E"/>
    <w:rsid w:val="00062E76"/>
    <w:rsid w:val="00063488"/>
    <w:rsid w:val="00064128"/>
    <w:rsid w:val="000653BB"/>
    <w:rsid w:val="0006588D"/>
    <w:rsid w:val="00065E6B"/>
    <w:rsid w:val="00066090"/>
    <w:rsid w:val="0006640B"/>
    <w:rsid w:val="000673A1"/>
    <w:rsid w:val="0007008F"/>
    <w:rsid w:val="00071011"/>
    <w:rsid w:val="00071657"/>
    <w:rsid w:val="000730B3"/>
    <w:rsid w:val="00073358"/>
    <w:rsid w:val="0007432A"/>
    <w:rsid w:val="000750BA"/>
    <w:rsid w:val="00075107"/>
    <w:rsid w:val="00075B76"/>
    <w:rsid w:val="00077CB2"/>
    <w:rsid w:val="000810B5"/>
    <w:rsid w:val="0008126F"/>
    <w:rsid w:val="000818D7"/>
    <w:rsid w:val="000824B6"/>
    <w:rsid w:val="00082609"/>
    <w:rsid w:val="00082E02"/>
    <w:rsid w:val="00084444"/>
    <w:rsid w:val="00085040"/>
    <w:rsid w:val="00085370"/>
    <w:rsid w:val="00085707"/>
    <w:rsid w:val="00085CEB"/>
    <w:rsid w:val="00086A3D"/>
    <w:rsid w:val="000870B3"/>
    <w:rsid w:val="00087112"/>
    <w:rsid w:val="000876E3"/>
    <w:rsid w:val="00087BC1"/>
    <w:rsid w:val="0009075C"/>
    <w:rsid w:val="00090C88"/>
    <w:rsid w:val="00091549"/>
    <w:rsid w:val="00092371"/>
    <w:rsid w:val="0009360C"/>
    <w:rsid w:val="00093F01"/>
    <w:rsid w:val="00095B17"/>
    <w:rsid w:val="00096024"/>
    <w:rsid w:val="00096614"/>
    <w:rsid w:val="000974F6"/>
    <w:rsid w:val="00097B41"/>
    <w:rsid w:val="000A13A9"/>
    <w:rsid w:val="000A17C9"/>
    <w:rsid w:val="000A1CC7"/>
    <w:rsid w:val="000A3489"/>
    <w:rsid w:val="000A34E1"/>
    <w:rsid w:val="000A38E5"/>
    <w:rsid w:val="000A3B69"/>
    <w:rsid w:val="000A50CD"/>
    <w:rsid w:val="000A5626"/>
    <w:rsid w:val="000A5D6A"/>
    <w:rsid w:val="000A6C9F"/>
    <w:rsid w:val="000A6DAE"/>
    <w:rsid w:val="000B00E5"/>
    <w:rsid w:val="000B1562"/>
    <w:rsid w:val="000B20D1"/>
    <w:rsid w:val="000B302F"/>
    <w:rsid w:val="000B5950"/>
    <w:rsid w:val="000B61BA"/>
    <w:rsid w:val="000B6D86"/>
    <w:rsid w:val="000C083A"/>
    <w:rsid w:val="000C2062"/>
    <w:rsid w:val="000C2E91"/>
    <w:rsid w:val="000C33D9"/>
    <w:rsid w:val="000C3999"/>
    <w:rsid w:val="000C53D1"/>
    <w:rsid w:val="000C5E26"/>
    <w:rsid w:val="000C6D5A"/>
    <w:rsid w:val="000D0745"/>
    <w:rsid w:val="000D0CDA"/>
    <w:rsid w:val="000D1070"/>
    <w:rsid w:val="000D1317"/>
    <w:rsid w:val="000D17C0"/>
    <w:rsid w:val="000D2501"/>
    <w:rsid w:val="000D26A5"/>
    <w:rsid w:val="000D2F48"/>
    <w:rsid w:val="000D2F55"/>
    <w:rsid w:val="000D317A"/>
    <w:rsid w:val="000D39F6"/>
    <w:rsid w:val="000D4F5C"/>
    <w:rsid w:val="000D5695"/>
    <w:rsid w:val="000D59BE"/>
    <w:rsid w:val="000D5FE0"/>
    <w:rsid w:val="000D7B69"/>
    <w:rsid w:val="000D7C1E"/>
    <w:rsid w:val="000E0CA3"/>
    <w:rsid w:val="000E13B9"/>
    <w:rsid w:val="000E185A"/>
    <w:rsid w:val="000E2FAB"/>
    <w:rsid w:val="000E43E0"/>
    <w:rsid w:val="000E55B5"/>
    <w:rsid w:val="000E5B4E"/>
    <w:rsid w:val="000E5E2A"/>
    <w:rsid w:val="000E7092"/>
    <w:rsid w:val="000F05BF"/>
    <w:rsid w:val="000F09FE"/>
    <w:rsid w:val="000F0F0A"/>
    <w:rsid w:val="000F1A96"/>
    <w:rsid w:val="000F388B"/>
    <w:rsid w:val="000F4D58"/>
    <w:rsid w:val="000F6365"/>
    <w:rsid w:val="000F7BDD"/>
    <w:rsid w:val="00101354"/>
    <w:rsid w:val="00101CD0"/>
    <w:rsid w:val="00101EAA"/>
    <w:rsid w:val="0010523A"/>
    <w:rsid w:val="00105707"/>
    <w:rsid w:val="00105B96"/>
    <w:rsid w:val="001068E8"/>
    <w:rsid w:val="00106C8A"/>
    <w:rsid w:val="00106ECE"/>
    <w:rsid w:val="00107FAC"/>
    <w:rsid w:val="001125BA"/>
    <w:rsid w:val="0011380D"/>
    <w:rsid w:val="00113AD1"/>
    <w:rsid w:val="001144F1"/>
    <w:rsid w:val="00114D41"/>
    <w:rsid w:val="00115467"/>
    <w:rsid w:val="00116117"/>
    <w:rsid w:val="00116A5A"/>
    <w:rsid w:val="0012052E"/>
    <w:rsid w:val="0012169C"/>
    <w:rsid w:val="0012186D"/>
    <w:rsid w:val="00122F84"/>
    <w:rsid w:val="0012519D"/>
    <w:rsid w:val="00125F27"/>
    <w:rsid w:val="00126BEC"/>
    <w:rsid w:val="001271E4"/>
    <w:rsid w:val="001272CF"/>
    <w:rsid w:val="001304CD"/>
    <w:rsid w:val="00130993"/>
    <w:rsid w:val="001309B2"/>
    <w:rsid w:val="0013106F"/>
    <w:rsid w:val="0013114E"/>
    <w:rsid w:val="00131325"/>
    <w:rsid w:val="00131EF4"/>
    <w:rsid w:val="00131F87"/>
    <w:rsid w:val="00133398"/>
    <w:rsid w:val="00134400"/>
    <w:rsid w:val="00134E20"/>
    <w:rsid w:val="001350B9"/>
    <w:rsid w:val="00135759"/>
    <w:rsid w:val="0013580E"/>
    <w:rsid w:val="00135FF7"/>
    <w:rsid w:val="001368A3"/>
    <w:rsid w:val="00136CD3"/>
    <w:rsid w:val="00136E13"/>
    <w:rsid w:val="00137586"/>
    <w:rsid w:val="00137694"/>
    <w:rsid w:val="00142D07"/>
    <w:rsid w:val="001431EE"/>
    <w:rsid w:val="00146D66"/>
    <w:rsid w:val="001509CE"/>
    <w:rsid w:val="00151310"/>
    <w:rsid w:val="001517C4"/>
    <w:rsid w:val="001526DD"/>
    <w:rsid w:val="00152EB7"/>
    <w:rsid w:val="00153FCD"/>
    <w:rsid w:val="001549EF"/>
    <w:rsid w:val="00155E86"/>
    <w:rsid w:val="001561D6"/>
    <w:rsid w:val="0015717B"/>
    <w:rsid w:val="00157565"/>
    <w:rsid w:val="001613C3"/>
    <w:rsid w:val="00161461"/>
    <w:rsid w:val="00162396"/>
    <w:rsid w:val="001623AD"/>
    <w:rsid w:val="001635CE"/>
    <w:rsid w:val="00163909"/>
    <w:rsid w:val="0016410E"/>
    <w:rsid w:val="00166CF9"/>
    <w:rsid w:val="001670D0"/>
    <w:rsid w:val="00167C3D"/>
    <w:rsid w:val="00170DEB"/>
    <w:rsid w:val="00171058"/>
    <w:rsid w:val="001712B9"/>
    <w:rsid w:val="0017141E"/>
    <w:rsid w:val="00171B2B"/>
    <w:rsid w:val="00174E84"/>
    <w:rsid w:val="00174F4B"/>
    <w:rsid w:val="00174FA4"/>
    <w:rsid w:val="00175E0F"/>
    <w:rsid w:val="001761A2"/>
    <w:rsid w:val="00176C34"/>
    <w:rsid w:val="00176F0A"/>
    <w:rsid w:val="0017792B"/>
    <w:rsid w:val="0018076E"/>
    <w:rsid w:val="0018083A"/>
    <w:rsid w:val="001808F7"/>
    <w:rsid w:val="0018181E"/>
    <w:rsid w:val="00183828"/>
    <w:rsid w:val="00183857"/>
    <w:rsid w:val="001842A0"/>
    <w:rsid w:val="00184D32"/>
    <w:rsid w:val="001866D7"/>
    <w:rsid w:val="0019029E"/>
    <w:rsid w:val="0019042A"/>
    <w:rsid w:val="00190D37"/>
    <w:rsid w:val="00191074"/>
    <w:rsid w:val="00194D16"/>
    <w:rsid w:val="00196241"/>
    <w:rsid w:val="00196A9E"/>
    <w:rsid w:val="00197883"/>
    <w:rsid w:val="00197E78"/>
    <w:rsid w:val="001A1B41"/>
    <w:rsid w:val="001A23DD"/>
    <w:rsid w:val="001A2758"/>
    <w:rsid w:val="001A2D67"/>
    <w:rsid w:val="001A42C1"/>
    <w:rsid w:val="001A5B85"/>
    <w:rsid w:val="001A5DFB"/>
    <w:rsid w:val="001A793D"/>
    <w:rsid w:val="001B038B"/>
    <w:rsid w:val="001B1A6C"/>
    <w:rsid w:val="001B1FD6"/>
    <w:rsid w:val="001B22A3"/>
    <w:rsid w:val="001B355B"/>
    <w:rsid w:val="001B49C8"/>
    <w:rsid w:val="001B4B14"/>
    <w:rsid w:val="001B56F0"/>
    <w:rsid w:val="001B7BF0"/>
    <w:rsid w:val="001C0EFA"/>
    <w:rsid w:val="001C0F95"/>
    <w:rsid w:val="001C1714"/>
    <w:rsid w:val="001C2578"/>
    <w:rsid w:val="001C2758"/>
    <w:rsid w:val="001C329C"/>
    <w:rsid w:val="001C3840"/>
    <w:rsid w:val="001C3B10"/>
    <w:rsid w:val="001C40A1"/>
    <w:rsid w:val="001C42C3"/>
    <w:rsid w:val="001C5B1A"/>
    <w:rsid w:val="001C6FAD"/>
    <w:rsid w:val="001C737E"/>
    <w:rsid w:val="001C73EA"/>
    <w:rsid w:val="001D0ED1"/>
    <w:rsid w:val="001D2530"/>
    <w:rsid w:val="001D399F"/>
    <w:rsid w:val="001D4F04"/>
    <w:rsid w:val="001D5316"/>
    <w:rsid w:val="001D5BA9"/>
    <w:rsid w:val="001D5C75"/>
    <w:rsid w:val="001D60FA"/>
    <w:rsid w:val="001D7069"/>
    <w:rsid w:val="001D7502"/>
    <w:rsid w:val="001E0753"/>
    <w:rsid w:val="001E14A0"/>
    <w:rsid w:val="001E15A3"/>
    <w:rsid w:val="001E20B1"/>
    <w:rsid w:val="001E2199"/>
    <w:rsid w:val="001E26CF"/>
    <w:rsid w:val="001E330C"/>
    <w:rsid w:val="001E4E9A"/>
    <w:rsid w:val="001E4FBC"/>
    <w:rsid w:val="001E60F4"/>
    <w:rsid w:val="001E6327"/>
    <w:rsid w:val="001F049B"/>
    <w:rsid w:val="001F5BA7"/>
    <w:rsid w:val="001F6B2D"/>
    <w:rsid w:val="00200074"/>
    <w:rsid w:val="00200684"/>
    <w:rsid w:val="002013C9"/>
    <w:rsid w:val="00201937"/>
    <w:rsid w:val="00203E05"/>
    <w:rsid w:val="0020505C"/>
    <w:rsid w:val="00205253"/>
    <w:rsid w:val="00205726"/>
    <w:rsid w:val="00207C8D"/>
    <w:rsid w:val="00210EA4"/>
    <w:rsid w:val="00211DE1"/>
    <w:rsid w:val="00212080"/>
    <w:rsid w:val="00213B3C"/>
    <w:rsid w:val="00214295"/>
    <w:rsid w:val="0021522A"/>
    <w:rsid w:val="00215452"/>
    <w:rsid w:val="00215FE5"/>
    <w:rsid w:val="00216420"/>
    <w:rsid w:val="00216CFA"/>
    <w:rsid w:val="00216EFC"/>
    <w:rsid w:val="00221A20"/>
    <w:rsid w:val="00223438"/>
    <w:rsid w:val="00223E54"/>
    <w:rsid w:val="00224619"/>
    <w:rsid w:val="00224DD6"/>
    <w:rsid w:val="00225809"/>
    <w:rsid w:val="00225ABF"/>
    <w:rsid w:val="00225E02"/>
    <w:rsid w:val="0022657B"/>
    <w:rsid w:val="00227AB9"/>
    <w:rsid w:val="00231839"/>
    <w:rsid w:val="0023203C"/>
    <w:rsid w:val="002325D8"/>
    <w:rsid w:val="00232714"/>
    <w:rsid w:val="00233596"/>
    <w:rsid w:val="00234733"/>
    <w:rsid w:val="00234DF6"/>
    <w:rsid w:val="002356F8"/>
    <w:rsid w:val="00235C95"/>
    <w:rsid w:val="00235FFA"/>
    <w:rsid w:val="00237770"/>
    <w:rsid w:val="0024014F"/>
    <w:rsid w:val="0024235B"/>
    <w:rsid w:val="00244628"/>
    <w:rsid w:val="00244989"/>
    <w:rsid w:val="00252581"/>
    <w:rsid w:val="002527EE"/>
    <w:rsid w:val="0025539C"/>
    <w:rsid w:val="00255A41"/>
    <w:rsid w:val="0025602E"/>
    <w:rsid w:val="00257523"/>
    <w:rsid w:val="00257FB2"/>
    <w:rsid w:val="00260903"/>
    <w:rsid w:val="00260E86"/>
    <w:rsid w:val="00261199"/>
    <w:rsid w:val="002620DC"/>
    <w:rsid w:val="00263126"/>
    <w:rsid w:val="002650AD"/>
    <w:rsid w:val="00265178"/>
    <w:rsid w:val="00265ACA"/>
    <w:rsid w:val="00266224"/>
    <w:rsid w:val="00266807"/>
    <w:rsid w:val="00270368"/>
    <w:rsid w:val="00270892"/>
    <w:rsid w:val="00270F24"/>
    <w:rsid w:val="002717BC"/>
    <w:rsid w:val="00271B57"/>
    <w:rsid w:val="002721FC"/>
    <w:rsid w:val="00272D2D"/>
    <w:rsid w:val="002744CF"/>
    <w:rsid w:val="00274649"/>
    <w:rsid w:val="00274B2B"/>
    <w:rsid w:val="00276413"/>
    <w:rsid w:val="00276DE7"/>
    <w:rsid w:val="0028143F"/>
    <w:rsid w:val="0028154F"/>
    <w:rsid w:val="002846B2"/>
    <w:rsid w:val="00284A4B"/>
    <w:rsid w:val="002854BC"/>
    <w:rsid w:val="002866DA"/>
    <w:rsid w:val="00286A29"/>
    <w:rsid w:val="00290A47"/>
    <w:rsid w:val="00291014"/>
    <w:rsid w:val="00292066"/>
    <w:rsid w:val="0029216E"/>
    <w:rsid w:val="002929E7"/>
    <w:rsid w:val="002930E5"/>
    <w:rsid w:val="002943C1"/>
    <w:rsid w:val="00296C71"/>
    <w:rsid w:val="002973B5"/>
    <w:rsid w:val="002974D4"/>
    <w:rsid w:val="002A1A68"/>
    <w:rsid w:val="002A1DCC"/>
    <w:rsid w:val="002A33E6"/>
    <w:rsid w:val="002A4414"/>
    <w:rsid w:val="002A6628"/>
    <w:rsid w:val="002A7236"/>
    <w:rsid w:val="002B0930"/>
    <w:rsid w:val="002B1E00"/>
    <w:rsid w:val="002B2AEA"/>
    <w:rsid w:val="002B2E88"/>
    <w:rsid w:val="002B3FBF"/>
    <w:rsid w:val="002B49F8"/>
    <w:rsid w:val="002B4A29"/>
    <w:rsid w:val="002B534D"/>
    <w:rsid w:val="002B550A"/>
    <w:rsid w:val="002B6C71"/>
    <w:rsid w:val="002B73E7"/>
    <w:rsid w:val="002B7F8F"/>
    <w:rsid w:val="002C21A7"/>
    <w:rsid w:val="002C2461"/>
    <w:rsid w:val="002C3181"/>
    <w:rsid w:val="002C351E"/>
    <w:rsid w:val="002C423E"/>
    <w:rsid w:val="002C4BBC"/>
    <w:rsid w:val="002C5060"/>
    <w:rsid w:val="002C65BC"/>
    <w:rsid w:val="002C6B30"/>
    <w:rsid w:val="002C74E9"/>
    <w:rsid w:val="002C7AB1"/>
    <w:rsid w:val="002D01E2"/>
    <w:rsid w:val="002D0489"/>
    <w:rsid w:val="002D0CAF"/>
    <w:rsid w:val="002D0D5F"/>
    <w:rsid w:val="002D154D"/>
    <w:rsid w:val="002D1D5A"/>
    <w:rsid w:val="002D2604"/>
    <w:rsid w:val="002D2BD3"/>
    <w:rsid w:val="002D2D8E"/>
    <w:rsid w:val="002D40EF"/>
    <w:rsid w:val="002D60F8"/>
    <w:rsid w:val="002E220B"/>
    <w:rsid w:val="002E22D6"/>
    <w:rsid w:val="002E2EC0"/>
    <w:rsid w:val="002E3611"/>
    <w:rsid w:val="002E40E8"/>
    <w:rsid w:val="002E46C0"/>
    <w:rsid w:val="002E5526"/>
    <w:rsid w:val="002E5642"/>
    <w:rsid w:val="002E73F7"/>
    <w:rsid w:val="002E74F7"/>
    <w:rsid w:val="002E795F"/>
    <w:rsid w:val="002F166B"/>
    <w:rsid w:val="002F27E6"/>
    <w:rsid w:val="002F500A"/>
    <w:rsid w:val="002F5C76"/>
    <w:rsid w:val="002F61F5"/>
    <w:rsid w:val="002F6D58"/>
    <w:rsid w:val="002F7208"/>
    <w:rsid w:val="0030118A"/>
    <w:rsid w:val="0030126C"/>
    <w:rsid w:val="00301577"/>
    <w:rsid w:val="003017B8"/>
    <w:rsid w:val="003019A0"/>
    <w:rsid w:val="00301C77"/>
    <w:rsid w:val="00302591"/>
    <w:rsid w:val="00303E88"/>
    <w:rsid w:val="0030496F"/>
    <w:rsid w:val="00304D62"/>
    <w:rsid w:val="00305C21"/>
    <w:rsid w:val="00306C81"/>
    <w:rsid w:val="00310746"/>
    <w:rsid w:val="00310949"/>
    <w:rsid w:val="00311358"/>
    <w:rsid w:val="0031200D"/>
    <w:rsid w:val="00312A6F"/>
    <w:rsid w:val="00314E92"/>
    <w:rsid w:val="003162C1"/>
    <w:rsid w:val="00316CCB"/>
    <w:rsid w:val="003172BF"/>
    <w:rsid w:val="00317F14"/>
    <w:rsid w:val="003200CD"/>
    <w:rsid w:val="00321C34"/>
    <w:rsid w:val="00322E8E"/>
    <w:rsid w:val="0032390E"/>
    <w:rsid w:val="00323B2C"/>
    <w:rsid w:val="00325361"/>
    <w:rsid w:val="00325F94"/>
    <w:rsid w:val="003262CB"/>
    <w:rsid w:val="00326C42"/>
    <w:rsid w:val="00327755"/>
    <w:rsid w:val="003306E1"/>
    <w:rsid w:val="00330F22"/>
    <w:rsid w:val="00331380"/>
    <w:rsid w:val="00332E0A"/>
    <w:rsid w:val="003331F9"/>
    <w:rsid w:val="00333999"/>
    <w:rsid w:val="00334624"/>
    <w:rsid w:val="00335852"/>
    <w:rsid w:val="00335F89"/>
    <w:rsid w:val="00336401"/>
    <w:rsid w:val="003377B3"/>
    <w:rsid w:val="00337AA9"/>
    <w:rsid w:val="0034074B"/>
    <w:rsid w:val="00341D31"/>
    <w:rsid w:val="00342EE7"/>
    <w:rsid w:val="00343A6C"/>
    <w:rsid w:val="0034431D"/>
    <w:rsid w:val="00345411"/>
    <w:rsid w:val="003477E4"/>
    <w:rsid w:val="00350D42"/>
    <w:rsid w:val="00352077"/>
    <w:rsid w:val="00352D57"/>
    <w:rsid w:val="00352D93"/>
    <w:rsid w:val="00353DE0"/>
    <w:rsid w:val="003546DA"/>
    <w:rsid w:val="00356D09"/>
    <w:rsid w:val="003572EB"/>
    <w:rsid w:val="00357715"/>
    <w:rsid w:val="003579A7"/>
    <w:rsid w:val="00357E87"/>
    <w:rsid w:val="00360667"/>
    <w:rsid w:val="00361A3D"/>
    <w:rsid w:val="00362C12"/>
    <w:rsid w:val="00362F42"/>
    <w:rsid w:val="0036549B"/>
    <w:rsid w:val="0036720B"/>
    <w:rsid w:val="00370C7F"/>
    <w:rsid w:val="0037131E"/>
    <w:rsid w:val="0037392D"/>
    <w:rsid w:val="00373AC8"/>
    <w:rsid w:val="00373FB0"/>
    <w:rsid w:val="00376018"/>
    <w:rsid w:val="00376DB8"/>
    <w:rsid w:val="00377E9E"/>
    <w:rsid w:val="00380C52"/>
    <w:rsid w:val="00383598"/>
    <w:rsid w:val="0038684B"/>
    <w:rsid w:val="00386A31"/>
    <w:rsid w:val="003877D4"/>
    <w:rsid w:val="00387F1C"/>
    <w:rsid w:val="003903E0"/>
    <w:rsid w:val="003913E1"/>
    <w:rsid w:val="00391F58"/>
    <w:rsid w:val="003928DA"/>
    <w:rsid w:val="00392E01"/>
    <w:rsid w:val="0039455A"/>
    <w:rsid w:val="00394A9A"/>
    <w:rsid w:val="00394EF3"/>
    <w:rsid w:val="003955A7"/>
    <w:rsid w:val="00396B2A"/>
    <w:rsid w:val="00397BAF"/>
    <w:rsid w:val="003A012E"/>
    <w:rsid w:val="003A02EC"/>
    <w:rsid w:val="003A08E0"/>
    <w:rsid w:val="003A0B45"/>
    <w:rsid w:val="003A0CB7"/>
    <w:rsid w:val="003A1E66"/>
    <w:rsid w:val="003A2843"/>
    <w:rsid w:val="003A29AF"/>
    <w:rsid w:val="003A4AA7"/>
    <w:rsid w:val="003A4ECF"/>
    <w:rsid w:val="003A5E47"/>
    <w:rsid w:val="003A5FAF"/>
    <w:rsid w:val="003A63A4"/>
    <w:rsid w:val="003A7047"/>
    <w:rsid w:val="003A77FC"/>
    <w:rsid w:val="003B0667"/>
    <w:rsid w:val="003B08BD"/>
    <w:rsid w:val="003B08DE"/>
    <w:rsid w:val="003B19F9"/>
    <w:rsid w:val="003B21FD"/>
    <w:rsid w:val="003B25B6"/>
    <w:rsid w:val="003B2672"/>
    <w:rsid w:val="003B2D7C"/>
    <w:rsid w:val="003B333F"/>
    <w:rsid w:val="003B5597"/>
    <w:rsid w:val="003B6213"/>
    <w:rsid w:val="003B6825"/>
    <w:rsid w:val="003B6CB1"/>
    <w:rsid w:val="003B72F2"/>
    <w:rsid w:val="003B79FD"/>
    <w:rsid w:val="003C03B4"/>
    <w:rsid w:val="003C03FE"/>
    <w:rsid w:val="003C0786"/>
    <w:rsid w:val="003C17D8"/>
    <w:rsid w:val="003C1F35"/>
    <w:rsid w:val="003C337C"/>
    <w:rsid w:val="003C4F9B"/>
    <w:rsid w:val="003C5315"/>
    <w:rsid w:val="003C57C7"/>
    <w:rsid w:val="003C5E8B"/>
    <w:rsid w:val="003C7C9B"/>
    <w:rsid w:val="003D0665"/>
    <w:rsid w:val="003D077F"/>
    <w:rsid w:val="003D0F4C"/>
    <w:rsid w:val="003D0F89"/>
    <w:rsid w:val="003D1806"/>
    <w:rsid w:val="003D1D38"/>
    <w:rsid w:val="003D28AD"/>
    <w:rsid w:val="003D2E22"/>
    <w:rsid w:val="003D3DB7"/>
    <w:rsid w:val="003D4C36"/>
    <w:rsid w:val="003D698F"/>
    <w:rsid w:val="003D72DB"/>
    <w:rsid w:val="003E2E47"/>
    <w:rsid w:val="003E48EC"/>
    <w:rsid w:val="003E4E3D"/>
    <w:rsid w:val="003E4FD3"/>
    <w:rsid w:val="003E5152"/>
    <w:rsid w:val="003E55A5"/>
    <w:rsid w:val="003E5E8B"/>
    <w:rsid w:val="003E62E7"/>
    <w:rsid w:val="003E6AF8"/>
    <w:rsid w:val="003E77B0"/>
    <w:rsid w:val="003E7F96"/>
    <w:rsid w:val="003F2018"/>
    <w:rsid w:val="003F2849"/>
    <w:rsid w:val="003F2875"/>
    <w:rsid w:val="003F2B76"/>
    <w:rsid w:val="003F2D02"/>
    <w:rsid w:val="003F34EC"/>
    <w:rsid w:val="003F482A"/>
    <w:rsid w:val="003F4B36"/>
    <w:rsid w:val="003F558C"/>
    <w:rsid w:val="003F58B8"/>
    <w:rsid w:val="003F6374"/>
    <w:rsid w:val="003F7A77"/>
    <w:rsid w:val="004025A4"/>
    <w:rsid w:val="004033D2"/>
    <w:rsid w:val="0040347A"/>
    <w:rsid w:val="0040351A"/>
    <w:rsid w:val="0040374A"/>
    <w:rsid w:val="0040388A"/>
    <w:rsid w:val="00403DC9"/>
    <w:rsid w:val="00404A55"/>
    <w:rsid w:val="0040544B"/>
    <w:rsid w:val="00405A3F"/>
    <w:rsid w:val="0040683B"/>
    <w:rsid w:val="004078C7"/>
    <w:rsid w:val="004079B7"/>
    <w:rsid w:val="00410ED5"/>
    <w:rsid w:val="0041270F"/>
    <w:rsid w:val="00412806"/>
    <w:rsid w:val="0041374F"/>
    <w:rsid w:val="004137F0"/>
    <w:rsid w:val="00414323"/>
    <w:rsid w:val="004146FC"/>
    <w:rsid w:val="00415623"/>
    <w:rsid w:val="00417D4A"/>
    <w:rsid w:val="00421AAC"/>
    <w:rsid w:val="00421E5E"/>
    <w:rsid w:val="00421E85"/>
    <w:rsid w:val="00421E8E"/>
    <w:rsid w:val="00422244"/>
    <w:rsid w:val="00423469"/>
    <w:rsid w:val="004234DF"/>
    <w:rsid w:val="0042358C"/>
    <w:rsid w:val="00424E1D"/>
    <w:rsid w:val="00425695"/>
    <w:rsid w:val="00426459"/>
    <w:rsid w:val="004300E9"/>
    <w:rsid w:val="004307B8"/>
    <w:rsid w:val="00432383"/>
    <w:rsid w:val="00433FB1"/>
    <w:rsid w:val="0043413A"/>
    <w:rsid w:val="0043702F"/>
    <w:rsid w:val="00437FD0"/>
    <w:rsid w:val="00440060"/>
    <w:rsid w:val="0044043A"/>
    <w:rsid w:val="00440C5D"/>
    <w:rsid w:val="00441132"/>
    <w:rsid w:val="004416E3"/>
    <w:rsid w:val="00441CB6"/>
    <w:rsid w:val="004424B0"/>
    <w:rsid w:val="00442EFD"/>
    <w:rsid w:val="0044308B"/>
    <w:rsid w:val="004435D6"/>
    <w:rsid w:val="0044415D"/>
    <w:rsid w:val="004449C4"/>
    <w:rsid w:val="00445A45"/>
    <w:rsid w:val="0044615B"/>
    <w:rsid w:val="0045083A"/>
    <w:rsid w:val="00452270"/>
    <w:rsid w:val="00453221"/>
    <w:rsid w:val="004532F1"/>
    <w:rsid w:val="004552E6"/>
    <w:rsid w:val="0045569B"/>
    <w:rsid w:val="004571AA"/>
    <w:rsid w:val="0045773F"/>
    <w:rsid w:val="00457E06"/>
    <w:rsid w:val="00461C54"/>
    <w:rsid w:val="00462676"/>
    <w:rsid w:val="00463852"/>
    <w:rsid w:val="00465784"/>
    <w:rsid w:val="004658E1"/>
    <w:rsid w:val="00465C55"/>
    <w:rsid w:val="00465C64"/>
    <w:rsid w:val="0046736B"/>
    <w:rsid w:val="00467D7C"/>
    <w:rsid w:val="004700C1"/>
    <w:rsid w:val="004738DA"/>
    <w:rsid w:val="0047421D"/>
    <w:rsid w:val="004766B4"/>
    <w:rsid w:val="0048045A"/>
    <w:rsid w:val="004806D0"/>
    <w:rsid w:val="00481DB2"/>
    <w:rsid w:val="004829DC"/>
    <w:rsid w:val="00483B1D"/>
    <w:rsid w:val="00483B2C"/>
    <w:rsid w:val="00486C52"/>
    <w:rsid w:val="00487C1C"/>
    <w:rsid w:val="0049086E"/>
    <w:rsid w:val="0049276F"/>
    <w:rsid w:val="0049315B"/>
    <w:rsid w:val="00494ED6"/>
    <w:rsid w:val="0049598D"/>
    <w:rsid w:val="004967CB"/>
    <w:rsid w:val="004970D7"/>
    <w:rsid w:val="004975C4"/>
    <w:rsid w:val="004A0C01"/>
    <w:rsid w:val="004A3FFE"/>
    <w:rsid w:val="004A49DF"/>
    <w:rsid w:val="004A4F52"/>
    <w:rsid w:val="004A5C60"/>
    <w:rsid w:val="004A79EB"/>
    <w:rsid w:val="004B04AE"/>
    <w:rsid w:val="004B1043"/>
    <w:rsid w:val="004B2019"/>
    <w:rsid w:val="004B2124"/>
    <w:rsid w:val="004B2A28"/>
    <w:rsid w:val="004B3554"/>
    <w:rsid w:val="004B48A1"/>
    <w:rsid w:val="004B559A"/>
    <w:rsid w:val="004B5A96"/>
    <w:rsid w:val="004B682A"/>
    <w:rsid w:val="004B689B"/>
    <w:rsid w:val="004B70C9"/>
    <w:rsid w:val="004C0C4E"/>
    <w:rsid w:val="004C21BB"/>
    <w:rsid w:val="004C3141"/>
    <w:rsid w:val="004C372E"/>
    <w:rsid w:val="004C53B3"/>
    <w:rsid w:val="004C5B05"/>
    <w:rsid w:val="004C6741"/>
    <w:rsid w:val="004C67A6"/>
    <w:rsid w:val="004C6EBC"/>
    <w:rsid w:val="004C7026"/>
    <w:rsid w:val="004C7F66"/>
    <w:rsid w:val="004D3910"/>
    <w:rsid w:val="004D3BF1"/>
    <w:rsid w:val="004D4853"/>
    <w:rsid w:val="004D4C83"/>
    <w:rsid w:val="004D5295"/>
    <w:rsid w:val="004D5E0F"/>
    <w:rsid w:val="004D6AEB"/>
    <w:rsid w:val="004D78F0"/>
    <w:rsid w:val="004D7E14"/>
    <w:rsid w:val="004E08C7"/>
    <w:rsid w:val="004E12FA"/>
    <w:rsid w:val="004E2451"/>
    <w:rsid w:val="004E2CF8"/>
    <w:rsid w:val="004E4119"/>
    <w:rsid w:val="004E42C5"/>
    <w:rsid w:val="004E48FC"/>
    <w:rsid w:val="004E497B"/>
    <w:rsid w:val="004E4E57"/>
    <w:rsid w:val="004E4F47"/>
    <w:rsid w:val="004E5D98"/>
    <w:rsid w:val="004E686B"/>
    <w:rsid w:val="004F01C0"/>
    <w:rsid w:val="004F0963"/>
    <w:rsid w:val="004F0D44"/>
    <w:rsid w:val="004F1E76"/>
    <w:rsid w:val="004F2D97"/>
    <w:rsid w:val="004F2E30"/>
    <w:rsid w:val="004F3903"/>
    <w:rsid w:val="004F4534"/>
    <w:rsid w:val="004F466D"/>
    <w:rsid w:val="004F48B6"/>
    <w:rsid w:val="004F4E59"/>
    <w:rsid w:val="004F6425"/>
    <w:rsid w:val="004F6E44"/>
    <w:rsid w:val="00501357"/>
    <w:rsid w:val="00501D11"/>
    <w:rsid w:val="00501F1F"/>
    <w:rsid w:val="00502977"/>
    <w:rsid w:val="00502B45"/>
    <w:rsid w:val="00502E4F"/>
    <w:rsid w:val="00503385"/>
    <w:rsid w:val="005038DA"/>
    <w:rsid w:val="005054BD"/>
    <w:rsid w:val="00506239"/>
    <w:rsid w:val="0050719C"/>
    <w:rsid w:val="0050734C"/>
    <w:rsid w:val="0051035F"/>
    <w:rsid w:val="005107F6"/>
    <w:rsid w:val="005119BF"/>
    <w:rsid w:val="0051224A"/>
    <w:rsid w:val="00512361"/>
    <w:rsid w:val="0051250E"/>
    <w:rsid w:val="005126E9"/>
    <w:rsid w:val="00512C7A"/>
    <w:rsid w:val="00512E5B"/>
    <w:rsid w:val="00514991"/>
    <w:rsid w:val="00514E7E"/>
    <w:rsid w:val="00514F49"/>
    <w:rsid w:val="00515E49"/>
    <w:rsid w:val="005170B5"/>
    <w:rsid w:val="00520071"/>
    <w:rsid w:val="005200E4"/>
    <w:rsid w:val="00520464"/>
    <w:rsid w:val="00520DF3"/>
    <w:rsid w:val="00522584"/>
    <w:rsid w:val="00522C3D"/>
    <w:rsid w:val="00522C53"/>
    <w:rsid w:val="00523552"/>
    <w:rsid w:val="0052364E"/>
    <w:rsid w:val="00523945"/>
    <w:rsid w:val="00523D7D"/>
    <w:rsid w:val="00524B25"/>
    <w:rsid w:val="005250B7"/>
    <w:rsid w:val="00525CF7"/>
    <w:rsid w:val="00530369"/>
    <w:rsid w:val="005305CB"/>
    <w:rsid w:val="00530CCF"/>
    <w:rsid w:val="00530DDA"/>
    <w:rsid w:val="00531D3F"/>
    <w:rsid w:val="00532222"/>
    <w:rsid w:val="00532C57"/>
    <w:rsid w:val="00534276"/>
    <w:rsid w:val="0053536F"/>
    <w:rsid w:val="005355C6"/>
    <w:rsid w:val="00535674"/>
    <w:rsid w:val="00536393"/>
    <w:rsid w:val="00536897"/>
    <w:rsid w:val="00540589"/>
    <w:rsid w:val="00540771"/>
    <w:rsid w:val="00541718"/>
    <w:rsid w:val="00541C05"/>
    <w:rsid w:val="00541EA0"/>
    <w:rsid w:val="005422A7"/>
    <w:rsid w:val="0054292D"/>
    <w:rsid w:val="005430B5"/>
    <w:rsid w:val="005444E8"/>
    <w:rsid w:val="00544B44"/>
    <w:rsid w:val="00545D88"/>
    <w:rsid w:val="005468C8"/>
    <w:rsid w:val="00546A82"/>
    <w:rsid w:val="00546CF5"/>
    <w:rsid w:val="00547817"/>
    <w:rsid w:val="00550142"/>
    <w:rsid w:val="0055099F"/>
    <w:rsid w:val="00550CC2"/>
    <w:rsid w:val="005512EC"/>
    <w:rsid w:val="005524A8"/>
    <w:rsid w:val="005525C6"/>
    <w:rsid w:val="0055365F"/>
    <w:rsid w:val="00554306"/>
    <w:rsid w:val="005544B4"/>
    <w:rsid w:val="00554823"/>
    <w:rsid w:val="00555674"/>
    <w:rsid w:val="00555A69"/>
    <w:rsid w:val="00556DE6"/>
    <w:rsid w:val="00556F01"/>
    <w:rsid w:val="00557080"/>
    <w:rsid w:val="00557651"/>
    <w:rsid w:val="005576B9"/>
    <w:rsid w:val="0055793C"/>
    <w:rsid w:val="00560C1A"/>
    <w:rsid w:val="00561163"/>
    <w:rsid w:val="0056331D"/>
    <w:rsid w:val="005657CF"/>
    <w:rsid w:val="00565C34"/>
    <w:rsid w:val="00566221"/>
    <w:rsid w:val="00566316"/>
    <w:rsid w:val="00566695"/>
    <w:rsid w:val="005678AA"/>
    <w:rsid w:val="00572685"/>
    <w:rsid w:val="00572775"/>
    <w:rsid w:val="0057289F"/>
    <w:rsid w:val="005733B7"/>
    <w:rsid w:val="00573CDA"/>
    <w:rsid w:val="00573DAE"/>
    <w:rsid w:val="005741F6"/>
    <w:rsid w:val="00574264"/>
    <w:rsid w:val="00574A27"/>
    <w:rsid w:val="00574B67"/>
    <w:rsid w:val="00574D3E"/>
    <w:rsid w:val="0057540E"/>
    <w:rsid w:val="00575D17"/>
    <w:rsid w:val="005761B3"/>
    <w:rsid w:val="00576B0E"/>
    <w:rsid w:val="00577AC5"/>
    <w:rsid w:val="00577FE9"/>
    <w:rsid w:val="00582401"/>
    <w:rsid w:val="0058530F"/>
    <w:rsid w:val="00585B28"/>
    <w:rsid w:val="005862EF"/>
    <w:rsid w:val="00587231"/>
    <w:rsid w:val="0059081F"/>
    <w:rsid w:val="0059209A"/>
    <w:rsid w:val="005920C6"/>
    <w:rsid w:val="00593ED1"/>
    <w:rsid w:val="00594781"/>
    <w:rsid w:val="00594DA5"/>
    <w:rsid w:val="00595054"/>
    <w:rsid w:val="005965E9"/>
    <w:rsid w:val="00596BBB"/>
    <w:rsid w:val="005A0415"/>
    <w:rsid w:val="005A336C"/>
    <w:rsid w:val="005A3419"/>
    <w:rsid w:val="005A3B43"/>
    <w:rsid w:val="005A3FC6"/>
    <w:rsid w:val="005A46A0"/>
    <w:rsid w:val="005A672D"/>
    <w:rsid w:val="005A746D"/>
    <w:rsid w:val="005A7B1E"/>
    <w:rsid w:val="005B0CC3"/>
    <w:rsid w:val="005B3E89"/>
    <w:rsid w:val="005B5197"/>
    <w:rsid w:val="005B5FAC"/>
    <w:rsid w:val="005B60DB"/>
    <w:rsid w:val="005B723B"/>
    <w:rsid w:val="005B74C1"/>
    <w:rsid w:val="005B7E1F"/>
    <w:rsid w:val="005C0FE8"/>
    <w:rsid w:val="005C13F5"/>
    <w:rsid w:val="005C15B2"/>
    <w:rsid w:val="005C15F0"/>
    <w:rsid w:val="005C3EC5"/>
    <w:rsid w:val="005C41C1"/>
    <w:rsid w:val="005C43A9"/>
    <w:rsid w:val="005C4DEB"/>
    <w:rsid w:val="005C61D3"/>
    <w:rsid w:val="005C71B5"/>
    <w:rsid w:val="005C7D2E"/>
    <w:rsid w:val="005C7D83"/>
    <w:rsid w:val="005D0DF3"/>
    <w:rsid w:val="005D151E"/>
    <w:rsid w:val="005D1D02"/>
    <w:rsid w:val="005D2123"/>
    <w:rsid w:val="005D2DBF"/>
    <w:rsid w:val="005D4254"/>
    <w:rsid w:val="005D5272"/>
    <w:rsid w:val="005D5B56"/>
    <w:rsid w:val="005D61E3"/>
    <w:rsid w:val="005D62FF"/>
    <w:rsid w:val="005D6E96"/>
    <w:rsid w:val="005D7274"/>
    <w:rsid w:val="005D7E89"/>
    <w:rsid w:val="005E099C"/>
    <w:rsid w:val="005E1074"/>
    <w:rsid w:val="005E17B5"/>
    <w:rsid w:val="005E245A"/>
    <w:rsid w:val="005E2EA3"/>
    <w:rsid w:val="005E32CF"/>
    <w:rsid w:val="005E4331"/>
    <w:rsid w:val="005E4999"/>
    <w:rsid w:val="005E4CEA"/>
    <w:rsid w:val="005E4D4A"/>
    <w:rsid w:val="005E5602"/>
    <w:rsid w:val="005E5A10"/>
    <w:rsid w:val="005E6C5C"/>
    <w:rsid w:val="005F2218"/>
    <w:rsid w:val="005F3368"/>
    <w:rsid w:val="005F3D27"/>
    <w:rsid w:val="005F43DA"/>
    <w:rsid w:val="005F4B82"/>
    <w:rsid w:val="005F5015"/>
    <w:rsid w:val="005F6531"/>
    <w:rsid w:val="005F6835"/>
    <w:rsid w:val="005F77B2"/>
    <w:rsid w:val="0060081E"/>
    <w:rsid w:val="00600A36"/>
    <w:rsid w:val="0060120F"/>
    <w:rsid w:val="00601841"/>
    <w:rsid w:val="00601EF3"/>
    <w:rsid w:val="00602B50"/>
    <w:rsid w:val="006039BD"/>
    <w:rsid w:val="00603F77"/>
    <w:rsid w:val="00604B47"/>
    <w:rsid w:val="00604C32"/>
    <w:rsid w:val="006109AC"/>
    <w:rsid w:val="00611364"/>
    <w:rsid w:val="00611C8D"/>
    <w:rsid w:val="0061267B"/>
    <w:rsid w:val="0061327F"/>
    <w:rsid w:val="006136BD"/>
    <w:rsid w:val="00613AAF"/>
    <w:rsid w:val="00613B9E"/>
    <w:rsid w:val="00614555"/>
    <w:rsid w:val="00614933"/>
    <w:rsid w:val="00615C23"/>
    <w:rsid w:val="00615EA8"/>
    <w:rsid w:val="006161AE"/>
    <w:rsid w:val="00617293"/>
    <w:rsid w:val="00620673"/>
    <w:rsid w:val="00620F86"/>
    <w:rsid w:val="0062219D"/>
    <w:rsid w:val="00622452"/>
    <w:rsid w:val="00622C80"/>
    <w:rsid w:val="00622F96"/>
    <w:rsid w:val="006273A0"/>
    <w:rsid w:val="00627721"/>
    <w:rsid w:val="006304EA"/>
    <w:rsid w:val="00630B5D"/>
    <w:rsid w:val="0063211F"/>
    <w:rsid w:val="00632331"/>
    <w:rsid w:val="00633137"/>
    <w:rsid w:val="0063397B"/>
    <w:rsid w:val="00634BDC"/>
    <w:rsid w:val="00635088"/>
    <w:rsid w:val="0063514B"/>
    <w:rsid w:val="00637DF7"/>
    <w:rsid w:val="00640080"/>
    <w:rsid w:val="00640216"/>
    <w:rsid w:val="00640DA3"/>
    <w:rsid w:val="006443D7"/>
    <w:rsid w:val="006449CC"/>
    <w:rsid w:val="00645585"/>
    <w:rsid w:val="00645664"/>
    <w:rsid w:val="00645E21"/>
    <w:rsid w:val="006466EE"/>
    <w:rsid w:val="00646AB7"/>
    <w:rsid w:val="00646B1F"/>
    <w:rsid w:val="006478D9"/>
    <w:rsid w:val="00651174"/>
    <w:rsid w:val="00651859"/>
    <w:rsid w:val="0065216A"/>
    <w:rsid w:val="00653365"/>
    <w:rsid w:val="00653DDE"/>
    <w:rsid w:val="00654865"/>
    <w:rsid w:val="00654CEE"/>
    <w:rsid w:val="00655D68"/>
    <w:rsid w:val="006565BA"/>
    <w:rsid w:val="00657BC3"/>
    <w:rsid w:val="00660494"/>
    <w:rsid w:val="00660FBF"/>
    <w:rsid w:val="00664EDE"/>
    <w:rsid w:val="00666804"/>
    <w:rsid w:val="006678C7"/>
    <w:rsid w:val="00669B0E"/>
    <w:rsid w:val="00670737"/>
    <w:rsid w:val="00670741"/>
    <w:rsid w:val="00671CA7"/>
    <w:rsid w:val="00672197"/>
    <w:rsid w:val="0067376A"/>
    <w:rsid w:val="00673B88"/>
    <w:rsid w:val="00673D77"/>
    <w:rsid w:val="0067666C"/>
    <w:rsid w:val="0067675F"/>
    <w:rsid w:val="00677D79"/>
    <w:rsid w:val="0068015E"/>
    <w:rsid w:val="006803AD"/>
    <w:rsid w:val="00680FF2"/>
    <w:rsid w:val="00681655"/>
    <w:rsid w:val="00682A2C"/>
    <w:rsid w:val="006832E6"/>
    <w:rsid w:val="00686102"/>
    <w:rsid w:val="006866C7"/>
    <w:rsid w:val="00686B82"/>
    <w:rsid w:val="00686F4D"/>
    <w:rsid w:val="00687BF9"/>
    <w:rsid w:val="00692E90"/>
    <w:rsid w:val="00693027"/>
    <w:rsid w:val="006936C0"/>
    <w:rsid w:val="00694E1C"/>
    <w:rsid w:val="006955C4"/>
    <w:rsid w:val="00695E20"/>
    <w:rsid w:val="00696064"/>
    <w:rsid w:val="006970F7"/>
    <w:rsid w:val="006A00B3"/>
    <w:rsid w:val="006A0EC1"/>
    <w:rsid w:val="006A1784"/>
    <w:rsid w:val="006A1A0E"/>
    <w:rsid w:val="006A1C82"/>
    <w:rsid w:val="006A26F3"/>
    <w:rsid w:val="006A283A"/>
    <w:rsid w:val="006A38B2"/>
    <w:rsid w:val="006A39FC"/>
    <w:rsid w:val="006A4522"/>
    <w:rsid w:val="006A4AAD"/>
    <w:rsid w:val="006A53B0"/>
    <w:rsid w:val="006A5410"/>
    <w:rsid w:val="006A5E2B"/>
    <w:rsid w:val="006A5FE2"/>
    <w:rsid w:val="006A6747"/>
    <w:rsid w:val="006A6837"/>
    <w:rsid w:val="006A6CE9"/>
    <w:rsid w:val="006B07EC"/>
    <w:rsid w:val="006B16D5"/>
    <w:rsid w:val="006B1A67"/>
    <w:rsid w:val="006B1CB1"/>
    <w:rsid w:val="006B27C7"/>
    <w:rsid w:val="006B2999"/>
    <w:rsid w:val="006B29F8"/>
    <w:rsid w:val="006B2AF4"/>
    <w:rsid w:val="006B31F2"/>
    <w:rsid w:val="006B3B33"/>
    <w:rsid w:val="006B3D5D"/>
    <w:rsid w:val="006B46CD"/>
    <w:rsid w:val="006B5DAE"/>
    <w:rsid w:val="006B7B92"/>
    <w:rsid w:val="006B7DA3"/>
    <w:rsid w:val="006B7F86"/>
    <w:rsid w:val="006C0432"/>
    <w:rsid w:val="006C1EE4"/>
    <w:rsid w:val="006C29CF"/>
    <w:rsid w:val="006C2AF5"/>
    <w:rsid w:val="006C2B54"/>
    <w:rsid w:val="006C366D"/>
    <w:rsid w:val="006C367C"/>
    <w:rsid w:val="006C3B94"/>
    <w:rsid w:val="006C5217"/>
    <w:rsid w:val="006C7EFD"/>
    <w:rsid w:val="006D0629"/>
    <w:rsid w:val="006D0827"/>
    <w:rsid w:val="006D0884"/>
    <w:rsid w:val="006D0D8A"/>
    <w:rsid w:val="006D0D8C"/>
    <w:rsid w:val="006D3529"/>
    <w:rsid w:val="006D41F7"/>
    <w:rsid w:val="006D6013"/>
    <w:rsid w:val="006D683F"/>
    <w:rsid w:val="006D791F"/>
    <w:rsid w:val="006E0A0C"/>
    <w:rsid w:val="006E307C"/>
    <w:rsid w:val="006E4034"/>
    <w:rsid w:val="006E543B"/>
    <w:rsid w:val="006E6FBC"/>
    <w:rsid w:val="006E7213"/>
    <w:rsid w:val="006E76D8"/>
    <w:rsid w:val="006F0BB8"/>
    <w:rsid w:val="006F1071"/>
    <w:rsid w:val="006F2502"/>
    <w:rsid w:val="006F2EE0"/>
    <w:rsid w:val="006F3B53"/>
    <w:rsid w:val="006F5107"/>
    <w:rsid w:val="006F5762"/>
    <w:rsid w:val="006F583E"/>
    <w:rsid w:val="006F6DEE"/>
    <w:rsid w:val="006F7BA0"/>
    <w:rsid w:val="00700C41"/>
    <w:rsid w:val="00703080"/>
    <w:rsid w:val="007038B2"/>
    <w:rsid w:val="00704B83"/>
    <w:rsid w:val="00705B14"/>
    <w:rsid w:val="00710854"/>
    <w:rsid w:val="00710EE4"/>
    <w:rsid w:val="00711304"/>
    <w:rsid w:val="00711FE6"/>
    <w:rsid w:val="00713BBA"/>
    <w:rsid w:val="00714156"/>
    <w:rsid w:val="0071526C"/>
    <w:rsid w:val="00715D1B"/>
    <w:rsid w:val="00720001"/>
    <w:rsid w:val="00721306"/>
    <w:rsid w:val="0072137B"/>
    <w:rsid w:val="0072179A"/>
    <w:rsid w:val="00721F08"/>
    <w:rsid w:val="00721FA6"/>
    <w:rsid w:val="0072383C"/>
    <w:rsid w:val="007246B9"/>
    <w:rsid w:val="00724ADB"/>
    <w:rsid w:val="00724B59"/>
    <w:rsid w:val="0072506B"/>
    <w:rsid w:val="00727FE7"/>
    <w:rsid w:val="007304DE"/>
    <w:rsid w:val="00731372"/>
    <w:rsid w:val="007318C7"/>
    <w:rsid w:val="00731CAB"/>
    <w:rsid w:val="00731D03"/>
    <w:rsid w:val="00732189"/>
    <w:rsid w:val="007325B1"/>
    <w:rsid w:val="00732738"/>
    <w:rsid w:val="00732E6C"/>
    <w:rsid w:val="007348CC"/>
    <w:rsid w:val="00734FB5"/>
    <w:rsid w:val="00735496"/>
    <w:rsid w:val="00736BFE"/>
    <w:rsid w:val="007379C4"/>
    <w:rsid w:val="0074051D"/>
    <w:rsid w:val="00741298"/>
    <w:rsid w:val="00741332"/>
    <w:rsid w:val="00744313"/>
    <w:rsid w:val="0074482D"/>
    <w:rsid w:val="00744EAC"/>
    <w:rsid w:val="00744F7D"/>
    <w:rsid w:val="00746736"/>
    <w:rsid w:val="0074739A"/>
    <w:rsid w:val="0074748B"/>
    <w:rsid w:val="00750F59"/>
    <w:rsid w:val="00751FB2"/>
    <w:rsid w:val="00752509"/>
    <w:rsid w:val="00753107"/>
    <w:rsid w:val="007535F6"/>
    <w:rsid w:val="007547B6"/>
    <w:rsid w:val="00754C32"/>
    <w:rsid w:val="0075558B"/>
    <w:rsid w:val="00756EE9"/>
    <w:rsid w:val="0076152B"/>
    <w:rsid w:val="00761B88"/>
    <w:rsid w:val="00761CDA"/>
    <w:rsid w:val="00763C3B"/>
    <w:rsid w:val="00764F65"/>
    <w:rsid w:val="00767447"/>
    <w:rsid w:val="00767BD5"/>
    <w:rsid w:val="0077019E"/>
    <w:rsid w:val="00771A54"/>
    <w:rsid w:val="00772A48"/>
    <w:rsid w:val="00773380"/>
    <w:rsid w:val="007734D8"/>
    <w:rsid w:val="00773935"/>
    <w:rsid w:val="0077578E"/>
    <w:rsid w:val="0077627A"/>
    <w:rsid w:val="00777EB2"/>
    <w:rsid w:val="0078071B"/>
    <w:rsid w:val="00780B4C"/>
    <w:rsid w:val="0078229B"/>
    <w:rsid w:val="007825C3"/>
    <w:rsid w:val="007828A4"/>
    <w:rsid w:val="0078435A"/>
    <w:rsid w:val="0078622A"/>
    <w:rsid w:val="00786257"/>
    <w:rsid w:val="007865A0"/>
    <w:rsid w:val="00786C40"/>
    <w:rsid w:val="00786E04"/>
    <w:rsid w:val="00787112"/>
    <w:rsid w:val="00787791"/>
    <w:rsid w:val="007878F3"/>
    <w:rsid w:val="007879C4"/>
    <w:rsid w:val="007917E0"/>
    <w:rsid w:val="00792D53"/>
    <w:rsid w:val="00792E68"/>
    <w:rsid w:val="00793204"/>
    <w:rsid w:val="00793275"/>
    <w:rsid w:val="00793FCD"/>
    <w:rsid w:val="007976FB"/>
    <w:rsid w:val="00797B7D"/>
    <w:rsid w:val="00797D82"/>
    <w:rsid w:val="007A1507"/>
    <w:rsid w:val="007A3586"/>
    <w:rsid w:val="007A4779"/>
    <w:rsid w:val="007A5AE6"/>
    <w:rsid w:val="007A6134"/>
    <w:rsid w:val="007A6B5E"/>
    <w:rsid w:val="007B0932"/>
    <w:rsid w:val="007B1C32"/>
    <w:rsid w:val="007B367F"/>
    <w:rsid w:val="007B3E88"/>
    <w:rsid w:val="007B500E"/>
    <w:rsid w:val="007B50DB"/>
    <w:rsid w:val="007B5975"/>
    <w:rsid w:val="007B5E54"/>
    <w:rsid w:val="007B6B6A"/>
    <w:rsid w:val="007B73CD"/>
    <w:rsid w:val="007B789B"/>
    <w:rsid w:val="007B7EC0"/>
    <w:rsid w:val="007C0BBF"/>
    <w:rsid w:val="007C2074"/>
    <w:rsid w:val="007C2465"/>
    <w:rsid w:val="007C5FD3"/>
    <w:rsid w:val="007C61C9"/>
    <w:rsid w:val="007C7904"/>
    <w:rsid w:val="007D0478"/>
    <w:rsid w:val="007D1232"/>
    <w:rsid w:val="007D1D48"/>
    <w:rsid w:val="007D386A"/>
    <w:rsid w:val="007D46C9"/>
    <w:rsid w:val="007D5540"/>
    <w:rsid w:val="007D5FB8"/>
    <w:rsid w:val="007D67FA"/>
    <w:rsid w:val="007E13D0"/>
    <w:rsid w:val="007E14C8"/>
    <w:rsid w:val="007E1F46"/>
    <w:rsid w:val="007E2121"/>
    <w:rsid w:val="007E2202"/>
    <w:rsid w:val="007E25BC"/>
    <w:rsid w:val="007E3555"/>
    <w:rsid w:val="007E4D92"/>
    <w:rsid w:val="007E551D"/>
    <w:rsid w:val="007F0400"/>
    <w:rsid w:val="007F0BBD"/>
    <w:rsid w:val="007F0DF5"/>
    <w:rsid w:val="007F0F7F"/>
    <w:rsid w:val="007F205D"/>
    <w:rsid w:val="007F2B25"/>
    <w:rsid w:val="007F40F0"/>
    <w:rsid w:val="007F4269"/>
    <w:rsid w:val="007F545D"/>
    <w:rsid w:val="007F619C"/>
    <w:rsid w:val="007F6F60"/>
    <w:rsid w:val="0080018D"/>
    <w:rsid w:val="0080047A"/>
    <w:rsid w:val="00800AEA"/>
    <w:rsid w:val="008016B9"/>
    <w:rsid w:val="008026BD"/>
    <w:rsid w:val="0080380F"/>
    <w:rsid w:val="008047DF"/>
    <w:rsid w:val="00804D5D"/>
    <w:rsid w:val="00807362"/>
    <w:rsid w:val="00807FA7"/>
    <w:rsid w:val="00810323"/>
    <w:rsid w:val="00810A02"/>
    <w:rsid w:val="0081223B"/>
    <w:rsid w:val="00813DF7"/>
    <w:rsid w:val="00815357"/>
    <w:rsid w:val="0081588D"/>
    <w:rsid w:val="008160AF"/>
    <w:rsid w:val="00821FA8"/>
    <w:rsid w:val="0082262B"/>
    <w:rsid w:val="00824177"/>
    <w:rsid w:val="00824178"/>
    <w:rsid w:val="00825DC2"/>
    <w:rsid w:val="008261AC"/>
    <w:rsid w:val="008269C6"/>
    <w:rsid w:val="00826D44"/>
    <w:rsid w:val="00827068"/>
    <w:rsid w:val="00827925"/>
    <w:rsid w:val="00830643"/>
    <w:rsid w:val="00830724"/>
    <w:rsid w:val="00833DCF"/>
    <w:rsid w:val="00833E63"/>
    <w:rsid w:val="008341F7"/>
    <w:rsid w:val="008347E5"/>
    <w:rsid w:val="00836EE0"/>
    <w:rsid w:val="00840CAA"/>
    <w:rsid w:val="00840DE3"/>
    <w:rsid w:val="00840F5E"/>
    <w:rsid w:val="0084141D"/>
    <w:rsid w:val="008415DD"/>
    <w:rsid w:val="0084185F"/>
    <w:rsid w:val="00842512"/>
    <w:rsid w:val="0084407F"/>
    <w:rsid w:val="00844BC3"/>
    <w:rsid w:val="00846290"/>
    <w:rsid w:val="008469E5"/>
    <w:rsid w:val="00851177"/>
    <w:rsid w:val="008525B2"/>
    <w:rsid w:val="008531FB"/>
    <w:rsid w:val="00853E89"/>
    <w:rsid w:val="00854CE4"/>
    <w:rsid w:val="008554CF"/>
    <w:rsid w:val="0085659A"/>
    <w:rsid w:val="0085701E"/>
    <w:rsid w:val="00857149"/>
    <w:rsid w:val="0085718E"/>
    <w:rsid w:val="00857599"/>
    <w:rsid w:val="00860069"/>
    <w:rsid w:val="008602CC"/>
    <w:rsid w:val="00860B6C"/>
    <w:rsid w:val="00866628"/>
    <w:rsid w:val="0086786D"/>
    <w:rsid w:val="008715C2"/>
    <w:rsid w:val="008723DF"/>
    <w:rsid w:val="00872B15"/>
    <w:rsid w:val="008744DA"/>
    <w:rsid w:val="00874A09"/>
    <w:rsid w:val="00874C18"/>
    <w:rsid w:val="008750BB"/>
    <w:rsid w:val="00875854"/>
    <w:rsid w:val="00876739"/>
    <w:rsid w:val="008770A2"/>
    <w:rsid w:val="00877EA0"/>
    <w:rsid w:val="008819E5"/>
    <w:rsid w:val="00884EC6"/>
    <w:rsid w:val="008853CB"/>
    <w:rsid w:val="00885DEA"/>
    <w:rsid w:val="00886154"/>
    <w:rsid w:val="00886C0C"/>
    <w:rsid w:val="0088719E"/>
    <w:rsid w:val="00890744"/>
    <w:rsid w:val="00890BB2"/>
    <w:rsid w:val="008915F7"/>
    <w:rsid w:val="008920FD"/>
    <w:rsid w:val="008929BB"/>
    <w:rsid w:val="00892F47"/>
    <w:rsid w:val="008933D7"/>
    <w:rsid w:val="0089361D"/>
    <w:rsid w:val="008936E1"/>
    <w:rsid w:val="00894D21"/>
    <w:rsid w:val="008955A7"/>
    <w:rsid w:val="00895763"/>
    <w:rsid w:val="008957D9"/>
    <w:rsid w:val="008969DE"/>
    <w:rsid w:val="00896C08"/>
    <w:rsid w:val="008970E9"/>
    <w:rsid w:val="00897CD3"/>
    <w:rsid w:val="00897DEC"/>
    <w:rsid w:val="008A1644"/>
    <w:rsid w:val="008A1AFE"/>
    <w:rsid w:val="008A1D82"/>
    <w:rsid w:val="008A1F86"/>
    <w:rsid w:val="008A237F"/>
    <w:rsid w:val="008A23DF"/>
    <w:rsid w:val="008A375D"/>
    <w:rsid w:val="008A3805"/>
    <w:rsid w:val="008A3FB8"/>
    <w:rsid w:val="008A4E4F"/>
    <w:rsid w:val="008A5183"/>
    <w:rsid w:val="008A6CB2"/>
    <w:rsid w:val="008A6F9A"/>
    <w:rsid w:val="008A7B89"/>
    <w:rsid w:val="008A7C13"/>
    <w:rsid w:val="008B14AA"/>
    <w:rsid w:val="008B2D6D"/>
    <w:rsid w:val="008B2D87"/>
    <w:rsid w:val="008B432F"/>
    <w:rsid w:val="008B4CD7"/>
    <w:rsid w:val="008B5581"/>
    <w:rsid w:val="008B59B9"/>
    <w:rsid w:val="008B6F5F"/>
    <w:rsid w:val="008C02A8"/>
    <w:rsid w:val="008C091D"/>
    <w:rsid w:val="008C1B41"/>
    <w:rsid w:val="008C1C87"/>
    <w:rsid w:val="008C2079"/>
    <w:rsid w:val="008C2927"/>
    <w:rsid w:val="008C49D7"/>
    <w:rsid w:val="008C4AEC"/>
    <w:rsid w:val="008C4C88"/>
    <w:rsid w:val="008C658F"/>
    <w:rsid w:val="008C7237"/>
    <w:rsid w:val="008D0F36"/>
    <w:rsid w:val="008D1C04"/>
    <w:rsid w:val="008D7762"/>
    <w:rsid w:val="008E0AFA"/>
    <w:rsid w:val="008E5FA3"/>
    <w:rsid w:val="008E62AE"/>
    <w:rsid w:val="008E64DE"/>
    <w:rsid w:val="008E6CAB"/>
    <w:rsid w:val="008E76E3"/>
    <w:rsid w:val="008E7B6B"/>
    <w:rsid w:val="008E7D4F"/>
    <w:rsid w:val="008F060E"/>
    <w:rsid w:val="008F1635"/>
    <w:rsid w:val="008F1D7C"/>
    <w:rsid w:val="008F256B"/>
    <w:rsid w:val="008F331D"/>
    <w:rsid w:val="008F611E"/>
    <w:rsid w:val="008F64BE"/>
    <w:rsid w:val="008F651C"/>
    <w:rsid w:val="008F703F"/>
    <w:rsid w:val="008F7868"/>
    <w:rsid w:val="008F7EC1"/>
    <w:rsid w:val="009005EC"/>
    <w:rsid w:val="009032A1"/>
    <w:rsid w:val="0090352B"/>
    <w:rsid w:val="00903DD1"/>
    <w:rsid w:val="00904855"/>
    <w:rsid w:val="00905025"/>
    <w:rsid w:val="009051D5"/>
    <w:rsid w:val="0090569C"/>
    <w:rsid w:val="00906FC6"/>
    <w:rsid w:val="00907638"/>
    <w:rsid w:val="00911624"/>
    <w:rsid w:val="009121BD"/>
    <w:rsid w:val="00912C1C"/>
    <w:rsid w:val="0091432E"/>
    <w:rsid w:val="00916F3D"/>
    <w:rsid w:val="00920052"/>
    <w:rsid w:val="0092008C"/>
    <w:rsid w:val="00920F6E"/>
    <w:rsid w:val="00921B37"/>
    <w:rsid w:val="009238A9"/>
    <w:rsid w:val="0092567E"/>
    <w:rsid w:val="00925962"/>
    <w:rsid w:val="00925FA5"/>
    <w:rsid w:val="00926B5E"/>
    <w:rsid w:val="00927A34"/>
    <w:rsid w:val="0093105C"/>
    <w:rsid w:val="00933FDA"/>
    <w:rsid w:val="00934501"/>
    <w:rsid w:val="0093610F"/>
    <w:rsid w:val="00936F2D"/>
    <w:rsid w:val="00940E97"/>
    <w:rsid w:val="00941C0F"/>
    <w:rsid w:val="0094212B"/>
    <w:rsid w:val="009454CA"/>
    <w:rsid w:val="00945D13"/>
    <w:rsid w:val="00947678"/>
    <w:rsid w:val="00951453"/>
    <w:rsid w:val="00951C78"/>
    <w:rsid w:val="009528B3"/>
    <w:rsid w:val="00952DEB"/>
    <w:rsid w:val="0095410B"/>
    <w:rsid w:val="009541F2"/>
    <w:rsid w:val="009541FC"/>
    <w:rsid w:val="00955248"/>
    <w:rsid w:val="009557C7"/>
    <w:rsid w:val="00955816"/>
    <w:rsid w:val="009566C2"/>
    <w:rsid w:val="00960894"/>
    <w:rsid w:val="00961434"/>
    <w:rsid w:val="009618AA"/>
    <w:rsid w:val="009625B6"/>
    <w:rsid w:val="00962D7E"/>
    <w:rsid w:val="00963151"/>
    <w:rsid w:val="00964BD0"/>
    <w:rsid w:val="009657BB"/>
    <w:rsid w:val="00965CCD"/>
    <w:rsid w:val="00967783"/>
    <w:rsid w:val="00970202"/>
    <w:rsid w:val="0097064C"/>
    <w:rsid w:val="00970A60"/>
    <w:rsid w:val="00970DC6"/>
    <w:rsid w:val="00970EDC"/>
    <w:rsid w:val="009727D6"/>
    <w:rsid w:val="00973C8B"/>
    <w:rsid w:val="00974661"/>
    <w:rsid w:val="0097478B"/>
    <w:rsid w:val="00974CF7"/>
    <w:rsid w:val="009804BE"/>
    <w:rsid w:val="00982083"/>
    <w:rsid w:val="009829E0"/>
    <w:rsid w:val="0098695F"/>
    <w:rsid w:val="00987C2B"/>
    <w:rsid w:val="0099181E"/>
    <w:rsid w:val="00992F03"/>
    <w:rsid w:val="00992FA3"/>
    <w:rsid w:val="00993569"/>
    <w:rsid w:val="00993B7A"/>
    <w:rsid w:val="00993F8E"/>
    <w:rsid w:val="00994B83"/>
    <w:rsid w:val="009954E3"/>
    <w:rsid w:val="0099553F"/>
    <w:rsid w:val="00995C47"/>
    <w:rsid w:val="009A11C3"/>
    <w:rsid w:val="009A1E63"/>
    <w:rsid w:val="009A2117"/>
    <w:rsid w:val="009A2F69"/>
    <w:rsid w:val="009A4743"/>
    <w:rsid w:val="009A54BE"/>
    <w:rsid w:val="009B00E4"/>
    <w:rsid w:val="009B0BD1"/>
    <w:rsid w:val="009B137E"/>
    <w:rsid w:val="009B1411"/>
    <w:rsid w:val="009B29D2"/>
    <w:rsid w:val="009B2B5F"/>
    <w:rsid w:val="009B2D1D"/>
    <w:rsid w:val="009B2D34"/>
    <w:rsid w:val="009B2EA7"/>
    <w:rsid w:val="009B32B2"/>
    <w:rsid w:val="009B3E9D"/>
    <w:rsid w:val="009B7939"/>
    <w:rsid w:val="009C1560"/>
    <w:rsid w:val="009C236D"/>
    <w:rsid w:val="009C25DB"/>
    <w:rsid w:val="009C2C16"/>
    <w:rsid w:val="009C670B"/>
    <w:rsid w:val="009C6FA5"/>
    <w:rsid w:val="009D0B93"/>
    <w:rsid w:val="009D147D"/>
    <w:rsid w:val="009D23D4"/>
    <w:rsid w:val="009D32A4"/>
    <w:rsid w:val="009D3F90"/>
    <w:rsid w:val="009D4299"/>
    <w:rsid w:val="009D47BE"/>
    <w:rsid w:val="009D5493"/>
    <w:rsid w:val="009D5B4F"/>
    <w:rsid w:val="009D63C5"/>
    <w:rsid w:val="009D6412"/>
    <w:rsid w:val="009D6DE4"/>
    <w:rsid w:val="009D753E"/>
    <w:rsid w:val="009E1229"/>
    <w:rsid w:val="009E2C4E"/>
    <w:rsid w:val="009E3242"/>
    <w:rsid w:val="009E358D"/>
    <w:rsid w:val="009E36DE"/>
    <w:rsid w:val="009E4AB0"/>
    <w:rsid w:val="009E4CDF"/>
    <w:rsid w:val="009E681B"/>
    <w:rsid w:val="009E7341"/>
    <w:rsid w:val="009F1148"/>
    <w:rsid w:val="009F27D1"/>
    <w:rsid w:val="009F3626"/>
    <w:rsid w:val="009F3B2E"/>
    <w:rsid w:val="009F3F1E"/>
    <w:rsid w:val="009F3FD9"/>
    <w:rsid w:val="009F450D"/>
    <w:rsid w:val="009F4A48"/>
    <w:rsid w:val="009F4CDC"/>
    <w:rsid w:val="009F6411"/>
    <w:rsid w:val="009F70B9"/>
    <w:rsid w:val="00A00F2E"/>
    <w:rsid w:val="00A01B40"/>
    <w:rsid w:val="00A01D61"/>
    <w:rsid w:val="00A0441C"/>
    <w:rsid w:val="00A058C6"/>
    <w:rsid w:val="00A05A8B"/>
    <w:rsid w:val="00A06099"/>
    <w:rsid w:val="00A0620B"/>
    <w:rsid w:val="00A06D38"/>
    <w:rsid w:val="00A076A6"/>
    <w:rsid w:val="00A10233"/>
    <w:rsid w:val="00A10C53"/>
    <w:rsid w:val="00A11124"/>
    <w:rsid w:val="00A111EB"/>
    <w:rsid w:val="00A11928"/>
    <w:rsid w:val="00A12774"/>
    <w:rsid w:val="00A16B3D"/>
    <w:rsid w:val="00A17083"/>
    <w:rsid w:val="00A1716E"/>
    <w:rsid w:val="00A21D2C"/>
    <w:rsid w:val="00A220DE"/>
    <w:rsid w:val="00A23B88"/>
    <w:rsid w:val="00A25741"/>
    <w:rsid w:val="00A25DC6"/>
    <w:rsid w:val="00A2769B"/>
    <w:rsid w:val="00A27A66"/>
    <w:rsid w:val="00A27D9B"/>
    <w:rsid w:val="00A302A8"/>
    <w:rsid w:val="00A31B46"/>
    <w:rsid w:val="00A320D4"/>
    <w:rsid w:val="00A328F3"/>
    <w:rsid w:val="00A343F3"/>
    <w:rsid w:val="00A357F7"/>
    <w:rsid w:val="00A37AC3"/>
    <w:rsid w:val="00A37B0D"/>
    <w:rsid w:val="00A37CF5"/>
    <w:rsid w:val="00A40A1F"/>
    <w:rsid w:val="00A42955"/>
    <w:rsid w:val="00A43540"/>
    <w:rsid w:val="00A43D1A"/>
    <w:rsid w:val="00A44C2B"/>
    <w:rsid w:val="00A4516D"/>
    <w:rsid w:val="00A4539B"/>
    <w:rsid w:val="00A46C28"/>
    <w:rsid w:val="00A47427"/>
    <w:rsid w:val="00A506C4"/>
    <w:rsid w:val="00A50A04"/>
    <w:rsid w:val="00A51324"/>
    <w:rsid w:val="00A515D0"/>
    <w:rsid w:val="00A51675"/>
    <w:rsid w:val="00A51E79"/>
    <w:rsid w:val="00A53A4F"/>
    <w:rsid w:val="00A5524E"/>
    <w:rsid w:val="00A55EEB"/>
    <w:rsid w:val="00A6031F"/>
    <w:rsid w:val="00A60927"/>
    <w:rsid w:val="00A6184E"/>
    <w:rsid w:val="00A61A9E"/>
    <w:rsid w:val="00A6214D"/>
    <w:rsid w:val="00A62324"/>
    <w:rsid w:val="00A62DB7"/>
    <w:rsid w:val="00A63AA4"/>
    <w:rsid w:val="00A63D3A"/>
    <w:rsid w:val="00A666CA"/>
    <w:rsid w:val="00A7145E"/>
    <w:rsid w:val="00A71EC0"/>
    <w:rsid w:val="00A72428"/>
    <w:rsid w:val="00A740A3"/>
    <w:rsid w:val="00A741B4"/>
    <w:rsid w:val="00A7458C"/>
    <w:rsid w:val="00A75168"/>
    <w:rsid w:val="00A75A11"/>
    <w:rsid w:val="00A75F2A"/>
    <w:rsid w:val="00A76CA0"/>
    <w:rsid w:val="00A77344"/>
    <w:rsid w:val="00A80526"/>
    <w:rsid w:val="00A812DD"/>
    <w:rsid w:val="00A82636"/>
    <w:rsid w:val="00A82919"/>
    <w:rsid w:val="00A85A79"/>
    <w:rsid w:val="00A85D2D"/>
    <w:rsid w:val="00A863F5"/>
    <w:rsid w:val="00A87818"/>
    <w:rsid w:val="00A87985"/>
    <w:rsid w:val="00A87EB6"/>
    <w:rsid w:val="00A90451"/>
    <w:rsid w:val="00A91E2B"/>
    <w:rsid w:val="00A92AFD"/>
    <w:rsid w:val="00A92CDC"/>
    <w:rsid w:val="00A931B8"/>
    <w:rsid w:val="00A9440B"/>
    <w:rsid w:val="00A95807"/>
    <w:rsid w:val="00A96162"/>
    <w:rsid w:val="00A96C19"/>
    <w:rsid w:val="00A976ED"/>
    <w:rsid w:val="00AA0210"/>
    <w:rsid w:val="00AA0E92"/>
    <w:rsid w:val="00AA213D"/>
    <w:rsid w:val="00AA2AE3"/>
    <w:rsid w:val="00AA376A"/>
    <w:rsid w:val="00AA508A"/>
    <w:rsid w:val="00AA60DF"/>
    <w:rsid w:val="00AA6314"/>
    <w:rsid w:val="00AB07BB"/>
    <w:rsid w:val="00AB0EF5"/>
    <w:rsid w:val="00AB157C"/>
    <w:rsid w:val="00AB1FC7"/>
    <w:rsid w:val="00AB22CE"/>
    <w:rsid w:val="00AB2D3E"/>
    <w:rsid w:val="00AB66B3"/>
    <w:rsid w:val="00AC0720"/>
    <w:rsid w:val="00AC0AE9"/>
    <w:rsid w:val="00AC1E10"/>
    <w:rsid w:val="00AC42ED"/>
    <w:rsid w:val="00AC5CFF"/>
    <w:rsid w:val="00AC6769"/>
    <w:rsid w:val="00AC75CD"/>
    <w:rsid w:val="00AC788C"/>
    <w:rsid w:val="00AD3142"/>
    <w:rsid w:val="00AD4921"/>
    <w:rsid w:val="00AD7F82"/>
    <w:rsid w:val="00AE1005"/>
    <w:rsid w:val="00AE443B"/>
    <w:rsid w:val="00AE5BA0"/>
    <w:rsid w:val="00AE66C0"/>
    <w:rsid w:val="00AE74FD"/>
    <w:rsid w:val="00AE77B2"/>
    <w:rsid w:val="00AF0EE7"/>
    <w:rsid w:val="00AF12F6"/>
    <w:rsid w:val="00AF1C02"/>
    <w:rsid w:val="00AF23AE"/>
    <w:rsid w:val="00AF459B"/>
    <w:rsid w:val="00AF4679"/>
    <w:rsid w:val="00AF4E14"/>
    <w:rsid w:val="00AF524B"/>
    <w:rsid w:val="00B00B8F"/>
    <w:rsid w:val="00B035D5"/>
    <w:rsid w:val="00B03EF8"/>
    <w:rsid w:val="00B04AB8"/>
    <w:rsid w:val="00B052BF"/>
    <w:rsid w:val="00B06759"/>
    <w:rsid w:val="00B1009C"/>
    <w:rsid w:val="00B104AF"/>
    <w:rsid w:val="00B10F89"/>
    <w:rsid w:val="00B114E8"/>
    <w:rsid w:val="00B1177D"/>
    <w:rsid w:val="00B11829"/>
    <w:rsid w:val="00B120B1"/>
    <w:rsid w:val="00B12DBF"/>
    <w:rsid w:val="00B138C5"/>
    <w:rsid w:val="00B13FEC"/>
    <w:rsid w:val="00B14008"/>
    <w:rsid w:val="00B14D05"/>
    <w:rsid w:val="00B1693A"/>
    <w:rsid w:val="00B176B3"/>
    <w:rsid w:val="00B20FD0"/>
    <w:rsid w:val="00B21407"/>
    <w:rsid w:val="00B218AF"/>
    <w:rsid w:val="00B21EBA"/>
    <w:rsid w:val="00B22282"/>
    <w:rsid w:val="00B224D9"/>
    <w:rsid w:val="00B23726"/>
    <w:rsid w:val="00B23F9F"/>
    <w:rsid w:val="00B2417A"/>
    <w:rsid w:val="00B24EEC"/>
    <w:rsid w:val="00B3029F"/>
    <w:rsid w:val="00B3163D"/>
    <w:rsid w:val="00B330A0"/>
    <w:rsid w:val="00B33828"/>
    <w:rsid w:val="00B35E47"/>
    <w:rsid w:val="00B36376"/>
    <w:rsid w:val="00B37895"/>
    <w:rsid w:val="00B37ED5"/>
    <w:rsid w:val="00B41219"/>
    <w:rsid w:val="00B4137A"/>
    <w:rsid w:val="00B41BF0"/>
    <w:rsid w:val="00B42EF5"/>
    <w:rsid w:val="00B43B54"/>
    <w:rsid w:val="00B44C5A"/>
    <w:rsid w:val="00B4536C"/>
    <w:rsid w:val="00B454AB"/>
    <w:rsid w:val="00B52936"/>
    <w:rsid w:val="00B52ABB"/>
    <w:rsid w:val="00B54B35"/>
    <w:rsid w:val="00B54B4B"/>
    <w:rsid w:val="00B55A61"/>
    <w:rsid w:val="00B55F83"/>
    <w:rsid w:val="00B5631C"/>
    <w:rsid w:val="00B569B2"/>
    <w:rsid w:val="00B57F88"/>
    <w:rsid w:val="00B6019B"/>
    <w:rsid w:val="00B6304E"/>
    <w:rsid w:val="00B637FC"/>
    <w:rsid w:val="00B64BDE"/>
    <w:rsid w:val="00B64D71"/>
    <w:rsid w:val="00B65156"/>
    <w:rsid w:val="00B660A5"/>
    <w:rsid w:val="00B662B3"/>
    <w:rsid w:val="00B6734E"/>
    <w:rsid w:val="00B708CC"/>
    <w:rsid w:val="00B7107A"/>
    <w:rsid w:val="00B71322"/>
    <w:rsid w:val="00B71A69"/>
    <w:rsid w:val="00B7285B"/>
    <w:rsid w:val="00B74425"/>
    <w:rsid w:val="00B746E3"/>
    <w:rsid w:val="00B74706"/>
    <w:rsid w:val="00B74CCF"/>
    <w:rsid w:val="00B7577C"/>
    <w:rsid w:val="00B7607E"/>
    <w:rsid w:val="00B77214"/>
    <w:rsid w:val="00B800D4"/>
    <w:rsid w:val="00B8061D"/>
    <w:rsid w:val="00B80B03"/>
    <w:rsid w:val="00B81CCF"/>
    <w:rsid w:val="00B823C9"/>
    <w:rsid w:val="00B83278"/>
    <w:rsid w:val="00B838A4"/>
    <w:rsid w:val="00B8407B"/>
    <w:rsid w:val="00B859DF"/>
    <w:rsid w:val="00B87301"/>
    <w:rsid w:val="00B87E49"/>
    <w:rsid w:val="00B9039D"/>
    <w:rsid w:val="00B91AE2"/>
    <w:rsid w:val="00B91D9B"/>
    <w:rsid w:val="00B92615"/>
    <w:rsid w:val="00B93B60"/>
    <w:rsid w:val="00B944B7"/>
    <w:rsid w:val="00B95142"/>
    <w:rsid w:val="00B9555E"/>
    <w:rsid w:val="00B95931"/>
    <w:rsid w:val="00B964D0"/>
    <w:rsid w:val="00B9682E"/>
    <w:rsid w:val="00B968E7"/>
    <w:rsid w:val="00B970FC"/>
    <w:rsid w:val="00B972D9"/>
    <w:rsid w:val="00B97A8C"/>
    <w:rsid w:val="00B97D45"/>
    <w:rsid w:val="00B97F0C"/>
    <w:rsid w:val="00BA1B9A"/>
    <w:rsid w:val="00BA2244"/>
    <w:rsid w:val="00BA321B"/>
    <w:rsid w:val="00BA3DE1"/>
    <w:rsid w:val="00BA60C3"/>
    <w:rsid w:val="00BA7B5D"/>
    <w:rsid w:val="00BA7C6F"/>
    <w:rsid w:val="00BA7E75"/>
    <w:rsid w:val="00BB06BE"/>
    <w:rsid w:val="00BB171A"/>
    <w:rsid w:val="00BB2101"/>
    <w:rsid w:val="00BB2531"/>
    <w:rsid w:val="00BB297A"/>
    <w:rsid w:val="00BB3004"/>
    <w:rsid w:val="00BB3615"/>
    <w:rsid w:val="00BB5013"/>
    <w:rsid w:val="00BB5D9F"/>
    <w:rsid w:val="00BB600B"/>
    <w:rsid w:val="00BB6500"/>
    <w:rsid w:val="00BC3457"/>
    <w:rsid w:val="00BC6D9B"/>
    <w:rsid w:val="00BC74E6"/>
    <w:rsid w:val="00BD137E"/>
    <w:rsid w:val="00BD30CB"/>
    <w:rsid w:val="00BD3B81"/>
    <w:rsid w:val="00BD6BE2"/>
    <w:rsid w:val="00BD740C"/>
    <w:rsid w:val="00BD7589"/>
    <w:rsid w:val="00BE4290"/>
    <w:rsid w:val="00BE4B12"/>
    <w:rsid w:val="00BE4C29"/>
    <w:rsid w:val="00BE4F9E"/>
    <w:rsid w:val="00BE6046"/>
    <w:rsid w:val="00BE67E3"/>
    <w:rsid w:val="00BE744A"/>
    <w:rsid w:val="00BF082A"/>
    <w:rsid w:val="00BF2AB0"/>
    <w:rsid w:val="00BF32C0"/>
    <w:rsid w:val="00BF4726"/>
    <w:rsid w:val="00BF4937"/>
    <w:rsid w:val="00BF5BB7"/>
    <w:rsid w:val="00BF6DEC"/>
    <w:rsid w:val="00C0084C"/>
    <w:rsid w:val="00C00C6F"/>
    <w:rsid w:val="00C01342"/>
    <w:rsid w:val="00C0144F"/>
    <w:rsid w:val="00C019FC"/>
    <w:rsid w:val="00C04775"/>
    <w:rsid w:val="00C04822"/>
    <w:rsid w:val="00C04CB8"/>
    <w:rsid w:val="00C066D8"/>
    <w:rsid w:val="00C07E55"/>
    <w:rsid w:val="00C12154"/>
    <w:rsid w:val="00C12970"/>
    <w:rsid w:val="00C12AC0"/>
    <w:rsid w:val="00C13249"/>
    <w:rsid w:val="00C14396"/>
    <w:rsid w:val="00C14C61"/>
    <w:rsid w:val="00C1522C"/>
    <w:rsid w:val="00C1683E"/>
    <w:rsid w:val="00C16A21"/>
    <w:rsid w:val="00C200BD"/>
    <w:rsid w:val="00C21B98"/>
    <w:rsid w:val="00C21E27"/>
    <w:rsid w:val="00C23331"/>
    <w:rsid w:val="00C241F7"/>
    <w:rsid w:val="00C24899"/>
    <w:rsid w:val="00C251A7"/>
    <w:rsid w:val="00C2545C"/>
    <w:rsid w:val="00C26202"/>
    <w:rsid w:val="00C26BBF"/>
    <w:rsid w:val="00C30EF9"/>
    <w:rsid w:val="00C32558"/>
    <w:rsid w:val="00C33BF9"/>
    <w:rsid w:val="00C33D69"/>
    <w:rsid w:val="00C347EB"/>
    <w:rsid w:val="00C34DE8"/>
    <w:rsid w:val="00C34E95"/>
    <w:rsid w:val="00C34E9A"/>
    <w:rsid w:val="00C35F24"/>
    <w:rsid w:val="00C3718B"/>
    <w:rsid w:val="00C411A2"/>
    <w:rsid w:val="00C424A0"/>
    <w:rsid w:val="00C43055"/>
    <w:rsid w:val="00C43493"/>
    <w:rsid w:val="00C4379F"/>
    <w:rsid w:val="00C43F99"/>
    <w:rsid w:val="00C44786"/>
    <w:rsid w:val="00C45089"/>
    <w:rsid w:val="00C45D24"/>
    <w:rsid w:val="00C45E48"/>
    <w:rsid w:val="00C46CE0"/>
    <w:rsid w:val="00C46FF3"/>
    <w:rsid w:val="00C46FF6"/>
    <w:rsid w:val="00C50074"/>
    <w:rsid w:val="00C507F2"/>
    <w:rsid w:val="00C54085"/>
    <w:rsid w:val="00C54C8E"/>
    <w:rsid w:val="00C55DE0"/>
    <w:rsid w:val="00C5602A"/>
    <w:rsid w:val="00C56059"/>
    <w:rsid w:val="00C57E22"/>
    <w:rsid w:val="00C610DD"/>
    <w:rsid w:val="00C61DD0"/>
    <w:rsid w:val="00C622C4"/>
    <w:rsid w:val="00C626A2"/>
    <w:rsid w:val="00C6432C"/>
    <w:rsid w:val="00C64C49"/>
    <w:rsid w:val="00C64FE1"/>
    <w:rsid w:val="00C657C9"/>
    <w:rsid w:val="00C66B4B"/>
    <w:rsid w:val="00C672EF"/>
    <w:rsid w:val="00C727AB"/>
    <w:rsid w:val="00C729A8"/>
    <w:rsid w:val="00C72BCF"/>
    <w:rsid w:val="00C73AB1"/>
    <w:rsid w:val="00C74B24"/>
    <w:rsid w:val="00C75E39"/>
    <w:rsid w:val="00C7671D"/>
    <w:rsid w:val="00C768CD"/>
    <w:rsid w:val="00C80553"/>
    <w:rsid w:val="00C807C6"/>
    <w:rsid w:val="00C8176C"/>
    <w:rsid w:val="00C83BDB"/>
    <w:rsid w:val="00C841DC"/>
    <w:rsid w:val="00C84395"/>
    <w:rsid w:val="00C85562"/>
    <w:rsid w:val="00C85C56"/>
    <w:rsid w:val="00C86057"/>
    <w:rsid w:val="00C87609"/>
    <w:rsid w:val="00C918E7"/>
    <w:rsid w:val="00C92B52"/>
    <w:rsid w:val="00C93850"/>
    <w:rsid w:val="00C93DBA"/>
    <w:rsid w:val="00C95767"/>
    <w:rsid w:val="00C97E6B"/>
    <w:rsid w:val="00CA33AD"/>
    <w:rsid w:val="00CA34D2"/>
    <w:rsid w:val="00CA4201"/>
    <w:rsid w:val="00CA5AD2"/>
    <w:rsid w:val="00CA5B92"/>
    <w:rsid w:val="00CA5FE8"/>
    <w:rsid w:val="00CB1F25"/>
    <w:rsid w:val="00CB2BD7"/>
    <w:rsid w:val="00CB2ECB"/>
    <w:rsid w:val="00CB343A"/>
    <w:rsid w:val="00CB3B47"/>
    <w:rsid w:val="00CB40EC"/>
    <w:rsid w:val="00CB4261"/>
    <w:rsid w:val="00CB69C5"/>
    <w:rsid w:val="00CB7886"/>
    <w:rsid w:val="00CC0DE5"/>
    <w:rsid w:val="00CC142E"/>
    <w:rsid w:val="00CC3E81"/>
    <w:rsid w:val="00CC4036"/>
    <w:rsid w:val="00CC4827"/>
    <w:rsid w:val="00CC4B90"/>
    <w:rsid w:val="00CC4C6E"/>
    <w:rsid w:val="00CC4C87"/>
    <w:rsid w:val="00CC73B1"/>
    <w:rsid w:val="00CD2BB3"/>
    <w:rsid w:val="00CD2D26"/>
    <w:rsid w:val="00CD3404"/>
    <w:rsid w:val="00CD35CD"/>
    <w:rsid w:val="00CD45F6"/>
    <w:rsid w:val="00CD4998"/>
    <w:rsid w:val="00CD508C"/>
    <w:rsid w:val="00CD6620"/>
    <w:rsid w:val="00CD7091"/>
    <w:rsid w:val="00CD7C62"/>
    <w:rsid w:val="00CE0270"/>
    <w:rsid w:val="00CE188A"/>
    <w:rsid w:val="00CE2719"/>
    <w:rsid w:val="00CE33F4"/>
    <w:rsid w:val="00CE6221"/>
    <w:rsid w:val="00CE6C14"/>
    <w:rsid w:val="00CE6CC2"/>
    <w:rsid w:val="00CE7AD9"/>
    <w:rsid w:val="00CE7E50"/>
    <w:rsid w:val="00CF09AA"/>
    <w:rsid w:val="00CF2467"/>
    <w:rsid w:val="00CF275B"/>
    <w:rsid w:val="00CF29C7"/>
    <w:rsid w:val="00CF3374"/>
    <w:rsid w:val="00CF33D1"/>
    <w:rsid w:val="00CF4556"/>
    <w:rsid w:val="00CF4DE0"/>
    <w:rsid w:val="00CF59D7"/>
    <w:rsid w:val="00CF6259"/>
    <w:rsid w:val="00CF7164"/>
    <w:rsid w:val="00CF77DF"/>
    <w:rsid w:val="00D00D8B"/>
    <w:rsid w:val="00D0164C"/>
    <w:rsid w:val="00D03412"/>
    <w:rsid w:val="00D03BBF"/>
    <w:rsid w:val="00D050BB"/>
    <w:rsid w:val="00D051C7"/>
    <w:rsid w:val="00D075E0"/>
    <w:rsid w:val="00D07AF3"/>
    <w:rsid w:val="00D1009F"/>
    <w:rsid w:val="00D10165"/>
    <w:rsid w:val="00D101CD"/>
    <w:rsid w:val="00D149DE"/>
    <w:rsid w:val="00D152A4"/>
    <w:rsid w:val="00D15338"/>
    <w:rsid w:val="00D157EA"/>
    <w:rsid w:val="00D15C46"/>
    <w:rsid w:val="00D1616F"/>
    <w:rsid w:val="00D17011"/>
    <w:rsid w:val="00D17747"/>
    <w:rsid w:val="00D20531"/>
    <w:rsid w:val="00D209DC"/>
    <w:rsid w:val="00D21B99"/>
    <w:rsid w:val="00D22017"/>
    <w:rsid w:val="00D220BD"/>
    <w:rsid w:val="00D23184"/>
    <w:rsid w:val="00D23443"/>
    <w:rsid w:val="00D245F1"/>
    <w:rsid w:val="00D24DEA"/>
    <w:rsid w:val="00D25857"/>
    <w:rsid w:val="00D25926"/>
    <w:rsid w:val="00D26C51"/>
    <w:rsid w:val="00D30070"/>
    <w:rsid w:val="00D308CE"/>
    <w:rsid w:val="00D30CCB"/>
    <w:rsid w:val="00D3300E"/>
    <w:rsid w:val="00D33B83"/>
    <w:rsid w:val="00D348A3"/>
    <w:rsid w:val="00D34B1B"/>
    <w:rsid w:val="00D34E48"/>
    <w:rsid w:val="00D34F18"/>
    <w:rsid w:val="00D35FCF"/>
    <w:rsid w:val="00D36698"/>
    <w:rsid w:val="00D37E98"/>
    <w:rsid w:val="00D40A50"/>
    <w:rsid w:val="00D430D2"/>
    <w:rsid w:val="00D44207"/>
    <w:rsid w:val="00D45035"/>
    <w:rsid w:val="00D45C64"/>
    <w:rsid w:val="00D45C98"/>
    <w:rsid w:val="00D46A77"/>
    <w:rsid w:val="00D50509"/>
    <w:rsid w:val="00D5055E"/>
    <w:rsid w:val="00D51434"/>
    <w:rsid w:val="00D51AB0"/>
    <w:rsid w:val="00D51D25"/>
    <w:rsid w:val="00D51E42"/>
    <w:rsid w:val="00D5372D"/>
    <w:rsid w:val="00D53CA8"/>
    <w:rsid w:val="00D54703"/>
    <w:rsid w:val="00D549D7"/>
    <w:rsid w:val="00D54D38"/>
    <w:rsid w:val="00D54E6D"/>
    <w:rsid w:val="00D55ADD"/>
    <w:rsid w:val="00D55B80"/>
    <w:rsid w:val="00D55EA8"/>
    <w:rsid w:val="00D564AB"/>
    <w:rsid w:val="00D570B3"/>
    <w:rsid w:val="00D64607"/>
    <w:rsid w:val="00D6515E"/>
    <w:rsid w:val="00D65254"/>
    <w:rsid w:val="00D707EB"/>
    <w:rsid w:val="00D71791"/>
    <w:rsid w:val="00D722BF"/>
    <w:rsid w:val="00D73DD6"/>
    <w:rsid w:val="00D74294"/>
    <w:rsid w:val="00D74781"/>
    <w:rsid w:val="00D751CF"/>
    <w:rsid w:val="00D81940"/>
    <w:rsid w:val="00D82EE4"/>
    <w:rsid w:val="00D8308D"/>
    <w:rsid w:val="00D84EE9"/>
    <w:rsid w:val="00D8525A"/>
    <w:rsid w:val="00D86821"/>
    <w:rsid w:val="00D87233"/>
    <w:rsid w:val="00D87329"/>
    <w:rsid w:val="00D877F0"/>
    <w:rsid w:val="00D87C89"/>
    <w:rsid w:val="00D907E7"/>
    <w:rsid w:val="00D90B21"/>
    <w:rsid w:val="00D91A37"/>
    <w:rsid w:val="00D9292E"/>
    <w:rsid w:val="00D92DFD"/>
    <w:rsid w:val="00D9376F"/>
    <w:rsid w:val="00D94861"/>
    <w:rsid w:val="00D955F8"/>
    <w:rsid w:val="00D96047"/>
    <w:rsid w:val="00D96175"/>
    <w:rsid w:val="00D97B3C"/>
    <w:rsid w:val="00D97FD3"/>
    <w:rsid w:val="00DA1218"/>
    <w:rsid w:val="00DA26A6"/>
    <w:rsid w:val="00DA3AE9"/>
    <w:rsid w:val="00DA466E"/>
    <w:rsid w:val="00DA4903"/>
    <w:rsid w:val="00DA6DB6"/>
    <w:rsid w:val="00DA73DA"/>
    <w:rsid w:val="00DB28B0"/>
    <w:rsid w:val="00DB40FB"/>
    <w:rsid w:val="00DB43E1"/>
    <w:rsid w:val="00DB4416"/>
    <w:rsid w:val="00DB61FA"/>
    <w:rsid w:val="00DB7FBF"/>
    <w:rsid w:val="00DC01DE"/>
    <w:rsid w:val="00DC0994"/>
    <w:rsid w:val="00DC0BE3"/>
    <w:rsid w:val="00DC0E92"/>
    <w:rsid w:val="00DC16D7"/>
    <w:rsid w:val="00DC1A7C"/>
    <w:rsid w:val="00DC1A96"/>
    <w:rsid w:val="00DC4216"/>
    <w:rsid w:val="00DC47E3"/>
    <w:rsid w:val="00DC4BA4"/>
    <w:rsid w:val="00DC78A3"/>
    <w:rsid w:val="00DD09A6"/>
    <w:rsid w:val="00DD33D3"/>
    <w:rsid w:val="00DD37A1"/>
    <w:rsid w:val="00DD3915"/>
    <w:rsid w:val="00DD53B5"/>
    <w:rsid w:val="00DD5618"/>
    <w:rsid w:val="00DD6893"/>
    <w:rsid w:val="00DD6A62"/>
    <w:rsid w:val="00DD6CCB"/>
    <w:rsid w:val="00DD7073"/>
    <w:rsid w:val="00DD7B4E"/>
    <w:rsid w:val="00DDD00C"/>
    <w:rsid w:val="00DE0308"/>
    <w:rsid w:val="00DE0768"/>
    <w:rsid w:val="00DE1D92"/>
    <w:rsid w:val="00DE4039"/>
    <w:rsid w:val="00DE4272"/>
    <w:rsid w:val="00DE4367"/>
    <w:rsid w:val="00DE48A7"/>
    <w:rsid w:val="00DE5033"/>
    <w:rsid w:val="00DE511B"/>
    <w:rsid w:val="00DE5B7D"/>
    <w:rsid w:val="00DE67C9"/>
    <w:rsid w:val="00DE6E9C"/>
    <w:rsid w:val="00DE73FC"/>
    <w:rsid w:val="00DF01FE"/>
    <w:rsid w:val="00DF1CF9"/>
    <w:rsid w:val="00DF1F60"/>
    <w:rsid w:val="00DF2445"/>
    <w:rsid w:val="00DF2FD6"/>
    <w:rsid w:val="00DF410E"/>
    <w:rsid w:val="00DF430C"/>
    <w:rsid w:val="00DF454E"/>
    <w:rsid w:val="00DF6EFE"/>
    <w:rsid w:val="00DF7087"/>
    <w:rsid w:val="00DF7D96"/>
    <w:rsid w:val="00E003CF"/>
    <w:rsid w:val="00E00CE9"/>
    <w:rsid w:val="00E01F14"/>
    <w:rsid w:val="00E03466"/>
    <w:rsid w:val="00E040ED"/>
    <w:rsid w:val="00E04973"/>
    <w:rsid w:val="00E04E70"/>
    <w:rsid w:val="00E05298"/>
    <w:rsid w:val="00E102B2"/>
    <w:rsid w:val="00E10318"/>
    <w:rsid w:val="00E105A5"/>
    <w:rsid w:val="00E11532"/>
    <w:rsid w:val="00E11E0E"/>
    <w:rsid w:val="00E11E7E"/>
    <w:rsid w:val="00E11F77"/>
    <w:rsid w:val="00E1223B"/>
    <w:rsid w:val="00E13708"/>
    <w:rsid w:val="00E13C72"/>
    <w:rsid w:val="00E14B0F"/>
    <w:rsid w:val="00E14F7D"/>
    <w:rsid w:val="00E153D1"/>
    <w:rsid w:val="00E15D63"/>
    <w:rsid w:val="00E161E7"/>
    <w:rsid w:val="00E170AF"/>
    <w:rsid w:val="00E20E46"/>
    <w:rsid w:val="00E2149E"/>
    <w:rsid w:val="00E223F6"/>
    <w:rsid w:val="00E2374E"/>
    <w:rsid w:val="00E239B0"/>
    <w:rsid w:val="00E24494"/>
    <w:rsid w:val="00E245AB"/>
    <w:rsid w:val="00E24788"/>
    <w:rsid w:val="00E24AE4"/>
    <w:rsid w:val="00E24CE3"/>
    <w:rsid w:val="00E24ED3"/>
    <w:rsid w:val="00E24F1D"/>
    <w:rsid w:val="00E2527E"/>
    <w:rsid w:val="00E25D9A"/>
    <w:rsid w:val="00E30113"/>
    <w:rsid w:val="00E34026"/>
    <w:rsid w:val="00E34129"/>
    <w:rsid w:val="00E343D0"/>
    <w:rsid w:val="00E3503B"/>
    <w:rsid w:val="00E351CF"/>
    <w:rsid w:val="00E355EE"/>
    <w:rsid w:val="00E3579D"/>
    <w:rsid w:val="00E35B95"/>
    <w:rsid w:val="00E363D5"/>
    <w:rsid w:val="00E364E0"/>
    <w:rsid w:val="00E371BF"/>
    <w:rsid w:val="00E375AE"/>
    <w:rsid w:val="00E40B05"/>
    <w:rsid w:val="00E40F04"/>
    <w:rsid w:val="00E413AC"/>
    <w:rsid w:val="00E42D0D"/>
    <w:rsid w:val="00E42FB8"/>
    <w:rsid w:val="00E43AB8"/>
    <w:rsid w:val="00E44620"/>
    <w:rsid w:val="00E44C93"/>
    <w:rsid w:val="00E45306"/>
    <w:rsid w:val="00E45A39"/>
    <w:rsid w:val="00E47785"/>
    <w:rsid w:val="00E5009D"/>
    <w:rsid w:val="00E51F64"/>
    <w:rsid w:val="00E567F9"/>
    <w:rsid w:val="00E57652"/>
    <w:rsid w:val="00E57C12"/>
    <w:rsid w:val="00E57EEB"/>
    <w:rsid w:val="00E6097C"/>
    <w:rsid w:val="00E60E88"/>
    <w:rsid w:val="00E61B3F"/>
    <w:rsid w:val="00E62A50"/>
    <w:rsid w:val="00E62D4F"/>
    <w:rsid w:val="00E63E48"/>
    <w:rsid w:val="00E6501D"/>
    <w:rsid w:val="00E6533E"/>
    <w:rsid w:val="00E6590C"/>
    <w:rsid w:val="00E65CCE"/>
    <w:rsid w:val="00E66C0F"/>
    <w:rsid w:val="00E67FDD"/>
    <w:rsid w:val="00E70AE2"/>
    <w:rsid w:val="00E71B5C"/>
    <w:rsid w:val="00E72FDC"/>
    <w:rsid w:val="00E73402"/>
    <w:rsid w:val="00E73451"/>
    <w:rsid w:val="00E74189"/>
    <w:rsid w:val="00E7466E"/>
    <w:rsid w:val="00E74B3F"/>
    <w:rsid w:val="00E74CAA"/>
    <w:rsid w:val="00E755F6"/>
    <w:rsid w:val="00E7636A"/>
    <w:rsid w:val="00E76AF6"/>
    <w:rsid w:val="00E76F53"/>
    <w:rsid w:val="00E77D21"/>
    <w:rsid w:val="00E77DB3"/>
    <w:rsid w:val="00E802F6"/>
    <w:rsid w:val="00E804A5"/>
    <w:rsid w:val="00E8150E"/>
    <w:rsid w:val="00E81F87"/>
    <w:rsid w:val="00E82323"/>
    <w:rsid w:val="00E82FD5"/>
    <w:rsid w:val="00E838FB"/>
    <w:rsid w:val="00E851DD"/>
    <w:rsid w:val="00E86E41"/>
    <w:rsid w:val="00E86E45"/>
    <w:rsid w:val="00E9039E"/>
    <w:rsid w:val="00E910DB"/>
    <w:rsid w:val="00E91626"/>
    <w:rsid w:val="00E91A81"/>
    <w:rsid w:val="00E92AA1"/>
    <w:rsid w:val="00E9328E"/>
    <w:rsid w:val="00E941FF"/>
    <w:rsid w:val="00E9604B"/>
    <w:rsid w:val="00E968CB"/>
    <w:rsid w:val="00E96DF6"/>
    <w:rsid w:val="00E97C1F"/>
    <w:rsid w:val="00EA0C68"/>
    <w:rsid w:val="00EA155E"/>
    <w:rsid w:val="00EA34F5"/>
    <w:rsid w:val="00EA44FE"/>
    <w:rsid w:val="00EA4CDE"/>
    <w:rsid w:val="00EA4FAB"/>
    <w:rsid w:val="00EA57C2"/>
    <w:rsid w:val="00EA62D0"/>
    <w:rsid w:val="00EA6617"/>
    <w:rsid w:val="00EA78E1"/>
    <w:rsid w:val="00EB02A4"/>
    <w:rsid w:val="00EB03C8"/>
    <w:rsid w:val="00EB2357"/>
    <w:rsid w:val="00EB2AA5"/>
    <w:rsid w:val="00EB300F"/>
    <w:rsid w:val="00EB4293"/>
    <w:rsid w:val="00EB42F5"/>
    <w:rsid w:val="00EB43F2"/>
    <w:rsid w:val="00EB49FE"/>
    <w:rsid w:val="00EB4E6C"/>
    <w:rsid w:val="00EB55AB"/>
    <w:rsid w:val="00EB5903"/>
    <w:rsid w:val="00EB5ABF"/>
    <w:rsid w:val="00EB63C9"/>
    <w:rsid w:val="00EB761F"/>
    <w:rsid w:val="00EB7B05"/>
    <w:rsid w:val="00EC0055"/>
    <w:rsid w:val="00EC2805"/>
    <w:rsid w:val="00EC2EF9"/>
    <w:rsid w:val="00EC2F22"/>
    <w:rsid w:val="00EC374E"/>
    <w:rsid w:val="00EC390C"/>
    <w:rsid w:val="00EC47DD"/>
    <w:rsid w:val="00EC61FF"/>
    <w:rsid w:val="00EC638E"/>
    <w:rsid w:val="00ED00FE"/>
    <w:rsid w:val="00ED0A76"/>
    <w:rsid w:val="00ED0EBB"/>
    <w:rsid w:val="00ED35BA"/>
    <w:rsid w:val="00ED4111"/>
    <w:rsid w:val="00ED7089"/>
    <w:rsid w:val="00ED7501"/>
    <w:rsid w:val="00EE21AF"/>
    <w:rsid w:val="00EE2BFB"/>
    <w:rsid w:val="00EE3E60"/>
    <w:rsid w:val="00EE4526"/>
    <w:rsid w:val="00EE459F"/>
    <w:rsid w:val="00EE4E0F"/>
    <w:rsid w:val="00EE5B04"/>
    <w:rsid w:val="00EE6CC7"/>
    <w:rsid w:val="00EE752A"/>
    <w:rsid w:val="00EE7E43"/>
    <w:rsid w:val="00EF25FB"/>
    <w:rsid w:val="00EF314C"/>
    <w:rsid w:val="00EF3779"/>
    <w:rsid w:val="00EF3FBD"/>
    <w:rsid w:val="00EF41C3"/>
    <w:rsid w:val="00EF44C3"/>
    <w:rsid w:val="00EF5C07"/>
    <w:rsid w:val="00EF694E"/>
    <w:rsid w:val="00EF755D"/>
    <w:rsid w:val="00EF77A1"/>
    <w:rsid w:val="00F0042B"/>
    <w:rsid w:val="00F008B5"/>
    <w:rsid w:val="00F01BB5"/>
    <w:rsid w:val="00F02423"/>
    <w:rsid w:val="00F03D21"/>
    <w:rsid w:val="00F11E62"/>
    <w:rsid w:val="00F12629"/>
    <w:rsid w:val="00F12EEC"/>
    <w:rsid w:val="00F13539"/>
    <w:rsid w:val="00F1579A"/>
    <w:rsid w:val="00F16413"/>
    <w:rsid w:val="00F17C87"/>
    <w:rsid w:val="00F17F56"/>
    <w:rsid w:val="00F20058"/>
    <w:rsid w:val="00F220B4"/>
    <w:rsid w:val="00F222B2"/>
    <w:rsid w:val="00F22FDB"/>
    <w:rsid w:val="00F2329D"/>
    <w:rsid w:val="00F24047"/>
    <w:rsid w:val="00F240F5"/>
    <w:rsid w:val="00F26937"/>
    <w:rsid w:val="00F27849"/>
    <w:rsid w:val="00F31087"/>
    <w:rsid w:val="00F31C1E"/>
    <w:rsid w:val="00F321DD"/>
    <w:rsid w:val="00F3258E"/>
    <w:rsid w:val="00F32AE3"/>
    <w:rsid w:val="00F33DFC"/>
    <w:rsid w:val="00F34675"/>
    <w:rsid w:val="00F34D64"/>
    <w:rsid w:val="00F34F23"/>
    <w:rsid w:val="00F3615D"/>
    <w:rsid w:val="00F372DA"/>
    <w:rsid w:val="00F404E8"/>
    <w:rsid w:val="00F42166"/>
    <w:rsid w:val="00F4437D"/>
    <w:rsid w:val="00F44827"/>
    <w:rsid w:val="00F44C61"/>
    <w:rsid w:val="00F45061"/>
    <w:rsid w:val="00F512EF"/>
    <w:rsid w:val="00F5244A"/>
    <w:rsid w:val="00F530A5"/>
    <w:rsid w:val="00F54BE7"/>
    <w:rsid w:val="00F5509B"/>
    <w:rsid w:val="00F55D3E"/>
    <w:rsid w:val="00F56357"/>
    <w:rsid w:val="00F56402"/>
    <w:rsid w:val="00F56880"/>
    <w:rsid w:val="00F56A79"/>
    <w:rsid w:val="00F57FF0"/>
    <w:rsid w:val="00F601BD"/>
    <w:rsid w:val="00F60F63"/>
    <w:rsid w:val="00F61A78"/>
    <w:rsid w:val="00F61F1B"/>
    <w:rsid w:val="00F62D60"/>
    <w:rsid w:val="00F638D5"/>
    <w:rsid w:val="00F6416A"/>
    <w:rsid w:val="00F6423B"/>
    <w:rsid w:val="00F64AC3"/>
    <w:rsid w:val="00F64D8F"/>
    <w:rsid w:val="00F667BA"/>
    <w:rsid w:val="00F66B1C"/>
    <w:rsid w:val="00F66E0B"/>
    <w:rsid w:val="00F67242"/>
    <w:rsid w:val="00F67A05"/>
    <w:rsid w:val="00F67BD8"/>
    <w:rsid w:val="00F67F51"/>
    <w:rsid w:val="00F7271E"/>
    <w:rsid w:val="00F73895"/>
    <w:rsid w:val="00F745CF"/>
    <w:rsid w:val="00F746C4"/>
    <w:rsid w:val="00F746D3"/>
    <w:rsid w:val="00F74928"/>
    <w:rsid w:val="00F754C4"/>
    <w:rsid w:val="00F80647"/>
    <w:rsid w:val="00F80CC0"/>
    <w:rsid w:val="00F80D02"/>
    <w:rsid w:val="00F819BD"/>
    <w:rsid w:val="00F81FB1"/>
    <w:rsid w:val="00F82134"/>
    <w:rsid w:val="00F827B7"/>
    <w:rsid w:val="00F82855"/>
    <w:rsid w:val="00F82C16"/>
    <w:rsid w:val="00F8388F"/>
    <w:rsid w:val="00F84899"/>
    <w:rsid w:val="00F84CDC"/>
    <w:rsid w:val="00F860E4"/>
    <w:rsid w:val="00F86C99"/>
    <w:rsid w:val="00F87515"/>
    <w:rsid w:val="00F87A81"/>
    <w:rsid w:val="00F906C2"/>
    <w:rsid w:val="00F909D9"/>
    <w:rsid w:val="00F90AB2"/>
    <w:rsid w:val="00F90DA6"/>
    <w:rsid w:val="00F93594"/>
    <w:rsid w:val="00F93A86"/>
    <w:rsid w:val="00F93D4B"/>
    <w:rsid w:val="00F94E3D"/>
    <w:rsid w:val="00F959BE"/>
    <w:rsid w:val="00F97658"/>
    <w:rsid w:val="00F97A2C"/>
    <w:rsid w:val="00F97A65"/>
    <w:rsid w:val="00FA105A"/>
    <w:rsid w:val="00FA155B"/>
    <w:rsid w:val="00FA1D98"/>
    <w:rsid w:val="00FA61A5"/>
    <w:rsid w:val="00FA61C3"/>
    <w:rsid w:val="00FA6745"/>
    <w:rsid w:val="00FA7DA6"/>
    <w:rsid w:val="00FB2F0F"/>
    <w:rsid w:val="00FB31A7"/>
    <w:rsid w:val="00FB3F54"/>
    <w:rsid w:val="00FB4056"/>
    <w:rsid w:val="00FB44EF"/>
    <w:rsid w:val="00FB4C75"/>
    <w:rsid w:val="00FB4E5E"/>
    <w:rsid w:val="00FB52BF"/>
    <w:rsid w:val="00FB5ACC"/>
    <w:rsid w:val="00FC200E"/>
    <w:rsid w:val="00FC313F"/>
    <w:rsid w:val="00FC37E0"/>
    <w:rsid w:val="00FC3C94"/>
    <w:rsid w:val="00FC4442"/>
    <w:rsid w:val="00FC572A"/>
    <w:rsid w:val="00FC5D2B"/>
    <w:rsid w:val="00FC62DE"/>
    <w:rsid w:val="00FC787E"/>
    <w:rsid w:val="00FC7DEC"/>
    <w:rsid w:val="00FD1479"/>
    <w:rsid w:val="00FD2AD8"/>
    <w:rsid w:val="00FD4D18"/>
    <w:rsid w:val="00FD5EBB"/>
    <w:rsid w:val="00FE1704"/>
    <w:rsid w:val="00FE1D87"/>
    <w:rsid w:val="00FE211C"/>
    <w:rsid w:val="00FE29FE"/>
    <w:rsid w:val="00FE2CA2"/>
    <w:rsid w:val="00FE4B17"/>
    <w:rsid w:val="00FE589D"/>
    <w:rsid w:val="00FE64EA"/>
    <w:rsid w:val="00FE6F63"/>
    <w:rsid w:val="00FE74E9"/>
    <w:rsid w:val="00FE7D18"/>
    <w:rsid w:val="00FF05E7"/>
    <w:rsid w:val="00FF0AC2"/>
    <w:rsid w:val="00FF20A2"/>
    <w:rsid w:val="00FF2564"/>
    <w:rsid w:val="00FF4AF2"/>
    <w:rsid w:val="00FF51C1"/>
    <w:rsid w:val="00FF5C55"/>
    <w:rsid w:val="00FF6B4B"/>
    <w:rsid w:val="00FF6C80"/>
    <w:rsid w:val="00FF7ACF"/>
    <w:rsid w:val="00FF7C0F"/>
    <w:rsid w:val="00FF7E12"/>
    <w:rsid w:val="0113FD2D"/>
    <w:rsid w:val="01152B78"/>
    <w:rsid w:val="01305B4C"/>
    <w:rsid w:val="01940FF7"/>
    <w:rsid w:val="0234D120"/>
    <w:rsid w:val="02A96018"/>
    <w:rsid w:val="02AB00B4"/>
    <w:rsid w:val="02C3921E"/>
    <w:rsid w:val="02E26A59"/>
    <w:rsid w:val="02E74B54"/>
    <w:rsid w:val="03003245"/>
    <w:rsid w:val="032EAFD7"/>
    <w:rsid w:val="038D34E3"/>
    <w:rsid w:val="042380CD"/>
    <w:rsid w:val="0489F33F"/>
    <w:rsid w:val="04CA8038"/>
    <w:rsid w:val="04F42212"/>
    <w:rsid w:val="0507CFF9"/>
    <w:rsid w:val="05D0DEC8"/>
    <w:rsid w:val="05ECD1A0"/>
    <w:rsid w:val="05F39439"/>
    <w:rsid w:val="06AA1898"/>
    <w:rsid w:val="0707B3F3"/>
    <w:rsid w:val="0736C652"/>
    <w:rsid w:val="0746A77D"/>
    <w:rsid w:val="0754BEAB"/>
    <w:rsid w:val="07845A13"/>
    <w:rsid w:val="08CE36FA"/>
    <w:rsid w:val="08FAC65D"/>
    <w:rsid w:val="0911608C"/>
    <w:rsid w:val="0994172A"/>
    <w:rsid w:val="09B8295E"/>
    <w:rsid w:val="0A461E91"/>
    <w:rsid w:val="0A46D106"/>
    <w:rsid w:val="0B326A9E"/>
    <w:rsid w:val="0B3FCC80"/>
    <w:rsid w:val="0B597DD2"/>
    <w:rsid w:val="0B688D9A"/>
    <w:rsid w:val="0B877A17"/>
    <w:rsid w:val="0BAA2C62"/>
    <w:rsid w:val="0BE00719"/>
    <w:rsid w:val="0C88EA6A"/>
    <w:rsid w:val="0C9999E0"/>
    <w:rsid w:val="0D8219A5"/>
    <w:rsid w:val="0DBEB234"/>
    <w:rsid w:val="0DE74230"/>
    <w:rsid w:val="0E0E495B"/>
    <w:rsid w:val="0EDC3E79"/>
    <w:rsid w:val="0EFC253D"/>
    <w:rsid w:val="102DBE5D"/>
    <w:rsid w:val="10D497BC"/>
    <w:rsid w:val="10E471CD"/>
    <w:rsid w:val="11032B79"/>
    <w:rsid w:val="110A417A"/>
    <w:rsid w:val="110F8F28"/>
    <w:rsid w:val="111593B8"/>
    <w:rsid w:val="11823637"/>
    <w:rsid w:val="11B83385"/>
    <w:rsid w:val="11BFCB19"/>
    <w:rsid w:val="11C4B43C"/>
    <w:rsid w:val="11E457FE"/>
    <w:rsid w:val="121C2193"/>
    <w:rsid w:val="121FF373"/>
    <w:rsid w:val="133D53B1"/>
    <w:rsid w:val="13459257"/>
    <w:rsid w:val="135DA1EF"/>
    <w:rsid w:val="135F5CC4"/>
    <w:rsid w:val="136068B5"/>
    <w:rsid w:val="138C7278"/>
    <w:rsid w:val="13B10F0D"/>
    <w:rsid w:val="144BD50A"/>
    <w:rsid w:val="1517EC49"/>
    <w:rsid w:val="15897915"/>
    <w:rsid w:val="15D75CF6"/>
    <w:rsid w:val="15F908CE"/>
    <w:rsid w:val="162C78C3"/>
    <w:rsid w:val="1696FD86"/>
    <w:rsid w:val="16EBB9D4"/>
    <w:rsid w:val="16ED57F2"/>
    <w:rsid w:val="16F2F014"/>
    <w:rsid w:val="16F56782"/>
    <w:rsid w:val="1712B684"/>
    <w:rsid w:val="171DD3E0"/>
    <w:rsid w:val="17AD4CEB"/>
    <w:rsid w:val="19515A2E"/>
    <w:rsid w:val="19A44C72"/>
    <w:rsid w:val="19C49F84"/>
    <w:rsid w:val="1A376397"/>
    <w:rsid w:val="1B8754EB"/>
    <w:rsid w:val="1B8D032E"/>
    <w:rsid w:val="1BABD71F"/>
    <w:rsid w:val="1BC5BC37"/>
    <w:rsid w:val="1BD37C0B"/>
    <w:rsid w:val="1C6D4958"/>
    <w:rsid w:val="1CDDB5C5"/>
    <w:rsid w:val="1D5D5049"/>
    <w:rsid w:val="1DF21477"/>
    <w:rsid w:val="1E0D4D66"/>
    <w:rsid w:val="1E2F7957"/>
    <w:rsid w:val="1E942177"/>
    <w:rsid w:val="1E9C813E"/>
    <w:rsid w:val="1E9FCFF7"/>
    <w:rsid w:val="1F6C4167"/>
    <w:rsid w:val="1F95D25E"/>
    <w:rsid w:val="1F9AC7E8"/>
    <w:rsid w:val="20160223"/>
    <w:rsid w:val="202B4C23"/>
    <w:rsid w:val="204DAFB2"/>
    <w:rsid w:val="215CBD33"/>
    <w:rsid w:val="21CC1F4A"/>
    <w:rsid w:val="21F2DB68"/>
    <w:rsid w:val="2216D650"/>
    <w:rsid w:val="22353122"/>
    <w:rsid w:val="226577AC"/>
    <w:rsid w:val="227DE3D9"/>
    <w:rsid w:val="22BAACA6"/>
    <w:rsid w:val="22FC4ED8"/>
    <w:rsid w:val="2355D147"/>
    <w:rsid w:val="23C8ABCF"/>
    <w:rsid w:val="23D7C4A0"/>
    <w:rsid w:val="2405E57F"/>
    <w:rsid w:val="2439FEF5"/>
    <w:rsid w:val="248914C7"/>
    <w:rsid w:val="24B33CFD"/>
    <w:rsid w:val="2503739D"/>
    <w:rsid w:val="25128087"/>
    <w:rsid w:val="25630141"/>
    <w:rsid w:val="25E1E4A5"/>
    <w:rsid w:val="260D08A8"/>
    <w:rsid w:val="2618E4FE"/>
    <w:rsid w:val="2646DA84"/>
    <w:rsid w:val="270E8BC5"/>
    <w:rsid w:val="2754BFEC"/>
    <w:rsid w:val="276D32C3"/>
    <w:rsid w:val="281E9024"/>
    <w:rsid w:val="285BA379"/>
    <w:rsid w:val="28ACF188"/>
    <w:rsid w:val="28B42A7B"/>
    <w:rsid w:val="28F04BE7"/>
    <w:rsid w:val="29A9E97C"/>
    <w:rsid w:val="2A21608D"/>
    <w:rsid w:val="2A4FCE0B"/>
    <w:rsid w:val="2A5A1A70"/>
    <w:rsid w:val="2A73FB3F"/>
    <w:rsid w:val="2AA07BBE"/>
    <w:rsid w:val="2AA5923B"/>
    <w:rsid w:val="2AFF3BA1"/>
    <w:rsid w:val="2B155914"/>
    <w:rsid w:val="2B3FE7A6"/>
    <w:rsid w:val="2B64B07E"/>
    <w:rsid w:val="2B83D3E4"/>
    <w:rsid w:val="2B8D1B74"/>
    <w:rsid w:val="2C6D5F96"/>
    <w:rsid w:val="2C839A87"/>
    <w:rsid w:val="2D26FFD8"/>
    <w:rsid w:val="2D379B60"/>
    <w:rsid w:val="2D470276"/>
    <w:rsid w:val="2D5CA05C"/>
    <w:rsid w:val="2E0F16D8"/>
    <w:rsid w:val="2ED9BE4D"/>
    <w:rsid w:val="30174B3D"/>
    <w:rsid w:val="3046CFB8"/>
    <w:rsid w:val="305E5C15"/>
    <w:rsid w:val="306179EB"/>
    <w:rsid w:val="31042135"/>
    <w:rsid w:val="3152E331"/>
    <w:rsid w:val="31F86DC2"/>
    <w:rsid w:val="3205C074"/>
    <w:rsid w:val="322117DD"/>
    <w:rsid w:val="32705418"/>
    <w:rsid w:val="32FDC43C"/>
    <w:rsid w:val="333F43A4"/>
    <w:rsid w:val="33A4CA4C"/>
    <w:rsid w:val="34E914B9"/>
    <w:rsid w:val="35AC4D85"/>
    <w:rsid w:val="36562663"/>
    <w:rsid w:val="3668C7FD"/>
    <w:rsid w:val="36DCA83C"/>
    <w:rsid w:val="36F765DA"/>
    <w:rsid w:val="37091B82"/>
    <w:rsid w:val="370D4D0B"/>
    <w:rsid w:val="37FC6B97"/>
    <w:rsid w:val="38998F9A"/>
    <w:rsid w:val="38C2C8BA"/>
    <w:rsid w:val="391C1ED9"/>
    <w:rsid w:val="39ED04B8"/>
    <w:rsid w:val="3A2BD60C"/>
    <w:rsid w:val="3AAFAD85"/>
    <w:rsid w:val="3ACDF0FF"/>
    <w:rsid w:val="3AFCFA42"/>
    <w:rsid w:val="3BB01B08"/>
    <w:rsid w:val="3BC94365"/>
    <w:rsid w:val="3C08B2A2"/>
    <w:rsid w:val="3C2D1C27"/>
    <w:rsid w:val="3C8E9504"/>
    <w:rsid w:val="3CD6EE6F"/>
    <w:rsid w:val="3D7D4179"/>
    <w:rsid w:val="3DC2BDA8"/>
    <w:rsid w:val="3DD2F0BB"/>
    <w:rsid w:val="3E005CAD"/>
    <w:rsid w:val="3E0F5532"/>
    <w:rsid w:val="3E9AE2E8"/>
    <w:rsid w:val="3EE4BCD5"/>
    <w:rsid w:val="3F0E266C"/>
    <w:rsid w:val="3F167B80"/>
    <w:rsid w:val="3F601B43"/>
    <w:rsid w:val="3F6E7FD6"/>
    <w:rsid w:val="3FA96637"/>
    <w:rsid w:val="3FB3BFC1"/>
    <w:rsid w:val="40205906"/>
    <w:rsid w:val="40838C2B"/>
    <w:rsid w:val="40A0A778"/>
    <w:rsid w:val="40C284A2"/>
    <w:rsid w:val="40EB7C89"/>
    <w:rsid w:val="415DF2B5"/>
    <w:rsid w:val="4236ADDF"/>
    <w:rsid w:val="4345B76E"/>
    <w:rsid w:val="43D260BF"/>
    <w:rsid w:val="440DA8FC"/>
    <w:rsid w:val="44AB4F48"/>
    <w:rsid w:val="455E720B"/>
    <w:rsid w:val="457025AB"/>
    <w:rsid w:val="46362B6B"/>
    <w:rsid w:val="476CF1F9"/>
    <w:rsid w:val="476F99D8"/>
    <w:rsid w:val="47AC92E6"/>
    <w:rsid w:val="47E57FC0"/>
    <w:rsid w:val="48157EB3"/>
    <w:rsid w:val="4831BF7C"/>
    <w:rsid w:val="4835A057"/>
    <w:rsid w:val="48525EE0"/>
    <w:rsid w:val="48A19FAF"/>
    <w:rsid w:val="48D7045D"/>
    <w:rsid w:val="48DAE5CF"/>
    <w:rsid w:val="48F7D0FE"/>
    <w:rsid w:val="4913B1DF"/>
    <w:rsid w:val="4914FD75"/>
    <w:rsid w:val="4A0E653E"/>
    <w:rsid w:val="4A215782"/>
    <w:rsid w:val="4A7E781C"/>
    <w:rsid w:val="4AECDB20"/>
    <w:rsid w:val="4AFF507A"/>
    <w:rsid w:val="4B3D7640"/>
    <w:rsid w:val="4BE9CAFB"/>
    <w:rsid w:val="4CC40CF0"/>
    <w:rsid w:val="4CE67362"/>
    <w:rsid w:val="4D0B693D"/>
    <w:rsid w:val="4D22B0F7"/>
    <w:rsid w:val="4D40BF56"/>
    <w:rsid w:val="4D48CFE5"/>
    <w:rsid w:val="4D4CAE6B"/>
    <w:rsid w:val="4DF83FBA"/>
    <w:rsid w:val="4E5C5353"/>
    <w:rsid w:val="4E8DCB18"/>
    <w:rsid w:val="4EB6BCE9"/>
    <w:rsid w:val="4EC1D923"/>
    <w:rsid w:val="4EE052BE"/>
    <w:rsid w:val="4EFDDF94"/>
    <w:rsid w:val="4F8C84DA"/>
    <w:rsid w:val="4F9D7492"/>
    <w:rsid w:val="4FC5F77B"/>
    <w:rsid w:val="4FE8543B"/>
    <w:rsid w:val="50B8B216"/>
    <w:rsid w:val="50DD77F4"/>
    <w:rsid w:val="50E58098"/>
    <w:rsid w:val="51568DF9"/>
    <w:rsid w:val="5175826A"/>
    <w:rsid w:val="52200D6F"/>
    <w:rsid w:val="5314C1FA"/>
    <w:rsid w:val="53299DC5"/>
    <w:rsid w:val="535EB139"/>
    <w:rsid w:val="53645D63"/>
    <w:rsid w:val="53A3F015"/>
    <w:rsid w:val="53CDCF96"/>
    <w:rsid w:val="544B4A85"/>
    <w:rsid w:val="54A482FE"/>
    <w:rsid w:val="5517E34D"/>
    <w:rsid w:val="556D2118"/>
    <w:rsid w:val="559A34C5"/>
    <w:rsid w:val="55B995C0"/>
    <w:rsid w:val="55C27B34"/>
    <w:rsid w:val="55DE45E3"/>
    <w:rsid w:val="564DC011"/>
    <w:rsid w:val="567A0C68"/>
    <w:rsid w:val="567CC01A"/>
    <w:rsid w:val="5694DD4B"/>
    <w:rsid w:val="57077121"/>
    <w:rsid w:val="572CBF8A"/>
    <w:rsid w:val="57421B1B"/>
    <w:rsid w:val="57F4EF8C"/>
    <w:rsid w:val="57FD66E7"/>
    <w:rsid w:val="58372E1F"/>
    <w:rsid w:val="5873E763"/>
    <w:rsid w:val="5874CF89"/>
    <w:rsid w:val="58B600D8"/>
    <w:rsid w:val="59C8E183"/>
    <w:rsid w:val="5A0C02AA"/>
    <w:rsid w:val="5A9DF02D"/>
    <w:rsid w:val="5AF4F553"/>
    <w:rsid w:val="5B29035A"/>
    <w:rsid w:val="5B4D7D8B"/>
    <w:rsid w:val="5BB09EA2"/>
    <w:rsid w:val="5BB65586"/>
    <w:rsid w:val="5BFE56FD"/>
    <w:rsid w:val="5C3AFBEE"/>
    <w:rsid w:val="5D4C6F03"/>
    <w:rsid w:val="5D66F826"/>
    <w:rsid w:val="5E056F12"/>
    <w:rsid w:val="5E059218"/>
    <w:rsid w:val="5E67FF62"/>
    <w:rsid w:val="5E7BC224"/>
    <w:rsid w:val="5F76F42C"/>
    <w:rsid w:val="60608A41"/>
    <w:rsid w:val="607E6F61"/>
    <w:rsid w:val="60F39BBE"/>
    <w:rsid w:val="612D2241"/>
    <w:rsid w:val="61716A2D"/>
    <w:rsid w:val="61778198"/>
    <w:rsid w:val="61806182"/>
    <w:rsid w:val="61957CD2"/>
    <w:rsid w:val="6272B644"/>
    <w:rsid w:val="62BC01BD"/>
    <w:rsid w:val="62FDD4BB"/>
    <w:rsid w:val="63116A78"/>
    <w:rsid w:val="632C642B"/>
    <w:rsid w:val="634BA26F"/>
    <w:rsid w:val="64311F39"/>
    <w:rsid w:val="647FC931"/>
    <w:rsid w:val="64B77E5D"/>
    <w:rsid w:val="64F2220E"/>
    <w:rsid w:val="65780A77"/>
    <w:rsid w:val="6579EC06"/>
    <w:rsid w:val="666C6284"/>
    <w:rsid w:val="67222F21"/>
    <w:rsid w:val="67249EC1"/>
    <w:rsid w:val="675A9848"/>
    <w:rsid w:val="67754643"/>
    <w:rsid w:val="679D251F"/>
    <w:rsid w:val="68244757"/>
    <w:rsid w:val="68422BC4"/>
    <w:rsid w:val="68E80546"/>
    <w:rsid w:val="6944FF11"/>
    <w:rsid w:val="69C5F533"/>
    <w:rsid w:val="69D649A0"/>
    <w:rsid w:val="69EF4934"/>
    <w:rsid w:val="69F94666"/>
    <w:rsid w:val="6A2BB0C1"/>
    <w:rsid w:val="6A9CF8E7"/>
    <w:rsid w:val="6B246093"/>
    <w:rsid w:val="6B346412"/>
    <w:rsid w:val="6B3FA4CB"/>
    <w:rsid w:val="6B9E3AE3"/>
    <w:rsid w:val="6C05019F"/>
    <w:rsid w:val="6C479668"/>
    <w:rsid w:val="6C5BC789"/>
    <w:rsid w:val="6CBA855F"/>
    <w:rsid w:val="6CD9B590"/>
    <w:rsid w:val="6D45481E"/>
    <w:rsid w:val="6D6A8053"/>
    <w:rsid w:val="6DAC6D27"/>
    <w:rsid w:val="6DDA0C4C"/>
    <w:rsid w:val="6DEA6923"/>
    <w:rsid w:val="6E1DFCCA"/>
    <w:rsid w:val="6EA61F5B"/>
    <w:rsid w:val="6EEF8E2B"/>
    <w:rsid w:val="6EFC562D"/>
    <w:rsid w:val="6F0650B4"/>
    <w:rsid w:val="7004A44A"/>
    <w:rsid w:val="700CAF44"/>
    <w:rsid w:val="7097E076"/>
    <w:rsid w:val="70EE63F8"/>
    <w:rsid w:val="70F8CF13"/>
    <w:rsid w:val="71B118E5"/>
    <w:rsid w:val="72030136"/>
    <w:rsid w:val="7261320D"/>
    <w:rsid w:val="72A79E52"/>
    <w:rsid w:val="7329BDC4"/>
    <w:rsid w:val="739575E7"/>
    <w:rsid w:val="73C0DBBA"/>
    <w:rsid w:val="73E9246E"/>
    <w:rsid w:val="7443DDAD"/>
    <w:rsid w:val="746A5EE1"/>
    <w:rsid w:val="75C95577"/>
    <w:rsid w:val="75D39E5B"/>
    <w:rsid w:val="7689C71A"/>
    <w:rsid w:val="76E26BDE"/>
    <w:rsid w:val="781B8FC4"/>
    <w:rsid w:val="785D01DE"/>
    <w:rsid w:val="7932E7CD"/>
    <w:rsid w:val="795FD34F"/>
    <w:rsid w:val="79FBF504"/>
    <w:rsid w:val="7A73A2FD"/>
    <w:rsid w:val="7A8C8741"/>
    <w:rsid w:val="7B156027"/>
    <w:rsid w:val="7BA6732A"/>
    <w:rsid w:val="7BE7F1CB"/>
    <w:rsid w:val="7C01A2F8"/>
    <w:rsid w:val="7C0C4A87"/>
    <w:rsid w:val="7D07B621"/>
    <w:rsid w:val="7D6D7B1D"/>
    <w:rsid w:val="7D8162D3"/>
    <w:rsid w:val="7D98E682"/>
    <w:rsid w:val="7DC999CB"/>
    <w:rsid w:val="7DE246A9"/>
    <w:rsid w:val="7E163B24"/>
    <w:rsid w:val="7ECE8ACB"/>
    <w:rsid w:val="7EFAB4B4"/>
    <w:rsid w:val="7F1A46CB"/>
    <w:rsid w:val="7F858A82"/>
    <w:rsid w:val="7FAD8D8D"/>
    <w:rsid w:val="7FC1EF92"/>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84F3E"/>
  <w15:docId w15:val="{E21F3350-96D1-4278-8DE8-3B03DDB78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attrocento Sans" w:eastAsia="Quattrocento Sans" w:hAnsi="Quattrocento Sans" w:cs="Quattrocento Sans"/>
        <w:sz w:val="22"/>
        <w:szCs w:val="22"/>
        <w:lang w:val="hr-HR" w:eastAsia="hr-HR"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8B8"/>
    <w:pPr>
      <w:spacing w:before="0" w:line="240" w:lineRule="auto"/>
    </w:pPr>
    <w:rPr>
      <w:rFonts w:ascii="Times New Roman" w:eastAsia="Times New Roman" w:hAnsi="Times New Roman" w:cs="Times New Roman"/>
      <w:sz w:val="24"/>
      <w:szCs w:val="24"/>
      <w:lang w:eastAsia="en-US"/>
    </w:rPr>
  </w:style>
  <w:style w:type="paragraph" w:styleId="Naslov1">
    <w:name w:val="heading 1"/>
    <w:basedOn w:val="Normal"/>
    <w:link w:val="Naslov1Char"/>
    <w:uiPriority w:val="9"/>
    <w:qFormat/>
    <w:rsid w:val="0026504D"/>
    <w:pPr>
      <w:keepNext/>
      <w:keepLines/>
      <w:pBdr>
        <w:bottom w:val="single" w:sz="18" w:space="1" w:color="2B579A" w:themeColor="accent5"/>
      </w:pBdr>
      <w:spacing w:before="360" w:after="240"/>
      <w:contextualSpacing/>
      <w:outlineLvl w:val="0"/>
    </w:pPr>
    <w:rPr>
      <w:rFonts w:asciiTheme="majorHAnsi" w:eastAsiaTheme="majorEastAsia" w:hAnsiTheme="majorHAnsi" w:cstheme="majorBidi"/>
      <w:color w:val="3B3838" w:themeColor="background2" w:themeShade="40"/>
      <w:kern w:val="28"/>
      <w:sz w:val="52"/>
      <w:szCs w:val="52"/>
    </w:rPr>
  </w:style>
  <w:style w:type="paragraph" w:styleId="Naslov2">
    <w:name w:val="heading 2"/>
    <w:basedOn w:val="Normal"/>
    <w:next w:val="Normal"/>
    <w:link w:val="Naslov2Char"/>
    <w:uiPriority w:val="9"/>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Naslov3">
    <w:name w:val="heading 3"/>
    <w:basedOn w:val="Normal"/>
    <w:next w:val="Normal"/>
    <w:link w:val="Naslov3Char"/>
    <w:uiPriority w:val="9"/>
    <w:unhideWhenUsed/>
    <w:qFormat/>
    <w:rsid w:val="00F33B83"/>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ormal"/>
    <w:next w:val="Normal"/>
    <w:link w:val="Naslov4Char"/>
    <w:uiPriority w:val="9"/>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Naslov5">
    <w:name w:val="heading 5"/>
    <w:basedOn w:val="Normal"/>
    <w:next w:val="Normal"/>
    <w:link w:val="Naslov5Char"/>
    <w:uiPriority w:val="9"/>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Naslov6">
    <w:name w:val="heading 6"/>
    <w:basedOn w:val="Normal"/>
    <w:next w:val="Normal"/>
    <w:link w:val="Naslov6Char"/>
    <w:uiPriority w:val="9"/>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Naslov7">
    <w:name w:val="heading 7"/>
    <w:basedOn w:val="Normal"/>
    <w:next w:val="Normal"/>
    <w:link w:val="Naslov7Char"/>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ormal"/>
    <w:next w:val="Normal"/>
    <w:link w:val="Naslov8Char"/>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Naslov9">
    <w:name w:val="heading 9"/>
    <w:basedOn w:val="Normal"/>
    <w:next w:val="Normal"/>
    <w:link w:val="Naslov9Char"/>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ormal"/>
    <w:link w:val="NaslovChar"/>
    <w:uiPriority w:val="10"/>
    <w:qFormat/>
    <w:rsid w:val="0026504D"/>
    <w:pPr>
      <w:pBdr>
        <w:left w:val="single" w:sz="48" w:space="0" w:color="2B579A" w:themeColor="accent5"/>
      </w:pBdr>
      <w:shd w:val="clear" w:color="auto" w:fill="2B579A" w:themeFill="accent5"/>
      <w:ind w:left="144"/>
      <w:contextualSpacing/>
    </w:pPr>
    <w:rPr>
      <w:rFonts w:asciiTheme="majorHAnsi" w:eastAsiaTheme="majorEastAsia" w:hAnsiTheme="majorHAnsi" w:cstheme="majorBidi"/>
      <w:color w:val="FFFFFF" w:themeColor="background1"/>
      <w:spacing w:val="-10"/>
      <w:kern w:val="28"/>
      <w:sz w:val="96"/>
      <w:szCs w:val="56"/>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character" w:customStyle="1" w:styleId="Naslov1Char">
    <w:name w:val="Naslov 1 Char"/>
    <w:basedOn w:val="Zadanifontodlomka"/>
    <w:link w:val="Naslov1"/>
    <w:uiPriority w:val="5"/>
    <w:rsid w:val="0026504D"/>
    <w:rPr>
      <w:rFonts w:asciiTheme="majorHAnsi" w:eastAsiaTheme="majorEastAsia" w:hAnsiTheme="majorHAnsi" w:cstheme="majorBidi"/>
      <w:color w:val="3B3838" w:themeColor="background2" w:themeShade="40"/>
      <w:kern w:val="28"/>
      <w:sz w:val="52"/>
      <w:szCs w:val="52"/>
    </w:rPr>
  </w:style>
  <w:style w:type="paragraph" w:styleId="Zaglavlje">
    <w:name w:val="header"/>
    <w:basedOn w:val="Normal"/>
    <w:link w:val="ZaglavljeChar"/>
    <w:uiPriority w:val="99"/>
    <w:unhideWhenUsed/>
    <w:rPr>
      <w:rFonts w:eastAsiaTheme="minorEastAsia"/>
      <w:color w:val="3B3838" w:themeColor="background2" w:themeShade="40"/>
    </w:rPr>
  </w:style>
  <w:style w:type="character" w:customStyle="1" w:styleId="ZaglavljeChar">
    <w:name w:val="Zaglavlje Char"/>
    <w:basedOn w:val="Zadanifontodlomka"/>
    <w:link w:val="Zaglavlje"/>
    <w:uiPriority w:val="99"/>
    <w:rPr>
      <w:rFonts w:eastAsiaTheme="minorEastAsia"/>
      <w:color w:val="3B3838" w:themeColor="background2" w:themeShade="40"/>
      <w:sz w:val="24"/>
    </w:rPr>
  </w:style>
  <w:style w:type="paragraph" w:styleId="Brojevi">
    <w:name w:val="List Number"/>
    <w:basedOn w:val="Normal"/>
    <w:uiPriority w:val="10"/>
    <w:qFormat/>
    <w:rsid w:val="00B61F85"/>
    <w:pPr>
      <w:numPr>
        <w:numId w:val="3"/>
      </w:numPr>
    </w:pPr>
    <w:rPr>
      <w:rFonts w:eastAsiaTheme="minorEastAsia"/>
      <w:color w:val="3B3838" w:themeColor="background2" w:themeShade="40"/>
    </w:rPr>
  </w:style>
  <w:style w:type="character" w:customStyle="1" w:styleId="NaslovChar">
    <w:name w:val="Naslov Char"/>
    <w:basedOn w:val="Zadanifontodlomka"/>
    <w:link w:val="Naslov"/>
    <w:uiPriority w:val="1"/>
    <w:rsid w:val="0026504D"/>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Podnaslov">
    <w:name w:val="Subtitle"/>
    <w:basedOn w:val="Normal"/>
    <w:next w:val="Normal"/>
    <w:link w:val="PodnaslovChar"/>
    <w:uiPriority w:val="11"/>
    <w:qFormat/>
    <w:pPr>
      <w:pBdr>
        <w:left w:val="single" w:sz="48" w:space="0" w:color="2B579A"/>
        <w:bottom w:val="single" w:sz="48" w:space="1" w:color="2B579A"/>
      </w:pBdr>
      <w:shd w:val="clear" w:color="auto" w:fill="2B579A"/>
      <w:spacing w:after="120"/>
      <w:ind w:left="144"/>
    </w:pPr>
    <w:rPr>
      <w:color w:val="FFFFFF"/>
      <w:sz w:val="36"/>
      <w:szCs w:val="36"/>
    </w:rPr>
  </w:style>
  <w:style w:type="character" w:customStyle="1" w:styleId="PodnaslovChar">
    <w:name w:val="Podnaslov Char"/>
    <w:basedOn w:val="Zadanifontodlomka"/>
    <w:link w:val="Podnaslov"/>
    <w:uiPriority w:val="2"/>
    <w:rsid w:val="0026504D"/>
    <w:rPr>
      <w:rFonts w:asciiTheme="majorHAnsi" w:eastAsiaTheme="minorEastAsia" w:hAnsiTheme="majorHAnsi"/>
      <w:color w:val="FFFFFF" w:themeColor="background1"/>
      <w:spacing w:val="15"/>
      <w:sz w:val="36"/>
      <w:shd w:val="clear" w:color="auto" w:fill="2B579A" w:themeFill="accent5"/>
    </w:rPr>
  </w:style>
  <w:style w:type="table" w:styleId="Reetkatablice">
    <w:name w:val="Table Grid"/>
    <w:basedOn w:val="Obinatablica"/>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semiHidden/>
    <w:unhideWhenUsed/>
    <w:pPr>
      <w:spacing w:before="100" w:beforeAutospacing="1" w:after="100" w:afterAutospacing="1"/>
    </w:pPr>
    <w:rPr>
      <w:rFonts w:eastAsiaTheme="minorEastAsia"/>
      <w:color w:val="404040" w:themeColor="text1" w:themeTint="BF"/>
    </w:rPr>
  </w:style>
  <w:style w:type="paragraph" w:styleId="Podnoje">
    <w:name w:val="footer"/>
    <w:basedOn w:val="Normal"/>
    <w:link w:val="PodnojeChar"/>
    <w:uiPriority w:val="99"/>
    <w:unhideWhenUsed/>
  </w:style>
  <w:style w:type="character" w:customStyle="1" w:styleId="PodnojeChar">
    <w:name w:val="Podnožje Char"/>
    <w:basedOn w:val="Zadanifontodlomka"/>
    <w:link w:val="Podnoje"/>
    <w:uiPriority w:val="99"/>
  </w:style>
  <w:style w:type="character" w:styleId="Jakoisticanje">
    <w:name w:val="Intense Emphasis"/>
    <w:basedOn w:val="Zadanifontodlomka"/>
    <w:uiPriority w:val="21"/>
    <w:qFormat/>
    <w:rPr>
      <w:i/>
      <w:iCs/>
      <w:color w:val="2B579A" w:themeColor="accent5"/>
    </w:rPr>
  </w:style>
  <w:style w:type="table" w:customStyle="1" w:styleId="GridTable1Light1">
    <w:name w:val="Grid Table 1 Light1"/>
    <w:basedOn w:val="Obinatablica"/>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Obinatablica"/>
    <w:uiPriority w:val="49"/>
    <w:rsid w:val="003C7D9D"/>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1Light-Accent61">
    <w:name w:val="Grid Table 1 Light - Accent 61"/>
    <w:basedOn w:val="Obinatablica"/>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Obinatablica"/>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Obinatablica"/>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Obinatablica"/>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Naslov2Char">
    <w:name w:val="Naslov 2 Char"/>
    <w:basedOn w:val="Zadanifontodlomka"/>
    <w:link w:val="Naslov2"/>
    <w:uiPriority w:val="6"/>
    <w:rsid w:val="00487996"/>
    <w:rPr>
      <w:rFonts w:asciiTheme="majorHAnsi" w:eastAsiaTheme="majorEastAsia" w:hAnsiTheme="majorHAnsi" w:cstheme="majorBidi"/>
      <w:color w:val="1F4E79" w:themeColor="accent1" w:themeShade="80"/>
      <w:sz w:val="26"/>
      <w:szCs w:val="26"/>
    </w:rPr>
  </w:style>
  <w:style w:type="paragraph" w:styleId="Grafikeoznake">
    <w:name w:val="List Bullet"/>
    <w:basedOn w:val="Normal"/>
    <w:uiPriority w:val="11"/>
    <w:qFormat/>
    <w:rsid w:val="00B61F85"/>
    <w:pPr>
      <w:numPr>
        <w:numId w:val="5"/>
      </w:numPr>
    </w:pPr>
  </w:style>
  <w:style w:type="paragraph" w:styleId="Tekstbalonia">
    <w:name w:val="Balloon Text"/>
    <w:basedOn w:val="Normal"/>
    <w:link w:val="TekstbaloniaChar"/>
    <w:uiPriority w:val="99"/>
    <w:semiHidden/>
    <w:unhideWhenUsed/>
    <w:rsid w:val="00E51168"/>
    <w:rPr>
      <w:rFonts w:cs="Segoe UI"/>
      <w:szCs w:val="18"/>
    </w:rPr>
  </w:style>
  <w:style w:type="character" w:customStyle="1" w:styleId="TekstbaloniaChar">
    <w:name w:val="Tekst balončića Char"/>
    <w:basedOn w:val="Zadanifontodlomka"/>
    <w:link w:val="Tekstbalonia"/>
    <w:uiPriority w:val="99"/>
    <w:semiHidden/>
    <w:rsid w:val="00E51168"/>
    <w:rPr>
      <w:rFonts w:cs="Segoe UI"/>
      <w:szCs w:val="18"/>
    </w:rPr>
  </w:style>
  <w:style w:type="character" w:styleId="Referencakomentara">
    <w:name w:val="annotation reference"/>
    <w:basedOn w:val="Zadanifontodlomka"/>
    <w:uiPriority w:val="99"/>
    <w:semiHidden/>
    <w:unhideWhenUsed/>
    <w:rsid w:val="0026484A"/>
    <w:rPr>
      <w:sz w:val="22"/>
      <w:szCs w:val="16"/>
    </w:rPr>
  </w:style>
  <w:style w:type="paragraph" w:styleId="Tekstkomentara">
    <w:name w:val="annotation text"/>
    <w:basedOn w:val="Normal"/>
    <w:link w:val="TekstkomentaraChar"/>
    <w:uiPriority w:val="99"/>
    <w:semiHidden/>
    <w:unhideWhenUsed/>
    <w:rsid w:val="0026484A"/>
    <w:rPr>
      <w:szCs w:val="20"/>
    </w:rPr>
  </w:style>
  <w:style w:type="character" w:customStyle="1" w:styleId="TekstkomentaraChar">
    <w:name w:val="Tekst komentara Char"/>
    <w:basedOn w:val="Zadanifontodlomka"/>
    <w:link w:val="Tekstkomentara"/>
    <w:uiPriority w:val="99"/>
    <w:semiHidden/>
    <w:rsid w:val="0026484A"/>
    <w:rPr>
      <w:szCs w:val="20"/>
    </w:rPr>
  </w:style>
  <w:style w:type="paragraph" w:styleId="Predmetkomentara">
    <w:name w:val="annotation subject"/>
    <w:basedOn w:val="Tekstkomentara"/>
    <w:next w:val="Tekstkomentara"/>
    <w:link w:val="PredmetkomentaraChar"/>
    <w:uiPriority w:val="99"/>
    <w:semiHidden/>
    <w:unhideWhenUsed/>
    <w:rsid w:val="0026484A"/>
    <w:rPr>
      <w:b/>
      <w:bCs/>
    </w:rPr>
  </w:style>
  <w:style w:type="character" w:customStyle="1" w:styleId="PredmetkomentaraChar">
    <w:name w:val="Predmet komentara Char"/>
    <w:basedOn w:val="TekstkomentaraChar"/>
    <w:link w:val="Predmetkomentara"/>
    <w:uiPriority w:val="99"/>
    <w:semiHidden/>
    <w:rsid w:val="0026484A"/>
    <w:rPr>
      <w:b/>
      <w:bCs/>
      <w:szCs w:val="20"/>
    </w:rPr>
  </w:style>
  <w:style w:type="character" w:styleId="Hiperveza">
    <w:name w:val="Hyperlink"/>
    <w:basedOn w:val="Zadanifontodlomka"/>
    <w:uiPriority w:val="99"/>
    <w:unhideWhenUsed/>
    <w:rsid w:val="006D3A72"/>
    <w:rPr>
      <w:color w:val="0563C1" w:themeColor="hyperlink"/>
      <w:u w:val="single"/>
    </w:rPr>
  </w:style>
  <w:style w:type="character" w:styleId="Istaknuto">
    <w:name w:val="Emphasis"/>
    <w:basedOn w:val="Zadanifontodlomka"/>
    <w:qFormat/>
    <w:rsid w:val="006B0B82"/>
    <w:rPr>
      <w:b/>
      <w:iCs/>
      <w:color w:val="BF0000" w:themeColor="accent2" w:themeShade="BF"/>
    </w:rPr>
  </w:style>
  <w:style w:type="character" w:styleId="SlijeenaHiperveza">
    <w:name w:val="FollowedHyperlink"/>
    <w:basedOn w:val="Zadanifontodlomka"/>
    <w:uiPriority w:val="99"/>
    <w:semiHidden/>
    <w:unhideWhenUsed/>
    <w:rsid w:val="008C61B9"/>
    <w:rPr>
      <w:color w:val="954F72" w:themeColor="followedHyperlink"/>
      <w:u w:val="single"/>
    </w:rPr>
  </w:style>
  <w:style w:type="character" w:styleId="Naglaeno">
    <w:name w:val="Strong"/>
    <w:basedOn w:val="Zadanifontodlomka"/>
    <w:uiPriority w:val="22"/>
    <w:qFormat/>
    <w:rsid w:val="00B53817"/>
    <w:rPr>
      <w:b/>
      <w:bCs/>
      <w:color w:val="2B579A" w:themeColor="accent5"/>
    </w:rPr>
  </w:style>
  <w:style w:type="paragraph" w:customStyle="1" w:styleId="Naslov1prijelomstranice">
    <w:name w:val="Naslov 1 – prijelom stranice"/>
    <w:basedOn w:val="Normal"/>
    <w:uiPriority w:val="6"/>
    <w:qFormat/>
    <w:rsid w:val="0026504D"/>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Slika">
    <w:name w:val="Slika"/>
    <w:basedOn w:val="Normal"/>
    <w:uiPriority w:val="22"/>
    <w:qFormat/>
    <w:rsid w:val="001073CE"/>
    <w:pPr>
      <w:jc w:val="right"/>
    </w:pPr>
  </w:style>
  <w:style w:type="paragraph" w:styleId="Bibliografija">
    <w:name w:val="Bibliography"/>
    <w:basedOn w:val="Normal"/>
    <w:next w:val="Normal"/>
    <w:uiPriority w:val="37"/>
    <w:semiHidden/>
    <w:unhideWhenUsed/>
    <w:rsid w:val="00F33B83"/>
  </w:style>
  <w:style w:type="paragraph" w:styleId="TOCNaslov">
    <w:name w:val="TOC Heading"/>
    <w:basedOn w:val="Naslov1"/>
    <w:next w:val="Normal"/>
    <w:uiPriority w:val="39"/>
    <w:unhideWhenUsed/>
    <w:qFormat/>
    <w:rsid w:val="00F33B83"/>
    <w:pPr>
      <w:outlineLvl w:val="9"/>
    </w:pPr>
    <w:rPr>
      <w:kern w:val="0"/>
      <w:szCs w:val="32"/>
    </w:rPr>
  </w:style>
  <w:style w:type="paragraph" w:styleId="Blokteksta">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Tijeloteksta">
    <w:name w:val="Body Text"/>
    <w:basedOn w:val="Normal"/>
    <w:link w:val="TijelotekstaChar"/>
    <w:uiPriority w:val="99"/>
    <w:semiHidden/>
    <w:unhideWhenUsed/>
    <w:rsid w:val="00F33B83"/>
    <w:pPr>
      <w:spacing w:after="120"/>
    </w:pPr>
  </w:style>
  <w:style w:type="character" w:customStyle="1" w:styleId="TijelotekstaChar">
    <w:name w:val="Tijelo teksta Char"/>
    <w:basedOn w:val="Zadanifontodlomka"/>
    <w:link w:val="Tijeloteksta"/>
    <w:uiPriority w:val="99"/>
    <w:semiHidden/>
    <w:rsid w:val="00F33B83"/>
  </w:style>
  <w:style w:type="paragraph" w:styleId="Tijeloteksta2">
    <w:name w:val="Body Text 2"/>
    <w:basedOn w:val="Normal"/>
    <w:link w:val="Tijeloteksta2Char"/>
    <w:uiPriority w:val="99"/>
    <w:semiHidden/>
    <w:unhideWhenUsed/>
    <w:rsid w:val="00F33B83"/>
    <w:pPr>
      <w:spacing w:after="120" w:line="480" w:lineRule="auto"/>
    </w:pPr>
  </w:style>
  <w:style w:type="character" w:customStyle="1" w:styleId="Tijeloteksta2Char">
    <w:name w:val="Tijelo teksta 2 Char"/>
    <w:basedOn w:val="Zadanifontodlomka"/>
    <w:link w:val="Tijeloteksta2"/>
    <w:uiPriority w:val="99"/>
    <w:semiHidden/>
    <w:rsid w:val="00F33B83"/>
  </w:style>
  <w:style w:type="paragraph" w:styleId="Tijeloteksta3">
    <w:name w:val="Body Text 3"/>
    <w:basedOn w:val="Normal"/>
    <w:link w:val="Tijeloteksta3Char"/>
    <w:uiPriority w:val="99"/>
    <w:semiHidden/>
    <w:unhideWhenUsed/>
    <w:rsid w:val="00F33B83"/>
    <w:pPr>
      <w:spacing w:after="120"/>
    </w:pPr>
    <w:rPr>
      <w:szCs w:val="16"/>
    </w:rPr>
  </w:style>
  <w:style w:type="character" w:customStyle="1" w:styleId="Tijeloteksta3Char">
    <w:name w:val="Tijelo teksta 3 Char"/>
    <w:basedOn w:val="Zadanifontodlomka"/>
    <w:link w:val="Tijeloteksta3"/>
    <w:uiPriority w:val="99"/>
    <w:semiHidden/>
    <w:rsid w:val="00F33B83"/>
    <w:rPr>
      <w:szCs w:val="16"/>
    </w:rPr>
  </w:style>
  <w:style w:type="paragraph" w:styleId="Tijeloteksta-prvauvlaka">
    <w:name w:val="Body Text First Indent"/>
    <w:basedOn w:val="Tijeloteksta"/>
    <w:link w:val="Tijeloteksta-prvauvlakaChar"/>
    <w:uiPriority w:val="99"/>
    <w:semiHidden/>
    <w:unhideWhenUsed/>
    <w:rsid w:val="00F33B83"/>
    <w:pPr>
      <w:spacing w:after="0"/>
      <w:ind w:firstLine="360"/>
    </w:pPr>
  </w:style>
  <w:style w:type="character" w:customStyle="1" w:styleId="Tijeloteksta-prvauvlakaChar">
    <w:name w:val="Tijelo teksta - prva uvlaka Char"/>
    <w:basedOn w:val="TijelotekstaChar"/>
    <w:link w:val="Tijeloteksta-prvauvlaka"/>
    <w:uiPriority w:val="99"/>
    <w:semiHidden/>
    <w:rsid w:val="00F33B83"/>
  </w:style>
  <w:style w:type="paragraph" w:styleId="Uvuenotijeloteksta">
    <w:name w:val="Body Text Indent"/>
    <w:basedOn w:val="Normal"/>
    <w:link w:val="UvuenotijelotekstaChar"/>
    <w:uiPriority w:val="99"/>
    <w:semiHidden/>
    <w:unhideWhenUsed/>
    <w:rsid w:val="00F33B83"/>
    <w:pPr>
      <w:spacing w:after="120"/>
      <w:ind w:left="360"/>
    </w:pPr>
  </w:style>
  <w:style w:type="character" w:customStyle="1" w:styleId="UvuenotijelotekstaChar">
    <w:name w:val="Uvučeno tijelo teksta Char"/>
    <w:basedOn w:val="Zadanifontodlomka"/>
    <w:link w:val="Uvuenotijeloteksta"/>
    <w:uiPriority w:val="99"/>
    <w:semiHidden/>
    <w:rsid w:val="00F33B83"/>
  </w:style>
  <w:style w:type="paragraph" w:styleId="Tijeloteksta-prvauvlaka2">
    <w:name w:val="Body Text First Indent 2"/>
    <w:basedOn w:val="Uvuenotijeloteksta"/>
    <w:link w:val="Tijeloteksta-prvauvlaka2Char"/>
    <w:uiPriority w:val="99"/>
    <w:semiHidden/>
    <w:unhideWhenUsed/>
    <w:rsid w:val="00F33B83"/>
    <w:pPr>
      <w:spacing w:after="0"/>
      <w:ind w:firstLine="360"/>
    </w:pPr>
  </w:style>
  <w:style w:type="character" w:customStyle="1" w:styleId="Tijeloteksta-prvauvlaka2Char">
    <w:name w:val="Tijelo teksta - prva uvlaka 2 Char"/>
    <w:basedOn w:val="UvuenotijelotekstaChar"/>
    <w:link w:val="Tijeloteksta-prvauvlaka2"/>
    <w:uiPriority w:val="99"/>
    <w:semiHidden/>
    <w:rsid w:val="00F33B83"/>
  </w:style>
  <w:style w:type="paragraph" w:styleId="Tijeloteksta-uvlaka2">
    <w:name w:val="Body Text Indent 2"/>
    <w:basedOn w:val="Normal"/>
    <w:link w:val="Tijeloteksta-uvlaka2Char"/>
    <w:uiPriority w:val="99"/>
    <w:semiHidden/>
    <w:unhideWhenUsed/>
    <w:rsid w:val="00F33B83"/>
    <w:pPr>
      <w:spacing w:after="120" w:line="480" w:lineRule="auto"/>
      <w:ind w:left="360"/>
    </w:pPr>
  </w:style>
  <w:style w:type="character" w:customStyle="1" w:styleId="Tijeloteksta-uvlaka2Char">
    <w:name w:val="Tijelo teksta - uvlaka 2 Char"/>
    <w:basedOn w:val="Zadanifontodlomka"/>
    <w:link w:val="Tijeloteksta-uvlaka2"/>
    <w:uiPriority w:val="99"/>
    <w:semiHidden/>
    <w:rsid w:val="00F33B83"/>
  </w:style>
  <w:style w:type="paragraph" w:styleId="Tijeloteksta-uvlaka3">
    <w:name w:val="Body Text Indent 3"/>
    <w:basedOn w:val="Normal"/>
    <w:link w:val="Tijeloteksta-uvlaka3Char"/>
    <w:uiPriority w:val="99"/>
    <w:semiHidden/>
    <w:unhideWhenUsed/>
    <w:rsid w:val="00F33B83"/>
    <w:pPr>
      <w:spacing w:after="120"/>
      <w:ind w:left="360"/>
    </w:pPr>
    <w:rPr>
      <w:szCs w:val="16"/>
    </w:rPr>
  </w:style>
  <w:style w:type="character" w:customStyle="1" w:styleId="Tijeloteksta-uvlaka3Char">
    <w:name w:val="Tijelo teksta - uvlaka 3 Char"/>
    <w:basedOn w:val="Zadanifontodlomka"/>
    <w:link w:val="Tijeloteksta-uvlaka3"/>
    <w:uiPriority w:val="99"/>
    <w:semiHidden/>
    <w:rsid w:val="00F33B83"/>
    <w:rPr>
      <w:szCs w:val="16"/>
    </w:rPr>
  </w:style>
  <w:style w:type="character" w:styleId="Naslovknjige">
    <w:name w:val="Book Title"/>
    <w:basedOn w:val="Zadanifontodlomka"/>
    <w:uiPriority w:val="33"/>
    <w:semiHidden/>
    <w:unhideWhenUsed/>
    <w:qFormat/>
    <w:rsid w:val="00594254"/>
    <w:rPr>
      <w:b/>
      <w:bCs/>
      <w:i/>
      <w:iCs/>
      <w:spacing w:val="0"/>
    </w:rPr>
  </w:style>
  <w:style w:type="paragraph" w:styleId="Opisslike">
    <w:name w:val="caption"/>
    <w:basedOn w:val="Normal"/>
    <w:next w:val="Normal"/>
    <w:uiPriority w:val="35"/>
    <w:semiHidden/>
    <w:unhideWhenUsed/>
    <w:qFormat/>
    <w:rsid w:val="00F33B83"/>
    <w:pPr>
      <w:spacing w:after="200"/>
    </w:pPr>
    <w:rPr>
      <w:i/>
      <w:iCs/>
      <w:color w:val="44546A" w:themeColor="text2"/>
      <w:szCs w:val="18"/>
    </w:rPr>
  </w:style>
  <w:style w:type="paragraph" w:styleId="Zavretak">
    <w:name w:val="Closing"/>
    <w:basedOn w:val="Normal"/>
    <w:link w:val="ZavretakChar"/>
    <w:uiPriority w:val="99"/>
    <w:semiHidden/>
    <w:unhideWhenUsed/>
    <w:rsid w:val="00F33B83"/>
    <w:pPr>
      <w:ind w:left="4320"/>
    </w:pPr>
  </w:style>
  <w:style w:type="character" w:customStyle="1" w:styleId="ZavretakChar">
    <w:name w:val="Završetak Char"/>
    <w:basedOn w:val="Zadanifontodlomka"/>
    <w:link w:val="Zavretak"/>
    <w:uiPriority w:val="99"/>
    <w:semiHidden/>
    <w:rsid w:val="00F33B83"/>
  </w:style>
  <w:style w:type="table" w:styleId="Obojanareetka">
    <w:name w:val="Colorful Grid"/>
    <w:basedOn w:val="Obinatablic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bojanoreetka-Isticanje2">
    <w:name w:val="Colorful Grid Accent 2"/>
    <w:basedOn w:val="Obinatablic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Obojanareetka-Isticanje3">
    <w:name w:val="Colorful Grid Accent 3"/>
    <w:basedOn w:val="Obinatablic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bojanareetka-Isticanje4">
    <w:name w:val="Colorful Grid Accent 4"/>
    <w:basedOn w:val="Obinatablic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bojanareetka-Isticanje5">
    <w:name w:val="Colorful Grid Accent 5"/>
    <w:basedOn w:val="Obinatablic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Obojanareetka-Isticanje6">
    <w:name w:val="Colorful Grid Accent 6"/>
    <w:basedOn w:val="Obinatablic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bojanipopis">
    <w:name w:val="Colorful List"/>
    <w:basedOn w:val="Obinatablica"/>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Obojanopopis-Isticanje2">
    <w:name w:val="Colorful List Accent 2"/>
    <w:basedOn w:val="Obinatablica"/>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Obojanipopis-Isticanje3">
    <w:name w:val="Colorful List Accent 3"/>
    <w:basedOn w:val="Obinatablica"/>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Obojanipopis-Isticanje4">
    <w:name w:val="Colorful List Accent 4"/>
    <w:basedOn w:val="Obinatablica"/>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Obojanipopis-Isticanje5">
    <w:name w:val="Colorful List Accent 5"/>
    <w:basedOn w:val="Obinatablica"/>
    <w:uiPriority w:val="72"/>
    <w:semiHidden/>
    <w:unhideWhenUsed/>
    <w:rsid w:val="00F33B83"/>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Obojanipopis-Isticanje6">
    <w:name w:val="Colorful List Accent 6"/>
    <w:basedOn w:val="Obinatablica"/>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Obojanosjenanje">
    <w:name w:val="Colorful Shading"/>
    <w:basedOn w:val="Obinatablica"/>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Obojanosjenanje-Isticanje4">
    <w:name w:val="Colorful Shading Accent 4"/>
    <w:basedOn w:val="Obinatablica"/>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semiHidden/>
    <w:unhideWhenUsed/>
    <w:rsid w:val="00F33B83"/>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Tamnipopis">
    <w:name w:val="Dark List"/>
    <w:basedOn w:val="Obinatablica"/>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Tamnipopis-Isticanje2">
    <w:name w:val="Dark List Accent 2"/>
    <w:basedOn w:val="Obinatablica"/>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Tamnipopis-Isticanje3">
    <w:name w:val="Dark List Accent 3"/>
    <w:basedOn w:val="Obinatablica"/>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amnipopis-Isticanje4">
    <w:name w:val="Dark List Accent 4"/>
    <w:basedOn w:val="Obinatablica"/>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amnipopis-Isticanje5">
    <w:name w:val="Dark List Accent 5"/>
    <w:basedOn w:val="Obinatablica"/>
    <w:uiPriority w:val="70"/>
    <w:semiHidden/>
    <w:unhideWhenUsed/>
    <w:rsid w:val="00F33B83"/>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Tamnipopis-Isticanje6">
    <w:name w:val="Dark List Accent 6"/>
    <w:basedOn w:val="Obinatablica"/>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um">
    <w:name w:val="Date"/>
    <w:basedOn w:val="Normal"/>
    <w:next w:val="Normal"/>
    <w:link w:val="DatumChar"/>
    <w:uiPriority w:val="99"/>
    <w:semiHidden/>
    <w:unhideWhenUsed/>
    <w:rsid w:val="00F33B83"/>
  </w:style>
  <w:style w:type="character" w:customStyle="1" w:styleId="DatumChar">
    <w:name w:val="Datum Char"/>
    <w:basedOn w:val="Zadanifontodlomka"/>
    <w:link w:val="Datum"/>
    <w:uiPriority w:val="99"/>
    <w:semiHidden/>
    <w:rsid w:val="00F33B83"/>
  </w:style>
  <w:style w:type="paragraph" w:styleId="Kartadokumenta">
    <w:name w:val="Document Map"/>
    <w:basedOn w:val="Normal"/>
    <w:link w:val="KartadokumentaChar"/>
    <w:uiPriority w:val="99"/>
    <w:semiHidden/>
    <w:unhideWhenUsed/>
    <w:rsid w:val="00F33B83"/>
    <w:rPr>
      <w:rFonts w:ascii="Segoe UI" w:hAnsi="Segoe UI" w:cs="Segoe UI"/>
      <w:szCs w:val="16"/>
    </w:rPr>
  </w:style>
  <w:style w:type="character" w:customStyle="1" w:styleId="KartadokumentaChar">
    <w:name w:val="Karta dokumenta Char"/>
    <w:basedOn w:val="Zadanifontodlomka"/>
    <w:link w:val="Kartadokumenta"/>
    <w:uiPriority w:val="99"/>
    <w:semiHidden/>
    <w:rsid w:val="00F33B83"/>
    <w:rPr>
      <w:rFonts w:ascii="Segoe UI" w:hAnsi="Segoe UI" w:cs="Segoe UI"/>
      <w:szCs w:val="16"/>
    </w:rPr>
  </w:style>
  <w:style w:type="paragraph" w:styleId="Potpise-pote">
    <w:name w:val="E-mail Signature"/>
    <w:basedOn w:val="Normal"/>
    <w:link w:val="Potpise-poteChar"/>
    <w:uiPriority w:val="99"/>
    <w:semiHidden/>
    <w:unhideWhenUsed/>
    <w:rsid w:val="00F33B83"/>
  </w:style>
  <w:style w:type="character" w:customStyle="1" w:styleId="Potpise-poteChar">
    <w:name w:val="Potpis e-pošte Char"/>
    <w:basedOn w:val="Zadanifontodlomka"/>
    <w:link w:val="Potpise-pote"/>
    <w:uiPriority w:val="99"/>
    <w:semiHidden/>
    <w:rsid w:val="00F33B83"/>
  </w:style>
  <w:style w:type="character" w:styleId="Referencakrajnjebiljeke">
    <w:name w:val="endnote reference"/>
    <w:basedOn w:val="Zadanifontodlomka"/>
    <w:uiPriority w:val="99"/>
    <w:semiHidden/>
    <w:unhideWhenUsed/>
    <w:rsid w:val="00F33B83"/>
    <w:rPr>
      <w:vertAlign w:val="superscript"/>
    </w:rPr>
  </w:style>
  <w:style w:type="paragraph" w:styleId="Tekstkrajnjebiljeke">
    <w:name w:val="endnote text"/>
    <w:basedOn w:val="Normal"/>
    <w:link w:val="TekstkrajnjebiljekeChar"/>
    <w:uiPriority w:val="99"/>
    <w:semiHidden/>
    <w:unhideWhenUsed/>
    <w:rsid w:val="00F33B83"/>
    <w:rPr>
      <w:szCs w:val="20"/>
    </w:rPr>
  </w:style>
  <w:style w:type="character" w:customStyle="1" w:styleId="TekstkrajnjebiljekeChar">
    <w:name w:val="Tekst krajnje bilješke Char"/>
    <w:basedOn w:val="Zadanifontodlomka"/>
    <w:link w:val="Tekstkrajnjebiljeke"/>
    <w:uiPriority w:val="99"/>
    <w:semiHidden/>
    <w:rsid w:val="00F33B83"/>
    <w:rPr>
      <w:szCs w:val="20"/>
    </w:rPr>
  </w:style>
  <w:style w:type="paragraph" w:styleId="Adresaomotnice">
    <w:name w:val="envelope address"/>
    <w:basedOn w:val="Normal"/>
    <w:uiPriority w:val="99"/>
    <w:semiHidden/>
    <w:unhideWhenUsed/>
    <w:rsid w:val="00F33B83"/>
    <w:pPr>
      <w:framePr w:w="7920" w:h="1980" w:hRule="exact" w:hSpace="180" w:wrap="auto" w:hAnchor="page" w:xAlign="center" w:yAlign="bottom"/>
      <w:ind w:left="2880"/>
    </w:pPr>
    <w:rPr>
      <w:rFonts w:asciiTheme="majorHAnsi" w:eastAsiaTheme="majorEastAsia" w:hAnsiTheme="majorHAnsi" w:cstheme="majorBidi"/>
    </w:rPr>
  </w:style>
  <w:style w:type="paragraph" w:styleId="Povratnaomotnica">
    <w:name w:val="envelope return"/>
    <w:basedOn w:val="Normal"/>
    <w:uiPriority w:val="99"/>
    <w:semiHidden/>
    <w:unhideWhenUsed/>
    <w:rsid w:val="00F33B83"/>
    <w:rPr>
      <w:rFonts w:asciiTheme="majorHAnsi" w:eastAsiaTheme="majorEastAsia" w:hAnsiTheme="majorHAnsi" w:cstheme="majorBidi"/>
      <w:szCs w:val="20"/>
    </w:rPr>
  </w:style>
  <w:style w:type="character" w:styleId="Referencafusnote">
    <w:name w:val="footnote reference"/>
    <w:basedOn w:val="Zadanifontodlomka"/>
    <w:uiPriority w:val="99"/>
    <w:semiHidden/>
    <w:unhideWhenUsed/>
    <w:rsid w:val="00F33B83"/>
    <w:rPr>
      <w:vertAlign w:val="superscript"/>
    </w:rPr>
  </w:style>
  <w:style w:type="paragraph" w:styleId="Tekstfusnote">
    <w:name w:val="footnote text"/>
    <w:basedOn w:val="Normal"/>
    <w:link w:val="TekstfusnoteChar"/>
    <w:uiPriority w:val="99"/>
    <w:semiHidden/>
    <w:unhideWhenUsed/>
    <w:rsid w:val="00F33B83"/>
    <w:rPr>
      <w:szCs w:val="20"/>
    </w:rPr>
  </w:style>
  <w:style w:type="character" w:customStyle="1" w:styleId="TekstfusnoteChar">
    <w:name w:val="Tekst fusnote Char"/>
    <w:basedOn w:val="Zadanifontodlomka"/>
    <w:link w:val="Tekstfusnote"/>
    <w:uiPriority w:val="99"/>
    <w:semiHidden/>
    <w:rsid w:val="00F33B83"/>
    <w:rPr>
      <w:szCs w:val="20"/>
    </w:rPr>
  </w:style>
  <w:style w:type="table" w:customStyle="1" w:styleId="GridTable1Light-Accent21">
    <w:name w:val="Grid Table 1 Light - Accent 21"/>
    <w:basedOn w:val="Obinatablica"/>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Obinatablica"/>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Obinatablica"/>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Obinatablica"/>
    <w:uiPriority w:val="46"/>
    <w:rsid w:val="00F33B83"/>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GridTable21">
    <w:name w:val="Grid Table 21"/>
    <w:basedOn w:val="Obinatablica"/>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Obinatablica"/>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Obinatablica"/>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2-Accent31">
    <w:name w:val="Grid Table 2 - Accent 31"/>
    <w:basedOn w:val="Obinatablica"/>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Obinatablica"/>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Obinatablica"/>
    <w:uiPriority w:val="47"/>
    <w:rsid w:val="00F33B83"/>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2-Accent61">
    <w:name w:val="Grid Table 2 - Accent 61"/>
    <w:basedOn w:val="Obinatablica"/>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Obinatablica"/>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Obinatablica"/>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Obinatablica"/>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3-Accent31">
    <w:name w:val="Grid Table 3 - Accent 31"/>
    <w:basedOn w:val="Obinatablica"/>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Obinatablica"/>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Obinatablica"/>
    <w:uiPriority w:val="48"/>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3-Accent61">
    <w:name w:val="Grid Table 3 - Accent 61"/>
    <w:basedOn w:val="Obinatablica"/>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Obinatablica"/>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Obinatablica"/>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4-Accent31">
    <w:name w:val="Grid Table 4 - Accent 31"/>
    <w:basedOn w:val="Obinatablica"/>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Obinatablica"/>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Obinatablica"/>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Obinatablic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Obinatablic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GridTable5Dark-Accent31">
    <w:name w:val="Grid Table 5 Dark - Accent 31"/>
    <w:basedOn w:val="Obinatablic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Obinatablic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Obinatablic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GridTable5Dark-Accent61">
    <w:name w:val="Grid Table 5 Dark - Accent 61"/>
    <w:basedOn w:val="Obinatablic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Obinatablica"/>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Obinatablica"/>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Obinatablica"/>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6Colorful-Accent31">
    <w:name w:val="Grid Table 6 Colorful - Accent 31"/>
    <w:basedOn w:val="Obinatablica"/>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Obinatablica"/>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Obinatablica"/>
    <w:uiPriority w:val="51"/>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6Colorful-Accent61">
    <w:name w:val="Grid Table 6 Colorful - Accent 61"/>
    <w:basedOn w:val="Obinatablica"/>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Obinatablica"/>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Obinatablica"/>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Obinatablica"/>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7Colorful-Accent31">
    <w:name w:val="Grid Table 7 Colorful - Accent 31"/>
    <w:basedOn w:val="Obinatablica"/>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Obinatablica"/>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Obinatablica"/>
    <w:uiPriority w:val="52"/>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7Colorful-Accent61">
    <w:name w:val="Grid Table 7 Colorful - Accent 61"/>
    <w:basedOn w:val="Obinatablica"/>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Naslov3Char">
    <w:name w:val="Naslov 3 Char"/>
    <w:basedOn w:val="Zadanifontodlomka"/>
    <w:link w:val="Naslov3"/>
    <w:uiPriority w:val="6"/>
    <w:rsid w:val="00F33B83"/>
    <w:rPr>
      <w:rFonts w:asciiTheme="majorHAnsi" w:eastAsiaTheme="majorEastAsia" w:hAnsiTheme="majorHAnsi" w:cstheme="majorBidi"/>
      <w:color w:val="1F4D78" w:themeColor="accent1" w:themeShade="7F"/>
      <w:sz w:val="24"/>
      <w:szCs w:val="24"/>
    </w:rPr>
  </w:style>
  <w:style w:type="character" w:customStyle="1" w:styleId="Naslov4Char">
    <w:name w:val="Naslov 4 Char"/>
    <w:basedOn w:val="Zadanifontodlomka"/>
    <w:link w:val="Naslov4"/>
    <w:uiPriority w:val="6"/>
    <w:rsid w:val="00487996"/>
    <w:rPr>
      <w:rFonts w:asciiTheme="majorHAnsi" w:eastAsiaTheme="majorEastAsia" w:hAnsiTheme="majorHAnsi" w:cstheme="majorBidi"/>
      <w:i/>
      <w:iCs/>
      <w:color w:val="1F4E79" w:themeColor="accent1" w:themeShade="80"/>
    </w:rPr>
  </w:style>
  <w:style w:type="character" w:customStyle="1" w:styleId="Naslov5Char">
    <w:name w:val="Naslov 5 Char"/>
    <w:basedOn w:val="Zadanifontodlomka"/>
    <w:link w:val="Naslov5"/>
    <w:uiPriority w:val="6"/>
    <w:semiHidden/>
    <w:rsid w:val="00487996"/>
    <w:rPr>
      <w:rFonts w:asciiTheme="majorHAnsi" w:eastAsiaTheme="majorEastAsia" w:hAnsiTheme="majorHAnsi" w:cstheme="majorBidi"/>
      <w:color w:val="1F4E79" w:themeColor="accent1" w:themeShade="80"/>
    </w:rPr>
  </w:style>
  <w:style w:type="character" w:customStyle="1" w:styleId="Naslov6Char">
    <w:name w:val="Naslov 6 Char"/>
    <w:basedOn w:val="Zadanifontodlomka"/>
    <w:link w:val="Naslov6"/>
    <w:uiPriority w:val="6"/>
    <w:semiHidden/>
    <w:rsid w:val="00487996"/>
    <w:rPr>
      <w:rFonts w:asciiTheme="majorHAnsi" w:eastAsiaTheme="majorEastAsia" w:hAnsiTheme="majorHAnsi" w:cstheme="majorBidi"/>
      <w:b/>
      <w:color w:val="1F4D78" w:themeColor="accent1" w:themeShade="7F"/>
    </w:rPr>
  </w:style>
  <w:style w:type="character" w:customStyle="1" w:styleId="Naslov7Char">
    <w:name w:val="Naslov 7 Char"/>
    <w:basedOn w:val="Zadanifontodlomka"/>
    <w:link w:val="Naslov7"/>
    <w:uiPriority w:val="6"/>
    <w:semiHidden/>
    <w:rsid w:val="00F33B83"/>
    <w:rPr>
      <w:rFonts w:asciiTheme="majorHAnsi" w:eastAsiaTheme="majorEastAsia" w:hAnsiTheme="majorHAnsi" w:cstheme="majorBidi"/>
      <w:i/>
      <w:iCs/>
      <w:color w:val="1F4D78" w:themeColor="accent1" w:themeShade="7F"/>
    </w:rPr>
  </w:style>
  <w:style w:type="character" w:customStyle="1" w:styleId="Naslov8Char">
    <w:name w:val="Naslov 8 Char"/>
    <w:basedOn w:val="Zadanifontodlomka"/>
    <w:link w:val="Naslov8"/>
    <w:uiPriority w:val="6"/>
    <w:semiHidden/>
    <w:rsid w:val="00F33B83"/>
    <w:rPr>
      <w:rFonts w:asciiTheme="majorHAnsi" w:eastAsiaTheme="majorEastAsia" w:hAnsiTheme="majorHAnsi" w:cstheme="majorBidi"/>
      <w:color w:val="272727" w:themeColor="text1" w:themeTint="D8"/>
      <w:szCs w:val="21"/>
    </w:rPr>
  </w:style>
  <w:style w:type="character" w:customStyle="1" w:styleId="Naslov9Char">
    <w:name w:val="Naslov 9 Char"/>
    <w:basedOn w:val="Zadanifontodlomka"/>
    <w:link w:val="Naslov9"/>
    <w:uiPriority w:val="6"/>
    <w:semiHidden/>
    <w:rsid w:val="00F33B83"/>
    <w:rPr>
      <w:rFonts w:asciiTheme="majorHAnsi" w:eastAsiaTheme="majorEastAsia" w:hAnsiTheme="majorHAnsi" w:cstheme="majorBidi"/>
      <w:i/>
      <w:iCs/>
      <w:color w:val="272727" w:themeColor="text1" w:themeTint="D8"/>
      <w:szCs w:val="21"/>
    </w:rPr>
  </w:style>
  <w:style w:type="character" w:styleId="HTML-akronim">
    <w:name w:val="HTML Acronym"/>
    <w:basedOn w:val="Zadanifontodlomka"/>
    <w:uiPriority w:val="99"/>
    <w:semiHidden/>
    <w:unhideWhenUsed/>
    <w:rsid w:val="00F33B83"/>
  </w:style>
  <w:style w:type="paragraph" w:styleId="HTML-adresa">
    <w:name w:val="HTML Address"/>
    <w:basedOn w:val="Normal"/>
    <w:link w:val="HTML-adresaChar"/>
    <w:uiPriority w:val="99"/>
    <w:semiHidden/>
    <w:unhideWhenUsed/>
    <w:rsid w:val="00F33B83"/>
    <w:rPr>
      <w:i/>
      <w:iCs/>
    </w:rPr>
  </w:style>
  <w:style w:type="character" w:customStyle="1" w:styleId="HTML-adresaChar">
    <w:name w:val="HTML-adresa Char"/>
    <w:basedOn w:val="Zadanifontodlomka"/>
    <w:link w:val="HTML-adresa"/>
    <w:uiPriority w:val="99"/>
    <w:semiHidden/>
    <w:rsid w:val="00F33B83"/>
    <w:rPr>
      <w:i/>
      <w:iCs/>
    </w:rPr>
  </w:style>
  <w:style w:type="character" w:styleId="HTML-navod">
    <w:name w:val="HTML Cite"/>
    <w:basedOn w:val="Zadanifontodlomka"/>
    <w:uiPriority w:val="99"/>
    <w:semiHidden/>
    <w:unhideWhenUsed/>
    <w:rsid w:val="00F33B83"/>
    <w:rPr>
      <w:i/>
      <w:iCs/>
    </w:rPr>
  </w:style>
  <w:style w:type="character" w:styleId="HTML-kod">
    <w:name w:val="HTML Code"/>
    <w:basedOn w:val="Zadanifontodlomka"/>
    <w:uiPriority w:val="99"/>
    <w:semiHidden/>
    <w:unhideWhenUsed/>
    <w:rsid w:val="00F33B83"/>
    <w:rPr>
      <w:rFonts w:ascii="Consolas" w:hAnsi="Consolas"/>
      <w:sz w:val="22"/>
      <w:szCs w:val="20"/>
    </w:rPr>
  </w:style>
  <w:style w:type="character" w:styleId="HTML-definicija">
    <w:name w:val="HTML Definition"/>
    <w:basedOn w:val="Zadanifontodlomka"/>
    <w:uiPriority w:val="99"/>
    <w:semiHidden/>
    <w:unhideWhenUsed/>
    <w:rsid w:val="00F33B83"/>
    <w:rPr>
      <w:i/>
      <w:iCs/>
    </w:rPr>
  </w:style>
  <w:style w:type="character" w:styleId="HTML-tipkovnica">
    <w:name w:val="HTML Keyboard"/>
    <w:basedOn w:val="Zadanifontodlomka"/>
    <w:uiPriority w:val="99"/>
    <w:semiHidden/>
    <w:unhideWhenUsed/>
    <w:rsid w:val="00F33B83"/>
    <w:rPr>
      <w:rFonts w:ascii="Consolas" w:hAnsi="Consolas"/>
      <w:sz w:val="22"/>
      <w:szCs w:val="20"/>
    </w:rPr>
  </w:style>
  <w:style w:type="paragraph" w:styleId="HTMLunaprijedoblikovano">
    <w:name w:val="HTML Preformatted"/>
    <w:basedOn w:val="Normal"/>
    <w:link w:val="HTMLunaprijedoblikovanoChar"/>
    <w:uiPriority w:val="99"/>
    <w:semiHidden/>
    <w:unhideWhenUsed/>
    <w:rsid w:val="00F33B83"/>
    <w:rPr>
      <w:rFonts w:ascii="Consolas" w:hAnsi="Consolas"/>
      <w:szCs w:val="20"/>
    </w:rPr>
  </w:style>
  <w:style w:type="character" w:customStyle="1" w:styleId="HTMLunaprijedoblikovanoChar">
    <w:name w:val="HTML unaprijed oblikovano Char"/>
    <w:basedOn w:val="Zadanifontodlomka"/>
    <w:link w:val="HTMLunaprijedoblikovano"/>
    <w:uiPriority w:val="99"/>
    <w:semiHidden/>
    <w:rsid w:val="00F33B83"/>
    <w:rPr>
      <w:rFonts w:ascii="Consolas" w:hAnsi="Consolas"/>
      <w:szCs w:val="20"/>
    </w:rPr>
  </w:style>
  <w:style w:type="character" w:styleId="HTML-primjer">
    <w:name w:val="HTML Sample"/>
    <w:basedOn w:val="Zadanifontodlomka"/>
    <w:uiPriority w:val="99"/>
    <w:semiHidden/>
    <w:unhideWhenUsed/>
    <w:rsid w:val="00F33B83"/>
    <w:rPr>
      <w:rFonts w:ascii="Consolas" w:hAnsi="Consolas"/>
      <w:sz w:val="24"/>
      <w:szCs w:val="24"/>
    </w:rPr>
  </w:style>
  <w:style w:type="character" w:styleId="HTMLpisaistroj">
    <w:name w:val="HTML Typewriter"/>
    <w:basedOn w:val="Zadanifontodlomka"/>
    <w:uiPriority w:val="99"/>
    <w:semiHidden/>
    <w:unhideWhenUsed/>
    <w:rsid w:val="00F33B83"/>
    <w:rPr>
      <w:rFonts w:ascii="Consolas" w:hAnsi="Consolas"/>
      <w:sz w:val="22"/>
      <w:szCs w:val="20"/>
    </w:rPr>
  </w:style>
  <w:style w:type="character" w:styleId="HTML-varijabla">
    <w:name w:val="HTML Variable"/>
    <w:basedOn w:val="Zadanifontodlomka"/>
    <w:uiPriority w:val="99"/>
    <w:semiHidden/>
    <w:unhideWhenUsed/>
    <w:rsid w:val="00F33B83"/>
    <w:rPr>
      <w:i/>
      <w:iCs/>
    </w:rPr>
  </w:style>
  <w:style w:type="paragraph" w:styleId="Indeks1">
    <w:name w:val="index 1"/>
    <w:basedOn w:val="Normal"/>
    <w:next w:val="Normal"/>
    <w:autoRedefine/>
    <w:uiPriority w:val="99"/>
    <w:semiHidden/>
    <w:unhideWhenUsed/>
    <w:rsid w:val="00F33B83"/>
    <w:pPr>
      <w:ind w:left="220" w:hanging="220"/>
    </w:pPr>
  </w:style>
  <w:style w:type="paragraph" w:styleId="Indeks2">
    <w:name w:val="index 2"/>
    <w:basedOn w:val="Normal"/>
    <w:next w:val="Normal"/>
    <w:autoRedefine/>
    <w:uiPriority w:val="99"/>
    <w:semiHidden/>
    <w:unhideWhenUsed/>
    <w:rsid w:val="00F33B83"/>
    <w:pPr>
      <w:ind w:left="440" w:hanging="220"/>
    </w:pPr>
  </w:style>
  <w:style w:type="paragraph" w:styleId="Indeks3">
    <w:name w:val="index 3"/>
    <w:basedOn w:val="Normal"/>
    <w:next w:val="Normal"/>
    <w:autoRedefine/>
    <w:uiPriority w:val="99"/>
    <w:semiHidden/>
    <w:unhideWhenUsed/>
    <w:rsid w:val="00F33B83"/>
    <w:pPr>
      <w:ind w:left="660" w:hanging="220"/>
    </w:pPr>
  </w:style>
  <w:style w:type="paragraph" w:styleId="Indeks4">
    <w:name w:val="index 4"/>
    <w:basedOn w:val="Normal"/>
    <w:next w:val="Normal"/>
    <w:autoRedefine/>
    <w:uiPriority w:val="99"/>
    <w:semiHidden/>
    <w:unhideWhenUsed/>
    <w:rsid w:val="00F33B83"/>
    <w:pPr>
      <w:ind w:left="880" w:hanging="220"/>
    </w:pPr>
  </w:style>
  <w:style w:type="paragraph" w:styleId="Indeks5">
    <w:name w:val="index 5"/>
    <w:basedOn w:val="Normal"/>
    <w:next w:val="Normal"/>
    <w:autoRedefine/>
    <w:uiPriority w:val="99"/>
    <w:semiHidden/>
    <w:unhideWhenUsed/>
    <w:rsid w:val="00F33B83"/>
    <w:pPr>
      <w:ind w:left="1100" w:hanging="220"/>
    </w:pPr>
  </w:style>
  <w:style w:type="paragraph" w:styleId="Indeks6">
    <w:name w:val="index 6"/>
    <w:basedOn w:val="Normal"/>
    <w:next w:val="Normal"/>
    <w:autoRedefine/>
    <w:uiPriority w:val="99"/>
    <w:semiHidden/>
    <w:unhideWhenUsed/>
    <w:rsid w:val="00F33B83"/>
    <w:pPr>
      <w:ind w:left="1320" w:hanging="220"/>
    </w:pPr>
  </w:style>
  <w:style w:type="paragraph" w:styleId="Indeks7">
    <w:name w:val="index 7"/>
    <w:basedOn w:val="Normal"/>
    <w:next w:val="Normal"/>
    <w:autoRedefine/>
    <w:uiPriority w:val="99"/>
    <w:semiHidden/>
    <w:unhideWhenUsed/>
    <w:rsid w:val="00F33B83"/>
    <w:pPr>
      <w:ind w:left="1540" w:hanging="220"/>
    </w:pPr>
  </w:style>
  <w:style w:type="paragraph" w:styleId="Indeks8">
    <w:name w:val="index 8"/>
    <w:basedOn w:val="Normal"/>
    <w:next w:val="Normal"/>
    <w:autoRedefine/>
    <w:uiPriority w:val="99"/>
    <w:semiHidden/>
    <w:unhideWhenUsed/>
    <w:rsid w:val="00F33B83"/>
    <w:pPr>
      <w:ind w:left="1760" w:hanging="220"/>
    </w:pPr>
  </w:style>
  <w:style w:type="paragraph" w:styleId="Indeks9">
    <w:name w:val="index 9"/>
    <w:basedOn w:val="Normal"/>
    <w:next w:val="Normal"/>
    <w:autoRedefine/>
    <w:uiPriority w:val="99"/>
    <w:semiHidden/>
    <w:unhideWhenUsed/>
    <w:rsid w:val="00F33B83"/>
    <w:pPr>
      <w:ind w:left="1980" w:hanging="220"/>
    </w:pPr>
  </w:style>
  <w:style w:type="paragraph" w:styleId="Naslovindeksa">
    <w:name w:val="index heading"/>
    <w:basedOn w:val="Normal"/>
    <w:next w:val="Indeks1"/>
    <w:uiPriority w:val="99"/>
    <w:semiHidden/>
    <w:unhideWhenUsed/>
    <w:rsid w:val="00F33B83"/>
    <w:rPr>
      <w:rFonts w:asciiTheme="majorHAnsi" w:eastAsiaTheme="majorEastAsia" w:hAnsiTheme="majorHAnsi" w:cstheme="majorBidi"/>
      <w:b/>
      <w:bCs/>
    </w:rPr>
  </w:style>
  <w:style w:type="paragraph" w:styleId="Naglaencitat">
    <w:name w:val="Intense Quote"/>
    <w:basedOn w:val="Normal"/>
    <w:next w:val="Normal"/>
    <w:link w:val="NaglaencitatChar"/>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NaglaencitatChar">
    <w:name w:val="Naglašen citat Char"/>
    <w:basedOn w:val="Zadanifontodlomka"/>
    <w:link w:val="Naglaencitat"/>
    <w:uiPriority w:val="30"/>
    <w:semiHidden/>
    <w:rsid w:val="00594254"/>
    <w:rPr>
      <w:i/>
      <w:iCs/>
      <w:color w:val="1F4E79" w:themeColor="accent1" w:themeShade="80"/>
    </w:rPr>
  </w:style>
  <w:style w:type="character" w:styleId="Istaknutareferenca">
    <w:name w:val="Intense Reference"/>
    <w:basedOn w:val="Zadanifontodlomka"/>
    <w:uiPriority w:val="32"/>
    <w:semiHidden/>
    <w:unhideWhenUsed/>
    <w:qFormat/>
    <w:rsid w:val="00594254"/>
    <w:rPr>
      <w:b/>
      <w:bCs/>
      <w:caps w:val="0"/>
      <w:smallCaps/>
      <w:color w:val="1F4E79" w:themeColor="accent1" w:themeShade="80"/>
      <w:spacing w:val="0"/>
    </w:rPr>
  </w:style>
  <w:style w:type="table" w:styleId="Svijetlareetka">
    <w:name w:val="Light Grid"/>
    <w:basedOn w:val="Obinatablica"/>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vijetlareetka-Isticanje2">
    <w:name w:val="Light Grid Accent 2"/>
    <w:basedOn w:val="Obinatablica"/>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Svijetlareetka-Isticanje3">
    <w:name w:val="Light Grid Accent 3"/>
    <w:basedOn w:val="Obinatablica"/>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ijetlareetka-Isticanje4">
    <w:name w:val="Light Grid Accent 4"/>
    <w:basedOn w:val="Obinatablica"/>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vijetlareetka-Isticanje5">
    <w:name w:val="Light Grid Accent 5"/>
    <w:basedOn w:val="Obinatablica"/>
    <w:uiPriority w:val="62"/>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Srednjareetka-Isticanje6">
    <w:name w:val="Light Grid Accent 6"/>
    <w:basedOn w:val="Obinatablica"/>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vijetlipopis">
    <w:name w:val="Light List"/>
    <w:basedOn w:val="Obinatablica"/>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vijetlipopis-Isticanje2">
    <w:name w:val="Light List Accent 2"/>
    <w:basedOn w:val="Obinatablica"/>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Svijetlipopis-Isticanje3">
    <w:name w:val="Light List Accent 3"/>
    <w:basedOn w:val="Obinatablica"/>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ijetlipopis-Isticanje4">
    <w:name w:val="Light List Accent 4"/>
    <w:basedOn w:val="Obinatablica"/>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vijetlipopis-Isticanje5">
    <w:name w:val="Light List Accent 5"/>
    <w:basedOn w:val="Obinatablica"/>
    <w:uiPriority w:val="61"/>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Srednjipopis-Isticanje6">
    <w:name w:val="Light List Accent 6"/>
    <w:basedOn w:val="Obinatablica"/>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ijetlosjenanje">
    <w:name w:val="Light Shading"/>
    <w:basedOn w:val="Obinatablica"/>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vijetlosjenanje-Isticanje2">
    <w:name w:val="Light Shading Accent 2"/>
    <w:basedOn w:val="Obinatablica"/>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Svijetlosjenanje-Isticanje3">
    <w:name w:val="Light Shading Accent 3"/>
    <w:basedOn w:val="Obinatablica"/>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ijetlosjenanje-Isticanje4">
    <w:name w:val="Light Shading Accent 4"/>
    <w:basedOn w:val="Obinatablica"/>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vijetlosjenanje-Isticanje5">
    <w:name w:val="Light Shading Accent 5"/>
    <w:basedOn w:val="Obinatablica"/>
    <w:uiPriority w:val="60"/>
    <w:semiHidden/>
    <w:unhideWhenUsed/>
    <w:rsid w:val="00F33B83"/>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Svijetlosjenanje-Isticanje6">
    <w:name w:val="Light Shading Accent 6"/>
    <w:basedOn w:val="Obinatablica"/>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Brojretka">
    <w:name w:val="line number"/>
    <w:basedOn w:val="Zadanifontodlomka"/>
    <w:uiPriority w:val="99"/>
    <w:semiHidden/>
    <w:unhideWhenUsed/>
    <w:rsid w:val="00F33B83"/>
  </w:style>
  <w:style w:type="paragraph" w:styleId="Popis">
    <w:name w:val="List"/>
    <w:basedOn w:val="Normal"/>
    <w:uiPriority w:val="99"/>
    <w:semiHidden/>
    <w:unhideWhenUsed/>
    <w:rsid w:val="00F33B83"/>
    <w:pPr>
      <w:ind w:left="360" w:hanging="360"/>
      <w:contextualSpacing/>
    </w:pPr>
  </w:style>
  <w:style w:type="paragraph" w:styleId="Popis2">
    <w:name w:val="List 2"/>
    <w:basedOn w:val="Normal"/>
    <w:uiPriority w:val="99"/>
    <w:semiHidden/>
    <w:unhideWhenUsed/>
    <w:rsid w:val="00F33B83"/>
    <w:pPr>
      <w:ind w:left="720" w:hanging="360"/>
      <w:contextualSpacing/>
    </w:pPr>
  </w:style>
  <w:style w:type="paragraph" w:styleId="Popis3">
    <w:name w:val="List 3"/>
    <w:basedOn w:val="Normal"/>
    <w:uiPriority w:val="99"/>
    <w:semiHidden/>
    <w:unhideWhenUsed/>
    <w:rsid w:val="00F33B83"/>
    <w:pPr>
      <w:ind w:left="1080" w:hanging="360"/>
      <w:contextualSpacing/>
    </w:pPr>
  </w:style>
  <w:style w:type="paragraph" w:styleId="Popis4">
    <w:name w:val="List 4"/>
    <w:basedOn w:val="Normal"/>
    <w:uiPriority w:val="99"/>
    <w:semiHidden/>
    <w:unhideWhenUsed/>
    <w:rsid w:val="00F33B83"/>
    <w:pPr>
      <w:ind w:left="1440" w:hanging="360"/>
      <w:contextualSpacing/>
    </w:pPr>
  </w:style>
  <w:style w:type="paragraph" w:styleId="Popis5">
    <w:name w:val="List 5"/>
    <w:basedOn w:val="Normal"/>
    <w:uiPriority w:val="99"/>
    <w:semiHidden/>
    <w:unhideWhenUsed/>
    <w:rsid w:val="00F33B83"/>
    <w:pPr>
      <w:ind w:left="1800" w:hanging="360"/>
      <w:contextualSpacing/>
    </w:pPr>
  </w:style>
  <w:style w:type="paragraph" w:styleId="Grafikeoznake2">
    <w:name w:val="List Bullet 2"/>
    <w:basedOn w:val="Normal"/>
    <w:uiPriority w:val="99"/>
    <w:semiHidden/>
    <w:unhideWhenUsed/>
    <w:rsid w:val="00F33B83"/>
    <w:pPr>
      <w:numPr>
        <w:numId w:val="10"/>
      </w:numPr>
      <w:contextualSpacing/>
    </w:pPr>
  </w:style>
  <w:style w:type="paragraph" w:styleId="Grafikeoznake3">
    <w:name w:val="List Bullet 3"/>
    <w:basedOn w:val="Normal"/>
    <w:uiPriority w:val="99"/>
    <w:semiHidden/>
    <w:unhideWhenUsed/>
    <w:rsid w:val="00F33B83"/>
    <w:pPr>
      <w:tabs>
        <w:tab w:val="num" w:pos="720"/>
      </w:tabs>
      <w:ind w:left="720" w:hanging="720"/>
      <w:contextualSpacing/>
    </w:pPr>
  </w:style>
  <w:style w:type="paragraph" w:styleId="Grafikeoznake4">
    <w:name w:val="List Bullet 4"/>
    <w:basedOn w:val="Normal"/>
    <w:uiPriority w:val="99"/>
    <w:semiHidden/>
    <w:unhideWhenUsed/>
    <w:rsid w:val="00F33B83"/>
    <w:pPr>
      <w:tabs>
        <w:tab w:val="num" w:pos="720"/>
      </w:tabs>
      <w:ind w:left="720" w:hanging="720"/>
      <w:contextualSpacing/>
    </w:pPr>
  </w:style>
  <w:style w:type="paragraph" w:styleId="Grafikeoznake5">
    <w:name w:val="List Bullet 5"/>
    <w:basedOn w:val="Normal"/>
    <w:uiPriority w:val="99"/>
    <w:semiHidden/>
    <w:unhideWhenUsed/>
    <w:rsid w:val="00F33B83"/>
    <w:pPr>
      <w:tabs>
        <w:tab w:val="num" w:pos="720"/>
      </w:tabs>
      <w:ind w:left="720" w:hanging="720"/>
      <w:contextualSpacing/>
    </w:pPr>
  </w:style>
  <w:style w:type="paragraph" w:styleId="Nastavakpopisa">
    <w:name w:val="List Continue"/>
    <w:basedOn w:val="Normal"/>
    <w:uiPriority w:val="99"/>
    <w:semiHidden/>
    <w:unhideWhenUsed/>
    <w:rsid w:val="00F33B83"/>
    <w:pPr>
      <w:spacing w:after="120"/>
      <w:ind w:left="360"/>
      <w:contextualSpacing/>
    </w:pPr>
  </w:style>
  <w:style w:type="paragraph" w:styleId="Nastavakpopisa2">
    <w:name w:val="List Continue 2"/>
    <w:basedOn w:val="Normal"/>
    <w:uiPriority w:val="99"/>
    <w:semiHidden/>
    <w:unhideWhenUsed/>
    <w:rsid w:val="00F33B83"/>
    <w:pPr>
      <w:spacing w:after="120"/>
      <w:ind w:left="720"/>
      <w:contextualSpacing/>
    </w:pPr>
  </w:style>
  <w:style w:type="paragraph" w:styleId="Nastavakpopisa3">
    <w:name w:val="List Continue 3"/>
    <w:basedOn w:val="Normal"/>
    <w:uiPriority w:val="99"/>
    <w:semiHidden/>
    <w:unhideWhenUsed/>
    <w:rsid w:val="00F33B83"/>
    <w:pPr>
      <w:spacing w:after="120"/>
      <w:ind w:left="1080"/>
      <w:contextualSpacing/>
    </w:pPr>
  </w:style>
  <w:style w:type="paragraph" w:styleId="Nastavakpopisa4">
    <w:name w:val="List Continue 4"/>
    <w:basedOn w:val="Normal"/>
    <w:uiPriority w:val="99"/>
    <w:semiHidden/>
    <w:unhideWhenUsed/>
    <w:rsid w:val="00F33B83"/>
    <w:pPr>
      <w:spacing w:after="120"/>
      <w:ind w:left="1440"/>
      <w:contextualSpacing/>
    </w:pPr>
  </w:style>
  <w:style w:type="paragraph" w:styleId="Nastavakpopisa5">
    <w:name w:val="List Continue 5"/>
    <w:basedOn w:val="Normal"/>
    <w:uiPriority w:val="99"/>
    <w:semiHidden/>
    <w:unhideWhenUsed/>
    <w:rsid w:val="00F33B83"/>
    <w:pPr>
      <w:spacing w:after="120"/>
      <w:ind w:left="1800"/>
      <w:contextualSpacing/>
    </w:pPr>
  </w:style>
  <w:style w:type="paragraph" w:styleId="Brojevi2">
    <w:name w:val="List Number 2"/>
    <w:basedOn w:val="Normal"/>
    <w:uiPriority w:val="99"/>
    <w:semiHidden/>
    <w:unhideWhenUsed/>
    <w:rsid w:val="00F33B83"/>
    <w:pPr>
      <w:tabs>
        <w:tab w:val="num" w:pos="720"/>
      </w:tabs>
      <w:ind w:left="720" w:hanging="720"/>
      <w:contextualSpacing/>
    </w:pPr>
  </w:style>
  <w:style w:type="paragraph" w:styleId="Brojevi3">
    <w:name w:val="List Number 3"/>
    <w:basedOn w:val="Normal"/>
    <w:uiPriority w:val="99"/>
    <w:semiHidden/>
    <w:unhideWhenUsed/>
    <w:rsid w:val="00F33B83"/>
    <w:pPr>
      <w:tabs>
        <w:tab w:val="num" w:pos="720"/>
      </w:tabs>
      <w:ind w:left="720" w:hanging="720"/>
      <w:contextualSpacing/>
    </w:pPr>
  </w:style>
  <w:style w:type="paragraph" w:styleId="Brojevi4">
    <w:name w:val="List Number 4"/>
    <w:basedOn w:val="Normal"/>
    <w:uiPriority w:val="99"/>
    <w:semiHidden/>
    <w:unhideWhenUsed/>
    <w:rsid w:val="00F33B83"/>
    <w:pPr>
      <w:tabs>
        <w:tab w:val="num" w:pos="720"/>
      </w:tabs>
      <w:ind w:left="720" w:hanging="720"/>
      <w:contextualSpacing/>
    </w:pPr>
  </w:style>
  <w:style w:type="paragraph" w:styleId="Brojevi5">
    <w:name w:val="List Number 5"/>
    <w:basedOn w:val="Normal"/>
    <w:uiPriority w:val="99"/>
    <w:semiHidden/>
    <w:unhideWhenUsed/>
    <w:rsid w:val="00F33B83"/>
    <w:pPr>
      <w:tabs>
        <w:tab w:val="num" w:pos="720"/>
      </w:tabs>
      <w:ind w:left="720" w:hanging="720"/>
      <w:contextualSpacing/>
    </w:pPr>
  </w:style>
  <w:style w:type="paragraph" w:styleId="Odlomakpopisa">
    <w:name w:val="List Paragraph"/>
    <w:basedOn w:val="Normal"/>
    <w:uiPriority w:val="34"/>
    <w:unhideWhenUsed/>
    <w:qFormat/>
    <w:rsid w:val="00F33B83"/>
    <w:pPr>
      <w:ind w:left="720"/>
      <w:contextualSpacing/>
    </w:pPr>
  </w:style>
  <w:style w:type="table" w:customStyle="1" w:styleId="ListTable1Light1">
    <w:name w:val="List Table 1 Light1"/>
    <w:basedOn w:val="Obinatablica"/>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Obinatablica"/>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Obinatablica"/>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1Light-Accent31">
    <w:name w:val="List Table 1 Light - Accent 31"/>
    <w:basedOn w:val="Obinatablica"/>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Obinatablica"/>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Obinatablica"/>
    <w:uiPriority w:val="46"/>
    <w:rsid w:val="00F33B83"/>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1Light-Accent61">
    <w:name w:val="List Table 1 Light - Accent 61"/>
    <w:basedOn w:val="Obinatablica"/>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Obinatablica"/>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Obinatablica"/>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Obinatablica"/>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2-Accent31">
    <w:name w:val="List Table 2 - Accent 31"/>
    <w:basedOn w:val="Obinatablica"/>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Obinatablica"/>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Obinatablica"/>
    <w:uiPriority w:val="47"/>
    <w:rsid w:val="00F33B83"/>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2-Accent61">
    <w:name w:val="List Table 2 - Accent 61"/>
    <w:basedOn w:val="Obinatablica"/>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Obinatablica"/>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Obinatablica"/>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Obinatablica"/>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ListTable3-Accent31">
    <w:name w:val="List Table 3 - Accent 31"/>
    <w:basedOn w:val="Obinatablica"/>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Obinatablica"/>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Obinatablica"/>
    <w:uiPriority w:val="48"/>
    <w:rsid w:val="00F33B83"/>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ListTable3-Accent61">
    <w:name w:val="List Table 3 - Accent 61"/>
    <w:basedOn w:val="Obinatablica"/>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Obinatablica"/>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Obinatablica"/>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Obinatablica"/>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4-Accent31">
    <w:name w:val="List Table 4 - Accent 31"/>
    <w:basedOn w:val="Obinatablica"/>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Obinatablica"/>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Obinatablica"/>
    <w:uiPriority w:val="49"/>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4-Accent61">
    <w:name w:val="List Table 4 - Accent 61"/>
    <w:basedOn w:val="Obinatablica"/>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Obinatablica"/>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Obinatablica"/>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Obinatablica"/>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Obinatablica"/>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Obinatablica"/>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Obinatablica"/>
    <w:uiPriority w:val="50"/>
    <w:rsid w:val="00F33B83"/>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Obinatablica"/>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Obinatablica"/>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Obinatablica"/>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Obinatablica"/>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6Colorful-Accent31">
    <w:name w:val="List Table 6 Colorful - Accent 31"/>
    <w:basedOn w:val="Obinatablica"/>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Obinatablica"/>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Obinatablica"/>
    <w:uiPriority w:val="51"/>
    <w:rsid w:val="00F33B83"/>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6Colorful-Accent61">
    <w:name w:val="List Table 6 Colorful - Accent 61"/>
    <w:basedOn w:val="Obinatablica"/>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Obinatablica"/>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Obinatablica"/>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Obinatablica"/>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Obinatablica"/>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Obinatablica"/>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Obinatablica"/>
    <w:uiPriority w:val="52"/>
    <w:rsid w:val="00F33B83"/>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Obinatablica"/>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makronaredbe">
    <w:name w:val="macro"/>
    <w:link w:val="TekstmakronaredbeCh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kstmakronaredbeChar">
    <w:name w:val="Tekst makronaredbe Char"/>
    <w:basedOn w:val="Zadanifontodlomka"/>
    <w:link w:val="Tekstmakronaredbe"/>
    <w:uiPriority w:val="99"/>
    <w:semiHidden/>
    <w:rsid w:val="00F33B83"/>
    <w:rPr>
      <w:rFonts w:ascii="Consolas" w:hAnsi="Consolas"/>
      <w:szCs w:val="20"/>
    </w:rPr>
  </w:style>
  <w:style w:type="table" w:styleId="Srednjareetka1">
    <w:name w:val="Medium Grid 1"/>
    <w:basedOn w:val="Obinatablica"/>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Srednjareetka1-Isticanje2">
    <w:name w:val="Medium Grid 1 Accent 2"/>
    <w:basedOn w:val="Obinatablica"/>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Srednjareetka1-Isticanje3">
    <w:name w:val="Medium Grid 1 Accent 3"/>
    <w:basedOn w:val="Obinatablica"/>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rednjareetka1-Isticanje4">
    <w:name w:val="Medium Grid 1 Accent 4"/>
    <w:basedOn w:val="Obinatablica"/>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rednjareetka1-Isticanje5">
    <w:name w:val="Medium Grid 1 Accent 5"/>
    <w:basedOn w:val="Obinatablica"/>
    <w:uiPriority w:val="67"/>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Srednjareetka1-Isticanje6">
    <w:name w:val="Medium Grid 1 Accent 6"/>
    <w:basedOn w:val="Obinatablica"/>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rednjareetka2">
    <w:name w:val="Medium Grid 2"/>
    <w:basedOn w:val="Obinatablic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Srednjareetka3-Isticanje2">
    <w:name w:val="Medium Grid 3 Accent 2"/>
    <w:basedOn w:val="Obinatablic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Srednjareetka3-Isticanje3">
    <w:name w:val="Medium Grid 3 Accent 3"/>
    <w:basedOn w:val="Obinatablic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rednjareetka3-Isticanje4">
    <w:name w:val="Medium Grid 3 Accent 4"/>
    <w:basedOn w:val="Obinatablic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Srednjareetka3-Isticanje5">
    <w:name w:val="Medium Grid 3 Accent 5"/>
    <w:basedOn w:val="Obinatablic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Srednjareetka3-Isticanje6">
    <w:name w:val="Medium Grid 3 Accent 6"/>
    <w:basedOn w:val="Obinatablic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rednjipopis1">
    <w:name w:val="Medium List 1"/>
    <w:basedOn w:val="Obinatablica"/>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Srednjipopis1-Isticanje2">
    <w:name w:val="Medium List 1 Accent 2"/>
    <w:basedOn w:val="Obinatablica"/>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Srednjipopis1-Isticanje3">
    <w:name w:val="Medium List 1 Accent 3"/>
    <w:basedOn w:val="Obinatablica"/>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rednjipopis1-Isticanje4">
    <w:name w:val="Medium List 1 Accent 4"/>
    <w:basedOn w:val="Obinatablica"/>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Srednjipopis1-Isticanje5">
    <w:name w:val="Medium List 1 Accent 5"/>
    <w:basedOn w:val="Obinatablica"/>
    <w:uiPriority w:val="65"/>
    <w:semiHidden/>
    <w:unhideWhenUsed/>
    <w:rsid w:val="00F33B83"/>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Srednjipopis1-Isticanje6">
    <w:name w:val="Medium List 1 Accent 6"/>
    <w:basedOn w:val="Obinatablica"/>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rednjipopis2">
    <w:name w:val="Medium List 2"/>
    <w:basedOn w:val="Obinatablic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jenanje1">
    <w:name w:val="Medium Shading 1"/>
    <w:basedOn w:val="Obinatablica"/>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1">
    <w:name w:val="Medium Shading 2 Accent 1"/>
    <w:basedOn w:val="Obinatablic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2">
    <w:name w:val="Medium Shading 2 Accent 2"/>
    <w:basedOn w:val="Obinatablic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3">
    <w:name w:val="Medium Shading 2 Accent 3"/>
    <w:basedOn w:val="Obinatablic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4">
    <w:name w:val="Medium Shading 2 Accent 4"/>
    <w:basedOn w:val="Obinatablic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5">
    <w:name w:val="Medium Shading 2 Accent 5"/>
    <w:basedOn w:val="Obinatablic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6">
    <w:name w:val="Medium Shading 2 Accent 6"/>
    <w:basedOn w:val="Obinatablic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Zaglavljeporuke">
    <w:name w:val="Message Header"/>
    <w:basedOn w:val="Normal"/>
    <w:link w:val="ZaglavljeporukeCh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ZaglavljeporukeChar">
    <w:name w:val="Zaglavlje poruke Char"/>
    <w:basedOn w:val="Zadanifontodlomka"/>
    <w:link w:val="Zaglavljeporuke"/>
    <w:uiPriority w:val="99"/>
    <w:semiHidden/>
    <w:rsid w:val="00F33B83"/>
    <w:rPr>
      <w:rFonts w:asciiTheme="majorHAnsi" w:eastAsiaTheme="majorEastAsia" w:hAnsiTheme="majorHAnsi" w:cstheme="majorBidi"/>
      <w:sz w:val="24"/>
      <w:szCs w:val="24"/>
      <w:shd w:val="pct20" w:color="auto" w:fill="auto"/>
    </w:rPr>
  </w:style>
  <w:style w:type="paragraph" w:styleId="Bezproreda">
    <w:name w:val="No Spacing"/>
    <w:uiPriority w:val="1"/>
    <w:semiHidden/>
    <w:unhideWhenUsed/>
    <w:rsid w:val="00F33B83"/>
    <w:pPr>
      <w:spacing w:before="0" w:line="240" w:lineRule="auto"/>
    </w:pPr>
  </w:style>
  <w:style w:type="paragraph" w:styleId="Obinouvueno">
    <w:name w:val="Normal Indent"/>
    <w:basedOn w:val="Normal"/>
    <w:uiPriority w:val="99"/>
    <w:semiHidden/>
    <w:unhideWhenUsed/>
    <w:rsid w:val="00F33B83"/>
    <w:pPr>
      <w:ind w:left="720"/>
    </w:pPr>
  </w:style>
  <w:style w:type="paragraph" w:styleId="Naslovbiljeke">
    <w:name w:val="Note Heading"/>
    <w:basedOn w:val="Normal"/>
    <w:next w:val="Normal"/>
    <w:link w:val="NaslovbiljekeChar"/>
    <w:uiPriority w:val="99"/>
    <w:semiHidden/>
    <w:unhideWhenUsed/>
    <w:rsid w:val="00F33B83"/>
  </w:style>
  <w:style w:type="character" w:customStyle="1" w:styleId="NaslovbiljekeChar">
    <w:name w:val="Naslov bilješke Char"/>
    <w:basedOn w:val="Zadanifontodlomka"/>
    <w:link w:val="Naslovbiljeke"/>
    <w:uiPriority w:val="99"/>
    <w:semiHidden/>
    <w:rsid w:val="00F33B83"/>
  </w:style>
  <w:style w:type="character" w:styleId="Brojstranice">
    <w:name w:val="page number"/>
    <w:basedOn w:val="Zadanifontodlomka"/>
    <w:uiPriority w:val="99"/>
    <w:semiHidden/>
    <w:unhideWhenUsed/>
    <w:rsid w:val="00F33B83"/>
  </w:style>
  <w:style w:type="character" w:styleId="Tekstrezerviranogmjesta">
    <w:name w:val="Placeholder Text"/>
    <w:basedOn w:val="Zadanifontodlomka"/>
    <w:uiPriority w:val="99"/>
    <w:semiHidden/>
    <w:rsid w:val="00487996"/>
    <w:rPr>
      <w:color w:val="595959" w:themeColor="text1" w:themeTint="A6"/>
    </w:rPr>
  </w:style>
  <w:style w:type="table" w:customStyle="1" w:styleId="PlainTable11">
    <w:name w:val="Plain Table 11"/>
    <w:basedOn w:val="Obinatablica"/>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Obinatablica"/>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Obinatablica"/>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Obinatablica"/>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Obinatablica"/>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binitekst">
    <w:name w:val="Plain Text"/>
    <w:basedOn w:val="Normal"/>
    <w:link w:val="ObinitekstChar"/>
    <w:uiPriority w:val="99"/>
    <w:semiHidden/>
    <w:unhideWhenUsed/>
    <w:rsid w:val="00F33B83"/>
    <w:rPr>
      <w:rFonts w:ascii="Consolas" w:hAnsi="Consolas"/>
      <w:szCs w:val="21"/>
    </w:rPr>
  </w:style>
  <w:style w:type="character" w:customStyle="1" w:styleId="ObinitekstChar">
    <w:name w:val="Obični tekst Char"/>
    <w:basedOn w:val="Zadanifontodlomka"/>
    <w:link w:val="Obinitekst"/>
    <w:uiPriority w:val="99"/>
    <w:semiHidden/>
    <w:rsid w:val="00F33B83"/>
    <w:rPr>
      <w:rFonts w:ascii="Consolas" w:hAnsi="Consolas"/>
      <w:szCs w:val="21"/>
    </w:rPr>
  </w:style>
  <w:style w:type="paragraph" w:styleId="Citat">
    <w:name w:val="Quote"/>
    <w:basedOn w:val="Normal"/>
    <w:next w:val="Normal"/>
    <w:link w:val="CitatChar"/>
    <w:uiPriority w:val="29"/>
    <w:semiHidden/>
    <w:unhideWhenUsed/>
    <w:qFormat/>
    <w:rsid w:val="00072D27"/>
    <w:pPr>
      <w:spacing w:before="200" w:after="160"/>
      <w:jc w:val="center"/>
    </w:pPr>
    <w:rPr>
      <w:i/>
      <w:iCs/>
      <w:color w:val="404040" w:themeColor="text1" w:themeTint="BF"/>
    </w:rPr>
  </w:style>
  <w:style w:type="character" w:customStyle="1" w:styleId="CitatChar">
    <w:name w:val="Citat Char"/>
    <w:basedOn w:val="Zadanifontodlomka"/>
    <w:link w:val="Citat"/>
    <w:uiPriority w:val="29"/>
    <w:semiHidden/>
    <w:rsid w:val="00072D27"/>
    <w:rPr>
      <w:i/>
      <w:iCs/>
      <w:color w:val="404040" w:themeColor="text1" w:themeTint="BF"/>
    </w:rPr>
  </w:style>
  <w:style w:type="paragraph" w:styleId="Pozdrav">
    <w:name w:val="Salutation"/>
    <w:basedOn w:val="Normal"/>
    <w:next w:val="Normal"/>
    <w:link w:val="PozdravChar"/>
    <w:uiPriority w:val="99"/>
    <w:semiHidden/>
    <w:unhideWhenUsed/>
    <w:rsid w:val="00F33B83"/>
  </w:style>
  <w:style w:type="character" w:customStyle="1" w:styleId="PozdravChar">
    <w:name w:val="Pozdrav Char"/>
    <w:basedOn w:val="Zadanifontodlomka"/>
    <w:link w:val="Pozdrav"/>
    <w:uiPriority w:val="99"/>
    <w:semiHidden/>
    <w:rsid w:val="00F33B83"/>
  </w:style>
  <w:style w:type="paragraph" w:styleId="Potpis">
    <w:name w:val="Signature"/>
    <w:basedOn w:val="Normal"/>
    <w:link w:val="PotpisChar"/>
    <w:uiPriority w:val="99"/>
    <w:semiHidden/>
    <w:unhideWhenUsed/>
    <w:rsid w:val="00F33B83"/>
    <w:pPr>
      <w:ind w:left="4320"/>
    </w:pPr>
  </w:style>
  <w:style w:type="character" w:customStyle="1" w:styleId="PotpisChar">
    <w:name w:val="Potpis Char"/>
    <w:basedOn w:val="Zadanifontodlomka"/>
    <w:link w:val="Potpis"/>
    <w:uiPriority w:val="99"/>
    <w:semiHidden/>
    <w:rsid w:val="00F33B83"/>
  </w:style>
  <w:style w:type="character" w:styleId="Neupadljivoisticanje">
    <w:name w:val="Subtle Emphasis"/>
    <w:basedOn w:val="Zadanifontodlomka"/>
    <w:uiPriority w:val="19"/>
    <w:semiHidden/>
    <w:unhideWhenUsed/>
    <w:qFormat/>
    <w:rsid w:val="00F33B83"/>
    <w:rPr>
      <w:i/>
      <w:iCs/>
      <w:color w:val="404040" w:themeColor="text1" w:themeTint="BF"/>
    </w:rPr>
  </w:style>
  <w:style w:type="character" w:styleId="Neupadljivareferenca">
    <w:name w:val="Subtle Reference"/>
    <w:basedOn w:val="Zadanifontodlomka"/>
    <w:uiPriority w:val="31"/>
    <w:semiHidden/>
    <w:unhideWhenUsed/>
    <w:qFormat/>
    <w:rsid w:val="00F33B83"/>
    <w:rPr>
      <w:smallCaps/>
      <w:color w:val="5A5A5A" w:themeColor="text1" w:themeTint="A5"/>
    </w:rPr>
  </w:style>
  <w:style w:type="table" w:styleId="Tablicas3Defektima1">
    <w:name w:val="Table 3D effects 1"/>
    <w:basedOn w:val="Obinatablica"/>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1">
    <w:name w:val="Table Classic 1"/>
    <w:basedOn w:val="Obinatablica"/>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anatablica1">
    <w:name w:val="Table Colorful 1"/>
    <w:basedOn w:val="Obinatablica"/>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upanatablica1">
    <w:name w:val="Table Columns 1"/>
    <w:basedOn w:val="Obinatablica"/>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atablica">
    <w:name w:val="Table Contemporary"/>
    <w:basedOn w:val="Obinatablica"/>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atablica">
    <w:name w:val="Table Elegant"/>
    <w:basedOn w:val="Obinatablica"/>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etkatablice1">
    <w:name w:val="Table Grid 1"/>
    <w:basedOn w:val="Obinatablica"/>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Obinatablica"/>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opisnatablica1">
    <w:name w:val="Table List 1"/>
    <w:basedOn w:val="Obinatablica"/>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icaizvora">
    <w:name w:val="table of authorities"/>
    <w:basedOn w:val="Normal"/>
    <w:next w:val="Normal"/>
    <w:uiPriority w:val="99"/>
    <w:semiHidden/>
    <w:unhideWhenUsed/>
    <w:rsid w:val="00F33B83"/>
    <w:pPr>
      <w:ind w:left="220" w:hanging="220"/>
    </w:pPr>
  </w:style>
  <w:style w:type="paragraph" w:styleId="Tablicaslika">
    <w:name w:val="table of figures"/>
    <w:basedOn w:val="Normal"/>
    <w:next w:val="Normal"/>
    <w:uiPriority w:val="99"/>
    <w:semiHidden/>
    <w:unhideWhenUsed/>
    <w:rsid w:val="00F33B83"/>
  </w:style>
  <w:style w:type="table" w:styleId="Profesionalnatablica">
    <w:name w:val="Table Professional"/>
    <w:basedOn w:val="Obinatablica"/>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lica1">
    <w:name w:val="Table Simple 1"/>
    <w:basedOn w:val="Obinatablica"/>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lica1">
    <w:name w:val="Table Web 1"/>
    <w:basedOn w:val="Obinatablica"/>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aslovtabliceizvora">
    <w:name w:val="toa heading"/>
    <w:basedOn w:val="Normal"/>
    <w:next w:val="Normal"/>
    <w:uiPriority w:val="99"/>
    <w:semiHidden/>
    <w:unhideWhenUsed/>
    <w:rsid w:val="00F33B83"/>
    <w:pPr>
      <w:spacing w:before="120"/>
    </w:pPr>
    <w:rPr>
      <w:rFonts w:asciiTheme="majorHAnsi" w:eastAsiaTheme="majorEastAsia" w:hAnsiTheme="majorHAnsi" w:cstheme="majorBidi"/>
      <w:b/>
      <w:bCs/>
    </w:rPr>
  </w:style>
  <w:style w:type="paragraph" w:styleId="Sadraj1">
    <w:name w:val="toc 1"/>
    <w:basedOn w:val="Normal"/>
    <w:next w:val="Normal"/>
    <w:autoRedefine/>
    <w:uiPriority w:val="39"/>
    <w:unhideWhenUsed/>
    <w:rsid w:val="00DF6EFE"/>
    <w:pPr>
      <w:tabs>
        <w:tab w:val="right" w:pos="9016"/>
      </w:tabs>
      <w:spacing w:after="100"/>
    </w:pPr>
    <w:rPr>
      <w:b/>
      <w:bCs/>
      <w:noProof/>
    </w:rPr>
  </w:style>
  <w:style w:type="paragraph" w:styleId="Sadraj2">
    <w:name w:val="toc 2"/>
    <w:basedOn w:val="Normal"/>
    <w:next w:val="Normal"/>
    <w:autoRedefine/>
    <w:uiPriority w:val="39"/>
    <w:unhideWhenUsed/>
    <w:rsid w:val="00970EDC"/>
    <w:pPr>
      <w:tabs>
        <w:tab w:val="left" w:pos="880"/>
        <w:tab w:val="right" w:leader="dot" w:pos="9016"/>
      </w:tabs>
      <w:spacing w:after="100"/>
      <w:ind w:left="220"/>
    </w:pPr>
  </w:style>
  <w:style w:type="paragraph" w:styleId="Sadraj3">
    <w:name w:val="toc 3"/>
    <w:basedOn w:val="Normal"/>
    <w:next w:val="Normal"/>
    <w:autoRedefine/>
    <w:uiPriority w:val="39"/>
    <w:unhideWhenUsed/>
    <w:rsid w:val="00F33B83"/>
    <w:pPr>
      <w:spacing w:after="100"/>
      <w:ind w:left="440"/>
    </w:pPr>
  </w:style>
  <w:style w:type="paragraph" w:styleId="Sadraj4">
    <w:name w:val="toc 4"/>
    <w:basedOn w:val="Normal"/>
    <w:next w:val="Normal"/>
    <w:autoRedefine/>
    <w:uiPriority w:val="39"/>
    <w:semiHidden/>
    <w:unhideWhenUsed/>
    <w:rsid w:val="00F33B83"/>
    <w:pPr>
      <w:spacing w:after="100"/>
      <w:ind w:left="660"/>
    </w:pPr>
  </w:style>
  <w:style w:type="paragraph" w:styleId="Sadraj5">
    <w:name w:val="toc 5"/>
    <w:basedOn w:val="Normal"/>
    <w:next w:val="Normal"/>
    <w:autoRedefine/>
    <w:uiPriority w:val="39"/>
    <w:semiHidden/>
    <w:unhideWhenUsed/>
    <w:rsid w:val="00F33B83"/>
    <w:pPr>
      <w:spacing w:after="100"/>
      <w:ind w:left="880"/>
    </w:pPr>
  </w:style>
  <w:style w:type="paragraph" w:styleId="Sadraj6">
    <w:name w:val="toc 6"/>
    <w:basedOn w:val="Normal"/>
    <w:next w:val="Normal"/>
    <w:autoRedefine/>
    <w:uiPriority w:val="39"/>
    <w:semiHidden/>
    <w:unhideWhenUsed/>
    <w:rsid w:val="00F33B83"/>
    <w:pPr>
      <w:spacing w:after="100"/>
      <w:ind w:left="1100"/>
    </w:pPr>
  </w:style>
  <w:style w:type="paragraph" w:styleId="Sadraj7">
    <w:name w:val="toc 7"/>
    <w:basedOn w:val="Normal"/>
    <w:next w:val="Normal"/>
    <w:autoRedefine/>
    <w:uiPriority w:val="39"/>
    <w:semiHidden/>
    <w:unhideWhenUsed/>
    <w:rsid w:val="00F33B83"/>
    <w:pPr>
      <w:spacing w:after="100"/>
      <w:ind w:left="1320"/>
    </w:pPr>
  </w:style>
  <w:style w:type="paragraph" w:styleId="Sadraj8">
    <w:name w:val="toc 8"/>
    <w:basedOn w:val="Normal"/>
    <w:next w:val="Normal"/>
    <w:autoRedefine/>
    <w:uiPriority w:val="39"/>
    <w:semiHidden/>
    <w:unhideWhenUsed/>
    <w:rsid w:val="00F33B83"/>
    <w:pPr>
      <w:spacing w:after="100"/>
      <w:ind w:left="1540"/>
    </w:pPr>
  </w:style>
  <w:style w:type="paragraph" w:styleId="Sadraj9">
    <w:name w:val="toc 9"/>
    <w:basedOn w:val="Normal"/>
    <w:next w:val="Normal"/>
    <w:autoRedefine/>
    <w:uiPriority w:val="39"/>
    <w:semiHidden/>
    <w:unhideWhenUsed/>
    <w:rsid w:val="00F33B83"/>
    <w:pPr>
      <w:spacing w:after="100"/>
      <w:ind w:left="1760"/>
    </w:pPr>
  </w:style>
  <w:style w:type="character" w:customStyle="1" w:styleId="UnresolvedMention1">
    <w:name w:val="Unresolved Mention1"/>
    <w:basedOn w:val="Zadanifontodlomka"/>
    <w:uiPriority w:val="99"/>
    <w:semiHidden/>
    <w:unhideWhenUsed/>
    <w:rsid w:val="0060715C"/>
    <w:rPr>
      <w:color w:val="605E5C"/>
      <w:shd w:val="clear" w:color="auto" w:fill="E1DFDD"/>
    </w:rPr>
  </w:style>
  <w:style w:type="paragraph" w:customStyle="1" w:styleId="t-9-8">
    <w:name w:val="t-9-8"/>
    <w:basedOn w:val="Normal"/>
    <w:rsid w:val="00BB5CFF"/>
    <w:pPr>
      <w:spacing w:before="100" w:beforeAutospacing="1" w:after="100" w:afterAutospacing="1"/>
    </w:pPr>
  </w:style>
  <w:style w:type="paragraph" w:customStyle="1" w:styleId="Numbering">
    <w:name w:val="Numbering"/>
    <w:basedOn w:val="Odlomakpopisa"/>
    <w:link w:val="NumberingChar"/>
    <w:qFormat/>
    <w:rsid w:val="00581961"/>
    <w:pPr>
      <w:widowControl w:val="0"/>
      <w:autoSpaceDE w:val="0"/>
      <w:autoSpaceDN w:val="0"/>
      <w:spacing w:before="60" w:after="60" w:line="276" w:lineRule="auto"/>
      <w:ind w:left="0"/>
      <w:contextualSpacing w:val="0"/>
      <w:jc w:val="both"/>
    </w:pPr>
    <w:rPr>
      <w:rFonts w:ascii="Arial" w:eastAsia="Calibri" w:hAnsi="Arial"/>
      <w:color w:val="000000"/>
      <w:lang w:val="en-US"/>
    </w:rPr>
  </w:style>
  <w:style w:type="character" w:customStyle="1" w:styleId="NumberingChar">
    <w:name w:val="Numbering Char"/>
    <w:link w:val="Numbering"/>
    <w:rsid w:val="00581961"/>
    <w:rPr>
      <w:rFonts w:ascii="Arial" w:eastAsia="Calibri" w:hAnsi="Arial" w:cs="Times New Roman"/>
      <w:color w:val="000000"/>
      <w:lang w:val="en-US" w:eastAsia="hr-HR"/>
    </w:rPr>
  </w:style>
  <w:style w:type="character" w:customStyle="1" w:styleId="apple-converted-space">
    <w:name w:val="apple-converted-space"/>
    <w:basedOn w:val="Zadanifontodlomka"/>
    <w:rsid w:val="006F413C"/>
  </w:style>
  <w:style w:type="paragraph" w:styleId="Revizija">
    <w:name w:val="Revision"/>
    <w:hidden/>
    <w:uiPriority w:val="99"/>
    <w:semiHidden/>
    <w:rsid w:val="005B1D45"/>
    <w:pPr>
      <w:spacing w:before="0" w:line="240" w:lineRule="auto"/>
    </w:pPr>
  </w:style>
  <w:style w:type="table" w:customStyle="1" w:styleId="2">
    <w:name w:val="2"/>
    <w:basedOn w:val="TableNormal10"/>
    <w:pPr>
      <w:spacing w:before="0" w:line="240" w:lineRule="auto"/>
    </w:pPr>
    <w:rPr>
      <w:b/>
      <w:color w:val="FFFFFF"/>
    </w:rPr>
    <w:tblPr>
      <w:tblStyleRowBandSize w:val="1"/>
      <w:tblStyleColBandSize w:val="1"/>
      <w:tblCellMar>
        <w:left w:w="115" w:type="dxa"/>
        <w:right w:w="115" w:type="dxa"/>
      </w:tblCellMar>
    </w:tblPr>
    <w:tcPr>
      <w:shd w:val="clear" w:color="auto" w:fill="auto"/>
    </w:tcPr>
  </w:style>
  <w:style w:type="table" w:customStyle="1" w:styleId="1">
    <w:name w:val="1"/>
    <w:basedOn w:val="TableNormal10"/>
    <w:pPr>
      <w:spacing w:before="0" w:line="240" w:lineRule="auto"/>
    </w:pPr>
    <w:rPr>
      <w:b/>
      <w:color w:val="FFFFFF"/>
    </w:rPr>
    <w:tblPr>
      <w:tblStyleRowBandSize w:val="1"/>
      <w:tblStyleColBandSize w:val="1"/>
      <w:tblCellMar>
        <w:left w:w="115" w:type="dxa"/>
        <w:right w:w="115" w:type="dxa"/>
      </w:tblCellMar>
    </w:tblPr>
    <w:tcPr>
      <w:shd w:val="clear" w:color="auto" w:fill="auto"/>
    </w:tcPr>
  </w:style>
  <w:style w:type="table" w:customStyle="1" w:styleId="a">
    <w:basedOn w:val="Obinatablica"/>
    <w:pPr>
      <w:spacing w:before="0" w:line="240" w:lineRule="auto"/>
    </w:pPr>
    <w:rPr>
      <w:b/>
      <w:color w:val="FFFFFF"/>
    </w:rPr>
    <w:tblPr>
      <w:tblStyleRowBandSize w:val="1"/>
      <w:tblStyleColBandSize w:val="1"/>
      <w:tblCellMar>
        <w:left w:w="115" w:type="dxa"/>
        <w:right w:w="115" w:type="dxa"/>
      </w:tblCellMar>
    </w:tblPr>
    <w:tcPr>
      <w:shd w:val="clear" w:color="auto" w:fill="auto"/>
    </w:tcPr>
  </w:style>
  <w:style w:type="table" w:customStyle="1" w:styleId="a0">
    <w:basedOn w:val="Obinatablica"/>
    <w:pPr>
      <w:spacing w:before="0" w:line="240" w:lineRule="auto"/>
    </w:pPr>
    <w:rPr>
      <w:b/>
      <w:color w:val="FFFFFF"/>
    </w:rPr>
    <w:tblPr>
      <w:tblStyleRowBandSize w:val="1"/>
      <w:tblStyleColBandSize w:val="1"/>
      <w:tblCellMar>
        <w:left w:w="115" w:type="dxa"/>
        <w:right w:w="115" w:type="dxa"/>
      </w:tblCellMar>
    </w:tblPr>
    <w:tcPr>
      <w:shd w:val="clear" w:color="auto" w:fill="auto"/>
    </w:tcPr>
  </w:style>
  <w:style w:type="table" w:customStyle="1" w:styleId="TableNormal100">
    <w:name w:val="Table Normal100"/>
    <w:rsid w:val="009A4743"/>
    <w:tblPr>
      <w:tblCellMar>
        <w:top w:w="0" w:type="dxa"/>
        <w:left w:w="0" w:type="dxa"/>
        <w:bottom w:w="0" w:type="dxa"/>
        <w:right w:w="0" w:type="dxa"/>
      </w:tblCellMar>
    </w:tblPr>
  </w:style>
  <w:style w:type="paragraph" w:customStyle="1" w:styleId="box460819">
    <w:name w:val="box_460819"/>
    <w:basedOn w:val="Normal"/>
    <w:rsid w:val="0040374A"/>
    <w:pPr>
      <w:spacing w:before="100" w:beforeAutospacing="1" w:after="100" w:afterAutospacing="1"/>
    </w:pPr>
    <w:rPr>
      <w:lang w:val="en-GB" w:eastAsia="en-GB"/>
    </w:rPr>
  </w:style>
  <w:style w:type="paragraph" w:customStyle="1" w:styleId="Standard">
    <w:name w:val="Standard"/>
    <w:rsid w:val="0059209A"/>
    <w:pPr>
      <w:widowControl w:val="0"/>
      <w:suppressAutoHyphens/>
      <w:autoSpaceDN w:val="0"/>
      <w:spacing w:before="0" w:line="240" w:lineRule="auto"/>
      <w:textAlignment w:val="baseline"/>
    </w:pPr>
    <w:rPr>
      <w:rFonts w:ascii="Times New Roman" w:eastAsia="SimSun" w:hAnsi="Times New Roman" w:cs="Arial"/>
      <w:kern w:val="3"/>
      <w:sz w:val="24"/>
      <w:szCs w:val="24"/>
      <w:lang w:eastAsia="zh-CN" w:bidi="hi-IN"/>
    </w:rPr>
  </w:style>
  <w:style w:type="character" w:customStyle="1" w:styleId="Nerijeenospominjanje1">
    <w:name w:val="Neriješeno spominjanje1"/>
    <w:basedOn w:val="Zadanifontodlomka"/>
    <w:uiPriority w:val="99"/>
    <w:semiHidden/>
    <w:unhideWhenUsed/>
    <w:rsid w:val="0034431D"/>
    <w:rPr>
      <w:color w:val="605E5C"/>
      <w:shd w:val="clear" w:color="auto" w:fill="E1DFDD"/>
    </w:rPr>
  </w:style>
  <w:style w:type="character" w:styleId="Nerijeenospominjanje">
    <w:name w:val="Unresolved Mention"/>
    <w:basedOn w:val="Zadanifontodlomka"/>
    <w:uiPriority w:val="99"/>
    <w:semiHidden/>
    <w:unhideWhenUsed/>
    <w:rsid w:val="00445A45"/>
    <w:rPr>
      <w:color w:val="605E5C"/>
      <w:shd w:val="clear" w:color="auto" w:fill="E1DFDD"/>
    </w:rPr>
  </w:style>
  <w:style w:type="table" w:customStyle="1" w:styleId="Reetkatablice10">
    <w:name w:val="Rešetka tablice1"/>
    <w:basedOn w:val="Obinatablica"/>
    <w:next w:val="Reetkatablice"/>
    <w:uiPriority w:val="39"/>
    <w:rsid w:val="00AF0EE7"/>
    <w:pPr>
      <w:spacing w:line="240" w:lineRule="auto"/>
    </w:pPr>
    <w:rPr>
      <w:rFonts w:ascii="Arial" w:eastAsia="Calibri" w:hAnsi="Arial" w:cs="Times New Roman"/>
      <w:color w:val="40404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22586">
      <w:bodyDiv w:val="1"/>
      <w:marLeft w:val="0"/>
      <w:marRight w:val="0"/>
      <w:marTop w:val="0"/>
      <w:marBottom w:val="0"/>
      <w:divBdr>
        <w:top w:val="none" w:sz="0" w:space="0" w:color="auto"/>
        <w:left w:val="none" w:sz="0" w:space="0" w:color="auto"/>
        <w:bottom w:val="none" w:sz="0" w:space="0" w:color="auto"/>
        <w:right w:val="none" w:sz="0" w:space="0" w:color="auto"/>
      </w:divBdr>
    </w:div>
    <w:div w:id="157581291">
      <w:bodyDiv w:val="1"/>
      <w:marLeft w:val="0"/>
      <w:marRight w:val="0"/>
      <w:marTop w:val="0"/>
      <w:marBottom w:val="0"/>
      <w:divBdr>
        <w:top w:val="none" w:sz="0" w:space="0" w:color="auto"/>
        <w:left w:val="none" w:sz="0" w:space="0" w:color="auto"/>
        <w:bottom w:val="none" w:sz="0" w:space="0" w:color="auto"/>
        <w:right w:val="none" w:sz="0" w:space="0" w:color="auto"/>
      </w:divBdr>
      <w:divsChild>
        <w:div w:id="1096094425">
          <w:marLeft w:val="0"/>
          <w:marRight w:val="0"/>
          <w:marTop w:val="0"/>
          <w:marBottom w:val="0"/>
          <w:divBdr>
            <w:top w:val="none" w:sz="0" w:space="0" w:color="auto"/>
            <w:left w:val="none" w:sz="0" w:space="0" w:color="auto"/>
            <w:bottom w:val="none" w:sz="0" w:space="0" w:color="auto"/>
            <w:right w:val="none" w:sz="0" w:space="0" w:color="auto"/>
          </w:divBdr>
          <w:divsChild>
            <w:div w:id="1643467239">
              <w:marLeft w:val="0"/>
              <w:marRight w:val="0"/>
              <w:marTop w:val="0"/>
              <w:marBottom w:val="0"/>
              <w:divBdr>
                <w:top w:val="none" w:sz="0" w:space="0" w:color="auto"/>
                <w:left w:val="none" w:sz="0" w:space="0" w:color="auto"/>
                <w:bottom w:val="none" w:sz="0" w:space="0" w:color="auto"/>
                <w:right w:val="none" w:sz="0" w:space="0" w:color="auto"/>
              </w:divBdr>
              <w:divsChild>
                <w:div w:id="1063679614">
                  <w:marLeft w:val="0"/>
                  <w:marRight w:val="0"/>
                  <w:marTop w:val="0"/>
                  <w:marBottom w:val="0"/>
                  <w:divBdr>
                    <w:top w:val="none" w:sz="0" w:space="0" w:color="auto"/>
                    <w:left w:val="none" w:sz="0" w:space="0" w:color="auto"/>
                    <w:bottom w:val="none" w:sz="0" w:space="0" w:color="auto"/>
                    <w:right w:val="none" w:sz="0" w:space="0" w:color="auto"/>
                  </w:divBdr>
                </w:div>
              </w:divsChild>
            </w:div>
            <w:div w:id="1758090908">
              <w:marLeft w:val="0"/>
              <w:marRight w:val="0"/>
              <w:marTop w:val="0"/>
              <w:marBottom w:val="0"/>
              <w:divBdr>
                <w:top w:val="none" w:sz="0" w:space="0" w:color="auto"/>
                <w:left w:val="none" w:sz="0" w:space="0" w:color="auto"/>
                <w:bottom w:val="none" w:sz="0" w:space="0" w:color="auto"/>
                <w:right w:val="none" w:sz="0" w:space="0" w:color="auto"/>
              </w:divBdr>
              <w:divsChild>
                <w:div w:id="6778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60317">
      <w:bodyDiv w:val="1"/>
      <w:marLeft w:val="0"/>
      <w:marRight w:val="0"/>
      <w:marTop w:val="0"/>
      <w:marBottom w:val="0"/>
      <w:divBdr>
        <w:top w:val="none" w:sz="0" w:space="0" w:color="auto"/>
        <w:left w:val="none" w:sz="0" w:space="0" w:color="auto"/>
        <w:bottom w:val="none" w:sz="0" w:space="0" w:color="auto"/>
        <w:right w:val="none" w:sz="0" w:space="0" w:color="auto"/>
      </w:divBdr>
    </w:div>
    <w:div w:id="372728953">
      <w:bodyDiv w:val="1"/>
      <w:marLeft w:val="0"/>
      <w:marRight w:val="0"/>
      <w:marTop w:val="0"/>
      <w:marBottom w:val="0"/>
      <w:divBdr>
        <w:top w:val="none" w:sz="0" w:space="0" w:color="auto"/>
        <w:left w:val="none" w:sz="0" w:space="0" w:color="auto"/>
        <w:bottom w:val="none" w:sz="0" w:space="0" w:color="auto"/>
        <w:right w:val="none" w:sz="0" w:space="0" w:color="auto"/>
      </w:divBdr>
    </w:div>
    <w:div w:id="514808920">
      <w:bodyDiv w:val="1"/>
      <w:marLeft w:val="0"/>
      <w:marRight w:val="0"/>
      <w:marTop w:val="0"/>
      <w:marBottom w:val="0"/>
      <w:divBdr>
        <w:top w:val="none" w:sz="0" w:space="0" w:color="auto"/>
        <w:left w:val="none" w:sz="0" w:space="0" w:color="auto"/>
        <w:bottom w:val="none" w:sz="0" w:space="0" w:color="auto"/>
        <w:right w:val="none" w:sz="0" w:space="0" w:color="auto"/>
      </w:divBdr>
    </w:div>
    <w:div w:id="560869169">
      <w:bodyDiv w:val="1"/>
      <w:marLeft w:val="0"/>
      <w:marRight w:val="0"/>
      <w:marTop w:val="0"/>
      <w:marBottom w:val="0"/>
      <w:divBdr>
        <w:top w:val="none" w:sz="0" w:space="0" w:color="auto"/>
        <w:left w:val="none" w:sz="0" w:space="0" w:color="auto"/>
        <w:bottom w:val="none" w:sz="0" w:space="0" w:color="auto"/>
        <w:right w:val="none" w:sz="0" w:space="0" w:color="auto"/>
      </w:divBdr>
    </w:div>
    <w:div w:id="592402640">
      <w:bodyDiv w:val="1"/>
      <w:marLeft w:val="0"/>
      <w:marRight w:val="0"/>
      <w:marTop w:val="0"/>
      <w:marBottom w:val="0"/>
      <w:divBdr>
        <w:top w:val="none" w:sz="0" w:space="0" w:color="auto"/>
        <w:left w:val="none" w:sz="0" w:space="0" w:color="auto"/>
        <w:bottom w:val="none" w:sz="0" w:space="0" w:color="auto"/>
        <w:right w:val="none" w:sz="0" w:space="0" w:color="auto"/>
      </w:divBdr>
    </w:div>
    <w:div w:id="616260242">
      <w:bodyDiv w:val="1"/>
      <w:marLeft w:val="0"/>
      <w:marRight w:val="0"/>
      <w:marTop w:val="0"/>
      <w:marBottom w:val="0"/>
      <w:divBdr>
        <w:top w:val="none" w:sz="0" w:space="0" w:color="auto"/>
        <w:left w:val="none" w:sz="0" w:space="0" w:color="auto"/>
        <w:bottom w:val="none" w:sz="0" w:space="0" w:color="auto"/>
        <w:right w:val="none" w:sz="0" w:space="0" w:color="auto"/>
      </w:divBdr>
    </w:div>
    <w:div w:id="654796779">
      <w:bodyDiv w:val="1"/>
      <w:marLeft w:val="0"/>
      <w:marRight w:val="0"/>
      <w:marTop w:val="0"/>
      <w:marBottom w:val="0"/>
      <w:divBdr>
        <w:top w:val="none" w:sz="0" w:space="0" w:color="auto"/>
        <w:left w:val="none" w:sz="0" w:space="0" w:color="auto"/>
        <w:bottom w:val="none" w:sz="0" w:space="0" w:color="auto"/>
        <w:right w:val="none" w:sz="0" w:space="0" w:color="auto"/>
      </w:divBdr>
    </w:div>
    <w:div w:id="729839949">
      <w:bodyDiv w:val="1"/>
      <w:marLeft w:val="0"/>
      <w:marRight w:val="0"/>
      <w:marTop w:val="0"/>
      <w:marBottom w:val="0"/>
      <w:divBdr>
        <w:top w:val="none" w:sz="0" w:space="0" w:color="auto"/>
        <w:left w:val="none" w:sz="0" w:space="0" w:color="auto"/>
        <w:bottom w:val="none" w:sz="0" w:space="0" w:color="auto"/>
        <w:right w:val="none" w:sz="0" w:space="0" w:color="auto"/>
      </w:divBdr>
    </w:div>
    <w:div w:id="818426651">
      <w:bodyDiv w:val="1"/>
      <w:marLeft w:val="0"/>
      <w:marRight w:val="0"/>
      <w:marTop w:val="0"/>
      <w:marBottom w:val="0"/>
      <w:divBdr>
        <w:top w:val="none" w:sz="0" w:space="0" w:color="auto"/>
        <w:left w:val="none" w:sz="0" w:space="0" w:color="auto"/>
        <w:bottom w:val="none" w:sz="0" w:space="0" w:color="auto"/>
        <w:right w:val="none" w:sz="0" w:space="0" w:color="auto"/>
      </w:divBdr>
    </w:div>
    <w:div w:id="824007989">
      <w:bodyDiv w:val="1"/>
      <w:marLeft w:val="0"/>
      <w:marRight w:val="0"/>
      <w:marTop w:val="0"/>
      <w:marBottom w:val="0"/>
      <w:divBdr>
        <w:top w:val="none" w:sz="0" w:space="0" w:color="auto"/>
        <w:left w:val="none" w:sz="0" w:space="0" w:color="auto"/>
        <w:bottom w:val="none" w:sz="0" w:space="0" w:color="auto"/>
        <w:right w:val="none" w:sz="0" w:space="0" w:color="auto"/>
      </w:divBdr>
    </w:div>
    <w:div w:id="888348097">
      <w:bodyDiv w:val="1"/>
      <w:marLeft w:val="0"/>
      <w:marRight w:val="0"/>
      <w:marTop w:val="0"/>
      <w:marBottom w:val="0"/>
      <w:divBdr>
        <w:top w:val="none" w:sz="0" w:space="0" w:color="auto"/>
        <w:left w:val="none" w:sz="0" w:space="0" w:color="auto"/>
        <w:bottom w:val="none" w:sz="0" w:space="0" w:color="auto"/>
        <w:right w:val="none" w:sz="0" w:space="0" w:color="auto"/>
      </w:divBdr>
    </w:div>
    <w:div w:id="939871016">
      <w:bodyDiv w:val="1"/>
      <w:marLeft w:val="0"/>
      <w:marRight w:val="0"/>
      <w:marTop w:val="0"/>
      <w:marBottom w:val="0"/>
      <w:divBdr>
        <w:top w:val="none" w:sz="0" w:space="0" w:color="auto"/>
        <w:left w:val="none" w:sz="0" w:space="0" w:color="auto"/>
        <w:bottom w:val="none" w:sz="0" w:space="0" w:color="auto"/>
        <w:right w:val="none" w:sz="0" w:space="0" w:color="auto"/>
      </w:divBdr>
    </w:div>
    <w:div w:id="958294104">
      <w:bodyDiv w:val="1"/>
      <w:marLeft w:val="0"/>
      <w:marRight w:val="0"/>
      <w:marTop w:val="0"/>
      <w:marBottom w:val="0"/>
      <w:divBdr>
        <w:top w:val="none" w:sz="0" w:space="0" w:color="auto"/>
        <w:left w:val="none" w:sz="0" w:space="0" w:color="auto"/>
        <w:bottom w:val="none" w:sz="0" w:space="0" w:color="auto"/>
        <w:right w:val="none" w:sz="0" w:space="0" w:color="auto"/>
      </w:divBdr>
    </w:div>
    <w:div w:id="1081834887">
      <w:bodyDiv w:val="1"/>
      <w:marLeft w:val="0"/>
      <w:marRight w:val="0"/>
      <w:marTop w:val="0"/>
      <w:marBottom w:val="0"/>
      <w:divBdr>
        <w:top w:val="none" w:sz="0" w:space="0" w:color="auto"/>
        <w:left w:val="none" w:sz="0" w:space="0" w:color="auto"/>
        <w:bottom w:val="none" w:sz="0" w:space="0" w:color="auto"/>
        <w:right w:val="none" w:sz="0" w:space="0" w:color="auto"/>
      </w:divBdr>
    </w:div>
    <w:div w:id="1187870405">
      <w:bodyDiv w:val="1"/>
      <w:marLeft w:val="0"/>
      <w:marRight w:val="0"/>
      <w:marTop w:val="0"/>
      <w:marBottom w:val="0"/>
      <w:divBdr>
        <w:top w:val="none" w:sz="0" w:space="0" w:color="auto"/>
        <w:left w:val="none" w:sz="0" w:space="0" w:color="auto"/>
        <w:bottom w:val="none" w:sz="0" w:space="0" w:color="auto"/>
        <w:right w:val="none" w:sz="0" w:space="0" w:color="auto"/>
      </w:divBdr>
    </w:div>
    <w:div w:id="1198354561">
      <w:bodyDiv w:val="1"/>
      <w:marLeft w:val="0"/>
      <w:marRight w:val="0"/>
      <w:marTop w:val="0"/>
      <w:marBottom w:val="0"/>
      <w:divBdr>
        <w:top w:val="none" w:sz="0" w:space="0" w:color="auto"/>
        <w:left w:val="none" w:sz="0" w:space="0" w:color="auto"/>
        <w:bottom w:val="none" w:sz="0" w:space="0" w:color="auto"/>
        <w:right w:val="none" w:sz="0" w:space="0" w:color="auto"/>
      </w:divBdr>
    </w:div>
    <w:div w:id="1338268644">
      <w:bodyDiv w:val="1"/>
      <w:marLeft w:val="0"/>
      <w:marRight w:val="0"/>
      <w:marTop w:val="0"/>
      <w:marBottom w:val="0"/>
      <w:divBdr>
        <w:top w:val="none" w:sz="0" w:space="0" w:color="auto"/>
        <w:left w:val="none" w:sz="0" w:space="0" w:color="auto"/>
        <w:bottom w:val="none" w:sz="0" w:space="0" w:color="auto"/>
        <w:right w:val="none" w:sz="0" w:space="0" w:color="auto"/>
      </w:divBdr>
    </w:div>
    <w:div w:id="1356542017">
      <w:bodyDiv w:val="1"/>
      <w:marLeft w:val="0"/>
      <w:marRight w:val="0"/>
      <w:marTop w:val="0"/>
      <w:marBottom w:val="0"/>
      <w:divBdr>
        <w:top w:val="none" w:sz="0" w:space="0" w:color="auto"/>
        <w:left w:val="none" w:sz="0" w:space="0" w:color="auto"/>
        <w:bottom w:val="none" w:sz="0" w:space="0" w:color="auto"/>
        <w:right w:val="none" w:sz="0" w:space="0" w:color="auto"/>
      </w:divBdr>
    </w:div>
    <w:div w:id="1370644678">
      <w:bodyDiv w:val="1"/>
      <w:marLeft w:val="0"/>
      <w:marRight w:val="0"/>
      <w:marTop w:val="0"/>
      <w:marBottom w:val="0"/>
      <w:divBdr>
        <w:top w:val="none" w:sz="0" w:space="0" w:color="auto"/>
        <w:left w:val="none" w:sz="0" w:space="0" w:color="auto"/>
        <w:bottom w:val="none" w:sz="0" w:space="0" w:color="auto"/>
        <w:right w:val="none" w:sz="0" w:space="0" w:color="auto"/>
      </w:divBdr>
    </w:div>
    <w:div w:id="1490515852">
      <w:bodyDiv w:val="1"/>
      <w:marLeft w:val="0"/>
      <w:marRight w:val="0"/>
      <w:marTop w:val="0"/>
      <w:marBottom w:val="0"/>
      <w:divBdr>
        <w:top w:val="none" w:sz="0" w:space="0" w:color="auto"/>
        <w:left w:val="none" w:sz="0" w:space="0" w:color="auto"/>
        <w:bottom w:val="none" w:sz="0" w:space="0" w:color="auto"/>
        <w:right w:val="none" w:sz="0" w:space="0" w:color="auto"/>
      </w:divBdr>
    </w:div>
    <w:div w:id="1550844008">
      <w:bodyDiv w:val="1"/>
      <w:marLeft w:val="0"/>
      <w:marRight w:val="0"/>
      <w:marTop w:val="0"/>
      <w:marBottom w:val="0"/>
      <w:divBdr>
        <w:top w:val="none" w:sz="0" w:space="0" w:color="auto"/>
        <w:left w:val="none" w:sz="0" w:space="0" w:color="auto"/>
        <w:bottom w:val="none" w:sz="0" w:space="0" w:color="auto"/>
        <w:right w:val="none" w:sz="0" w:space="0" w:color="auto"/>
      </w:divBdr>
    </w:div>
    <w:div w:id="1644315839">
      <w:bodyDiv w:val="1"/>
      <w:marLeft w:val="0"/>
      <w:marRight w:val="0"/>
      <w:marTop w:val="0"/>
      <w:marBottom w:val="0"/>
      <w:divBdr>
        <w:top w:val="none" w:sz="0" w:space="0" w:color="auto"/>
        <w:left w:val="none" w:sz="0" w:space="0" w:color="auto"/>
        <w:bottom w:val="none" w:sz="0" w:space="0" w:color="auto"/>
        <w:right w:val="none" w:sz="0" w:space="0" w:color="auto"/>
      </w:divBdr>
    </w:div>
    <w:div w:id="1672027033">
      <w:bodyDiv w:val="1"/>
      <w:marLeft w:val="0"/>
      <w:marRight w:val="0"/>
      <w:marTop w:val="0"/>
      <w:marBottom w:val="0"/>
      <w:divBdr>
        <w:top w:val="none" w:sz="0" w:space="0" w:color="auto"/>
        <w:left w:val="none" w:sz="0" w:space="0" w:color="auto"/>
        <w:bottom w:val="none" w:sz="0" w:space="0" w:color="auto"/>
        <w:right w:val="none" w:sz="0" w:space="0" w:color="auto"/>
      </w:divBdr>
    </w:div>
    <w:div w:id="1685402877">
      <w:bodyDiv w:val="1"/>
      <w:marLeft w:val="0"/>
      <w:marRight w:val="0"/>
      <w:marTop w:val="0"/>
      <w:marBottom w:val="0"/>
      <w:divBdr>
        <w:top w:val="none" w:sz="0" w:space="0" w:color="auto"/>
        <w:left w:val="none" w:sz="0" w:space="0" w:color="auto"/>
        <w:bottom w:val="none" w:sz="0" w:space="0" w:color="auto"/>
        <w:right w:val="none" w:sz="0" w:space="0" w:color="auto"/>
      </w:divBdr>
    </w:div>
    <w:div w:id="1823158700">
      <w:bodyDiv w:val="1"/>
      <w:marLeft w:val="0"/>
      <w:marRight w:val="0"/>
      <w:marTop w:val="0"/>
      <w:marBottom w:val="0"/>
      <w:divBdr>
        <w:top w:val="none" w:sz="0" w:space="0" w:color="auto"/>
        <w:left w:val="none" w:sz="0" w:space="0" w:color="auto"/>
        <w:bottom w:val="none" w:sz="0" w:space="0" w:color="auto"/>
        <w:right w:val="none" w:sz="0" w:space="0" w:color="auto"/>
      </w:divBdr>
    </w:div>
    <w:div w:id="1824195082">
      <w:bodyDiv w:val="1"/>
      <w:marLeft w:val="0"/>
      <w:marRight w:val="0"/>
      <w:marTop w:val="0"/>
      <w:marBottom w:val="0"/>
      <w:divBdr>
        <w:top w:val="none" w:sz="0" w:space="0" w:color="auto"/>
        <w:left w:val="none" w:sz="0" w:space="0" w:color="auto"/>
        <w:bottom w:val="none" w:sz="0" w:space="0" w:color="auto"/>
        <w:right w:val="none" w:sz="0" w:space="0" w:color="auto"/>
      </w:divBdr>
    </w:div>
    <w:div w:id="1851874506">
      <w:bodyDiv w:val="1"/>
      <w:marLeft w:val="0"/>
      <w:marRight w:val="0"/>
      <w:marTop w:val="0"/>
      <w:marBottom w:val="0"/>
      <w:divBdr>
        <w:top w:val="none" w:sz="0" w:space="0" w:color="auto"/>
        <w:left w:val="none" w:sz="0" w:space="0" w:color="auto"/>
        <w:bottom w:val="none" w:sz="0" w:space="0" w:color="auto"/>
        <w:right w:val="none" w:sz="0" w:space="0" w:color="auto"/>
      </w:divBdr>
    </w:div>
    <w:div w:id="1916817728">
      <w:bodyDiv w:val="1"/>
      <w:marLeft w:val="0"/>
      <w:marRight w:val="0"/>
      <w:marTop w:val="0"/>
      <w:marBottom w:val="0"/>
      <w:divBdr>
        <w:top w:val="none" w:sz="0" w:space="0" w:color="auto"/>
        <w:left w:val="none" w:sz="0" w:space="0" w:color="auto"/>
        <w:bottom w:val="none" w:sz="0" w:space="0" w:color="auto"/>
        <w:right w:val="none" w:sz="0" w:space="0" w:color="auto"/>
      </w:divBdr>
    </w:div>
    <w:div w:id="1954826512">
      <w:bodyDiv w:val="1"/>
      <w:marLeft w:val="0"/>
      <w:marRight w:val="0"/>
      <w:marTop w:val="0"/>
      <w:marBottom w:val="0"/>
      <w:divBdr>
        <w:top w:val="none" w:sz="0" w:space="0" w:color="auto"/>
        <w:left w:val="none" w:sz="0" w:space="0" w:color="auto"/>
        <w:bottom w:val="none" w:sz="0" w:space="0" w:color="auto"/>
        <w:right w:val="none" w:sz="0" w:space="0" w:color="auto"/>
      </w:divBdr>
    </w:div>
    <w:div w:id="2000040604">
      <w:bodyDiv w:val="1"/>
      <w:marLeft w:val="0"/>
      <w:marRight w:val="0"/>
      <w:marTop w:val="0"/>
      <w:marBottom w:val="0"/>
      <w:divBdr>
        <w:top w:val="none" w:sz="0" w:space="0" w:color="auto"/>
        <w:left w:val="none" w:sz="0" w:space="0" w:color="auto"/>
        <w:bottom w:val="none" w:sz="0" w:space="0" w:color="auto"/>
        <w:right w:val="none" w:sz="0" w:space="0" w:color="auto"/>
      </w:divBdr>
    </w:div>
    <w:div w:id="206491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vlada.gov.hr/UserDocsImages//2016/Sjednice/2016/24%20sjednica%20Vlade//24%20-%2017.pdf" TargetMode="External"/><Relationship Id="rId13" Type="http://schemas.openxmlformats.org/officeDocument/2006/relationships/hyperlink" Target="https://www.zakon.hr/cms.htm?id=12099" TargetMode="External"/><Relationship Id="rId3" Type="http://schemas.openxmlformats.org/officeDocument/2006/relationships/hyperlink" Target="https://mpu.gov.hr/istaknute-teme/projekti/eu-projekti/uvodjenje-sustava-upravljanja-kvalitetom-u-javnu-upravu-rh/22401" TargetMode="External"/><Relationship Id="rId7" Type="http://schemas.openxmlformats.org/officeDocument/2006/relationships/hyperlink" Target="https://europa.eu/youreurope/index_hr.htm" TargetMode="External"/><Relationship Id="rId12" Type="http://schemas.openxmlformats.org/officeDocument/2006/relationships/hyperlink" Target="https://ec.europa.eu/info/law/law-making-process/planning-and-proposing-law/better-regulation-why-and-how_en" TargetMode="External"/><Relationship Id="rId2" Type="http://schemas.openxmlformats.org/officeDocument/2006/relationships/hyperlink" Target="https://vlada.gov.hr/sjednice/52-sjednica-vlade-republike-hrvatske-31820/31820" TargetMode="External"/><Relationship Id="rId16" Type="http://schemas.openxmlformats.org/officeDocument/2006/relationships/hyperlink" Target="https://vlada.gov.hr/UserDocsImages/Vijesti/2019/07%20srpanj/08%20srpnja/HRVATSKA%20AKCIJSKI%20PLAN%20HR.pdf" TargetMode="External"/><Relationship Id="rId1" Type="http://schemas.openxmlformats.org/officeDocument/2006/relationships/hyperlink" Target="https://eur-lex.europa.eu/legal-content/HR/TXT/PDF/?uri=CELEX:12016P/TXT&amp;from=RO" TargetMode="External"/><Relationship Id="rId6" Type="http://schemas.openxmlformats.org/officeDocument/2006/relationships/hyperlink" Target="https://www.capgemini.com/wp-content/uploads/2021/10/eGovernment-Benchmark-2021-Insight-Report.pdf" TargetMode="External"/><Relationship Id="rId11" Type="http://schemas.openxmlformats.org/officeDocument/2006/relationships/hyperlink" Target="https://mpu.gov.hr/UserDocsImages/dokumenti/Izvje%C5%A1%C4%87e%20Odbora%20za%20dr%C5%BEavnu%20slu%C5%BEbu%202020..pdf" TargetMode="External"/><Relationship Id="rId5" Type="http://schemas.openxmlformats.org/officeDocument/2006/relationships/hyperlink" Target="https://rdd.gov.hr/e-standardi/1823" TargetMode="External"/><Relationship Id="rId15" Type="http://schemas.openxmlformats.org/officeDocument/2006/relationships/hyperlink" Target="https://ec.europa.eu/info/sites/default/files/2020-european_semester_country-report-croatia_hr_0.pdf" TargetMode="External"/><Relationship Id="rId10" Type="http://schemas.openxmlformats.org/officeDocument/2006/relationships/hyperlink" Target="https://rdd.gov.hr/UserDocsImages//SDURDD-dokumenti//02_Tehni%C4%8Dka%20specifikacija.pdf" TargetMode="External"/><Relationship Id="rId4" Type="http://schemas.openxmlformats.org/officeDocument/2006/relationships/hyperlink" Target="https://eur-lex.europa.eu/legal-content/HR/TXT/HTML/?uri=CELEX:32018R1724&amp;from=HR" TargetMode="External"/><Relationship Id="rId9" Type="http://schemas.openxmlformats.org/officeDocument/2006/relationships/hyperlink" Target="https://mpu.gov.hr/istaknute-teme/projekti/eu-projekti/daljnje-unapredjenje-pracenja-upravnog-postupanja-i-odlucivanja-zup-iii/24738" TargetMode="External"/><Relationship Id="rId14" Type="http://schemas.openxmlformats.org/officeDocument/2006/relationships/hyperlink" Target="https://www.zakon.hr/cms.htm?id=12101"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iBT9jYXc8Jx7l8xlwoUkn2HQ0HHQ==">AMUW2mVQrpbLzOtnlOdz7t98Fc7uCBvGzcIQYfUfGREATi2EVG6QUz2YdyOZwz6BOERc29r72dhr6tOdER6qK4O3/OB1H6TyOREF7tAPYR83O6OP12UKHSGwRY/Mmi5uBV+TBJETCUO7vflhMSCIyDYtid048fMMwuqPubqiqoiXVqNN4Ss3Fxm9VUcPpOoiqv7TjgGjZbj9ziDuydPPpCzRqFG/FY1TSONEx5KPchWIW8NTRBs4lVh2hZNe/ya0eNc4P8TAbpTYOgeI0E5JDyd2RvzBIqVnjPFxJH2lvMo0y45oS++4tZSSYjMriwVxmRxuPvUs8+861v0eOWbJHCb0NyGCjfPFFADRUqNjv3Qq8qczcGcpd10HJUzwKGa90d4HAtmDKsoNgqxh5enn9LaTSPoSAlH0xdSdojFSbNPTNqCGC/frVMQNrCJQ3IQ9TiD4fiuhIQ7SWA/j149dnk4G1Jf+RIEKSwafQDl7tilbuU4qHq+de1dqkLju3uFxo8Dt5KyYIkQWqX0/MWU4J/qRJd31Y3tPFaiQ7du/gnis87po4o/oFaPvM3+E8UdtD0RbGODLgGifh6fWBod/wCOQk8riEumVSjnXxOJ3m2i/2xInSN/5AytMBOgqIzXBziiRQE+SyYJlUqtqdo/NiFX3RcNaRbcXFUQsMGDMhm6jee3xGaEVKdv0bi31HfG+RqPt9+IfFKI27zbeQJV3jZIJP5iuzXsByiuW+4C3nGn+M/JyM8HxfyFXUlBKy/RWJqUB0b0vio1IZXK9aoyVB56ihLuj5N4U1K7fAUSVtcE6YYlKbkKiZkZV3vNGRwKd4jMFxLUawtMD78w7SFzTmw59OglwjX9TOWAF516ClMkByC01LsfqXVJtLK/eooyItaRRMJGmPyyLFbcAVKYO7RoMVyr8IJMVJvPcbftA2O8yzrHbUv20J3vMTo//dAvCgSKOTLq19voolnjvIDKqSso0Jl88dRFhHpL8V/nWiXF4hoimKdXty4xjlcq/ILp51ewB5UkpweTux2fvU5I0I+7tl01HvEmPFn9YFubvu6KsI0/xfUOt0n/rBUopDcKOJ57PkgXav1szPV9erCCihXMJUKKV67gcaOjtHIC0UfzAgcylA4lxlZtkChafK70tpLTCkIvajcbheKsrtEXxN03qeoYo86KRWkdD8Mtwq5lGKvWHGLGMWYD+tfIxPZKr3Ye/IMOXfHYAgHn8pZIYnQG1pEaWwMdf83ta35DhQqOGjfws53wLzUvrhcxv+ohKVQyvauwuwaDpz1WWVJMulVtvE97Nkq4MSXukIK+oOkgQScqrQwT4tbDswK2TqoW5RDTvDXQSqZg2Emqp5rqSaZ4LkyX9FitSe8qRMoDCrzkBMa11RAzSUoNixJwUTqCjr++YvYSztURI6Eua0Vq8ys8Mh4Ox4vtNc2GWGAIH05aDLcmmu6vPj4sD2w3lXCXl8PjD4lCXzRlxZWtpTXYZif0HSdtN17w0OQKAxObfMeFzjhKjaHX5CjztFc5s+qfNXqXzKrB1YU5jwjjR8n7FDmk/rXaiStK6vJ4zNUIlM13lHDdHLCMdhtDZ9R+ksI4YLOaTzhEGPD5tZX9cyuXYvow4Y0erKl6CLoXLPm1+MF7q2NfQKAIZKnEZfrQL3C26AUavVeIEx0tDVBouqbBEa2730iL3EKChFtvhAcBvwP7HmwRgKA0WoqG+5u6YphnQ8FRBrPST3kRYoLCRGPuRblSOWuwx8EL62D4Aj/WrGwznlPQi0VPpPMVpnIdJN74KrxTEZpRwboIT8WkEELNd2nfTszEYYG4WK44z4GR3WConESbW0uA0SCkTZu9Az6vfMtLKH3214zIxHFnjTb6RYAsb7owvUhk/hycvwlIJtuva9PG8N/mOdsJC/RtZDSvPyOz6KA7KMKuboLeaMhA8UrpO1TtbCGtoRbZNMaDkOpHzImrwlyxXS9SANYjJIvaJG7OojQCR6TukV6c9ODByMlRr695ojRtuZORXydQZnBOIlIYellZ8nc/Zr1Km7fanjL0STIBjwEAq2e1cH2K2xxVBB6eHZ58bEo06dOlzVsuKaoP2VFBmO/rGZXeog1biJVjKJXdVQ8s/u0b6DnpX3fhLYGwrSCfUgJFA9lh1byHgci4mvZ8UJ12BBxnPSbXZwaqudV6YVHjwEEZ77Sbp1K4EBuSZ+Xbf0gU5MpSuoXb9qxBUsAUMRfDzC1EJhYTAm1Ccd7HxmXOjPJKoVLCEuEImZDaq9Ba1r+nly113B38YSpR1WopiYxCA9Ryxpzm+05mSIdTe4bRGKYKNyS0ZlQSk3h88vhQOr3ErerIWZWFghVtpWbLVv8eeWifRYTsqjrjEW0g8uoJS7wuFngkSOWL+2F4kBBscJ7unhzofxv6TdN2YWRi9AoLWZiYSy5d4+P92I760S03/LCdGKms0+h7lIfoY1xHsJE67IC9ZKYAReAU7/Gr4RlBYGREmf+exhNggyhE2vTjWAvceiYrKEXUOL2YFpLXiqt6L01OqE4Foj0ZdxcTSW+8q+m3LQYQoZoahlM3q3ilJey+5IJ24QAdlga6Vry6mNTSefJvrO3Mj2GJ0LPyf2r8ACqrY3QEosNWjw7/zXOglJrxQaEBcXebbrroerUezV9yBpk72fCUAEVrv9chuZdA7IYLI4zolB62gboZY4Ziz55qe4NLnbY4VomWZZCO60g+bcKuOxknboxNjVZreQrEZSmipgeao3Sdg+D8QXre7otxBlt8KwEweoSlRaxLjMS/TBqAHCpXRnArgx1eBkEXtx6RldGBSerkV+HdS/Plgm6ih/BiBZQLES0gFFfB782M3wceocKjtVNONnv2a99aB2Ne9amrxptvHxSgDabq0Q2QtO0pnbHe8RQgK4hO3Xg2SWdoWykXNqKv1uI4CsRqFe2tzP8lzYqUx7CDiKCxoFyR7gsLFBmiFxejdXAMPGsZoacddLx20fCpLdIn5SLzjA6Uwo6m84+HpeiMaT8frM0RYo3zre63eabyKTcYPiQCtUDqfe9U4nW+sptYDT8Pi/YSADm5Oajpfx0GF8ii0YyGwv4FGc0wVoKsLi7chomcb5qJmg+fzMOZmhqOvxLVEsaz8LKdBGk6/7vpKVUUICL1srWNdZMqtzwMZCO8Sm2qMf9JIZwzEi02R86BVsq3sx74ISY22Odf5ulh8u9nSJW78Ber9v4EaAlBpgrdrvmLcrvQIQhvU/aJpJkBXd9RimI3GN2Bbd1aw4n2rz4xF+/g4USLZyw6rVL3KWdr8DNNYFKH+N4qn/jwSHjbI2Y5f+zeIkX9XkEo/l6LwteqG08kQM86LFHX5u7Zpb6FwozPI/FEr+Os5TBhq19WMKufsStRnVJhf/b2TAP3BsJ1ZydKeYdR576v2hQnZGvHvxCjdMzg18guIZqgsoqr4viOUc42wcxywwUk27L/2tbOgzPXNr+GyS6xBXhEkFXTYVc2FTV0Bz0D638kB5Z+0ZwAsbK5H9WU4EIyNdNpwt9DmFSB43yyL1ytJztkqeIg/T77gFYX6rhRBc4XBmSefSA+c9iqqKxr+OGLxOssw1vzVCHVa+ptNFmOzMgIzOXMzIiqk3lJ0gA9Hnyly9Q81S/TTl7wEBl2epltG7UxRK7Q3nR1Xrioc6bFtKNLNLAHVO2kyCCSW+P9UkRZoSAlYmUtYr/XPCiw9T2A9oX621t9Qc7ia9OCu/xpwCh1QeUbzrogkeD5OTtSJcnA6HTFQZDMU1YO1jcJyESfwQnkNF2dHk9jXhEyOkyt+NKvVV5/M2fqYG77G2MBXdgNO2BFpvq7+X8evAcBLJfCSTnrwwNRkp7oGUvyqXo/t9qFvMdEyYfTtIHy1MIiwUzF09nhXZ6TVB4PyhS5XGgKyOTfzDsyoJjK9eTxUt7QF0eLuJY3sSYeVhb5zc/ienknMdAd0BhvqNI10qEm5PIM14XcYgTljh2U+wHoCm8ly0+s/qw0MtjaLzvHNpQtc9/RDuuj0LOZGPNEWzzwEAux5Eiya/XZ8K5pMKiOyS0MKcBSNUz5AazI9an6OWc94+EaH6S34N9K2Qt7S9B/7CbcbX1NKY0Fno2yhRfoNe9VaEwyfz/bbupfWJuHd9Hyn2N3W2E5XZmD5/9CQ+KeFNNj9D0k82hzU+t0iH6ZoKLREzpgo5hykVcqI7TUa33EutEcjHvzUsQfTK/KckTdN1SL8LTgi3UrkP/mc2Xo70fxnMhpUrLTxFGJO2bdklFl6hEI/DYKvm4OWIpa2QsQSd9YqfLlLslhUCsc/SQ6N7KODUGF3/qfQHpi3qevIQz98ho+v7gEcLUwPnf/wax/STgrF4r5lQ1UxRVY76xQf8zd6E/HZ///5/uAfwc0ArSjLR/2Pep0pHQzxDjc/KtgRof/UUkXK/ua3IOwNDA0NGtMoS6S9qy27TCdbJuNMSttXt3dL5CHO6ivMVNQn3gclEDqMF/rXeKQxvuJEbmDwitpEZPz2L0MBv5nnOkXuZMZf+JYuufBipI4wER9TKpIhco3mpb4Km76488bXB1624llU4Yx/hS1O2EvZw0X+zqa3ewI9bd3BpIumqMi6rb1EOBdaRTxbxJLvWchU8XUpM38YNiLORUeeoPtdZIUNMf/rVJ/kfT8RlYSns4ukPVFbrf5P18ZQ0rBpvozhhJLgQXTpYlH0YsZA0+nt6TyZSgRuq6mP1XU+qpLobkPdwq9ra4iYh/jtntNLTV4j2cGgNscSA3WC/XQzjs/tb+fDIpv1wsiI4/E1rJ5UPkoXl2fzEsdV3T5T5hZJ49xq6ELr34nz2v3LZs6aqOg2P00UxWjUsjd9s7emIdcndZgMrKh0HhimqJwMFoDJ7jDQxvx5tUvOzV4iLO5OLzAVXIZwF4yoLQVtO7+1Uyd7RdRC+1qIlqjrOqlSlIClfsoP7FgJ7eeDYvzWZklxzbTI6J1tA0ro0kR47zge2+PlVqD/7RI5QgqhERjrKAyZL1qtdc6QCfpNsc2MgXs60wtdWmIdVBiF3AxdvtYt7UigSN7GE7LjfLAf9qKfZuk/SmYJqvPbbdV0kZmXCmU1BTc3PyHemL/Bb9+ke1bi209M1J1NPftt62EQ+6CRo/zjUoBtRCrpzzXHptFp7Qb8EMHUCnPh4uMP/zcJDfwVs8MG7eYRtG1xElAJG5DWGw8Pf0oxjIEtjsmCYxBMYR9MD9p6Kp2iig8rDy4+FWX0rS0cYhY68/4m4eWkoDPpgzjautkHjWZPsyhApG2Xkq9O3+KpRoC/z3sELaHBnIXA/Mg2XSqYZvaZp5Hv+3fK7Rq/TbozDjtDh/wjWJhYL7dJT1klE3eoih0QX6p59eG+H3Zw50fZHWoVAwTcguU2uNbIcoECMLP+uN8pteNLymbvEEFCtByAR+AGUMRPGeXglQH0Kxa0AkPwoUxOII9+D9mirCbLjOP4f4MAzuz4jqDLkGzr6yiRqIyVaGs7y5d1VZvpAb00U5c8T5UVRIZXAGv0cyM86OCFiW2fxd7AMEbZkKz+lTZiRjkahl1dK4CnwJ6jWOfeBr079AmUeCaqi4AKe9rmZML2XOUiTnajJ7n/4KOZo5L24MvgI3JEEt6Z5qwc/L6sSNIH4xgrSDmE569dzCtNryrsK2kEhvyqNYWaIrwcm44zwVjMlGqQ/9rvNKk2tGo/7MZDGakO9nc0piqTWmixC1gWzCt14aFKbh4QE3snWo87ur1b09mV/poA61/y7Zs+H1NsYQnqUgZiEwoQopjmFUTNEDmqApVp4yj87tYk5RZn1LYeEdkZj6FOWJ/954abPATPwtpE+CHtPDIMnCXDJ47me0Vkz4kGURfbqEJ3qCsnU2qFEwZwQCBP/lBkPg7ImPIewLd1zDc3B4QN04gdQavDWwyUgG+btsm6m1zR7lnh473fRC438LfwqwQ/yiVW4xZXjPtpBCgOZfWYsmF1+xM31TYRgeh7dI7MzIkOtvEdBcfjIJWLjKBKNa46vd9h+YvtEAFGZxlJmW7xgEnu8DXioh0/yAzZCBRMC1105Ip643MrFgrXrmLwP10yQEaS5wJBg7QcoJyi0oPM1sJFDTOHVrtwT5WzF8226wM8D5Qn+kqVsluse8zOwDD/q0VXEEXMiMFJdSx9DQ3cNc1b7MQ3T39vhp/n0B76NnH+dfzgy/s/4mZkEFDUBIGSyRLM0Mb2HL+pcfVj17u2qid9ZR+yVwzHBV3AHu45i3yC8l+1w3L6QnG93g6wm/NDLTvlswGCeIBpBr5ZbsAZW2jSwrGAa73+2c7qO14PDHgIbhGbPwbUkl/W+UlXQ+sA9+F6PsnYbRrPh4ySwUYblJm+ChFZ/pB7cOwe0/iS+B3hUqerBEy2r2Mh95qeO2fBaqAump5A11Epi5ip0swM2BLW0pTlUQmkO7r8Q/UwCebuPQsiQ/PIsE8r88vr0bnJMcvrnH9v4niXZF7JMDLdiAzMduMENuMlrfzlXAXkyrINstBevCuJZvwmETDERxopoFstXOpxslknB/gsnxSacdHLCac463VbbjKPJjnkQ22pUuBdUOVNfOzJHDWJu5z8JkdeLWEYulWgVhktcFueNgPaJe00lZFyJKaOxfRo2SpnpxOCf6g9DZSp0XaKxmqq0p1RDfNo/ALIsg4hpTOhOwY/adR2CvFf/tJ2kyQlnZSKsPR2PrqraD5LhoUaaX9HjDw4oyryY6vDJLsfF4VgAO9HEZxV+9IHDjKdwBKl38ibUOg3KUiiyJXTzkLVVomlIWa9bTe9qsZO/5lgkzQvcmem2Lhm+0KrQDK8kwk4s1/Oig61EDQFJRwSr6RUu8W+iFUlDi2wftpCHhEUz7wFKB6gKyWcLWcJt/TgHI6lNL2uCF9F8k1Pw3J7u48qU0NBoNCLe3+zSCueSzjntly58/9MTRfM9TUe4YHJ7k69xi4DlTag8kBD60deW0Wf7M9FoCwGGAKY6e1VcxOJumtlMbpvpFN7g6NGw5ESizEd97IPxFTTgJdsPPzZ9Bsjx+1pkXFRIw6t+7Tj0nuSH/W/AvD4z/2p6eVb8eBO9g8QI1T7p2RflgVXcGLZw4y+GZhN9EK0uNOVXK2pAA/fGR8QfjtepZfr/jc3LkIx9U/3dRHi+cX25gTqijeUQBYGUCw1/aD6lKJUul1GdO78XqyHU4SNvKMwP+nyLTcnG5djdeyJEsxZeqh6qofPY9PXAWYHHPYnze9vZ4UICydmkKT+M9He8jGRpBGvQoSq76KKPSil7asB6bkuUsvPhvHFwN8MRZjNSi6qQAaJ/1wJc6B/O+DfTIFQoImHHobY7LlECupG1/4BND3xxgi1mlibwvXnxK0/k82iA1MCI6JyMNtgoour28Ro+3Me5tOzH9ww7VWcS/fxzfFPbOphscGeg3oj3fhiZs5gcv/ptsN4KOwcWsoNqq6sraqUQZ75djR3JpRDfEDW3boav9GuSM33Dj8sX6YkeSjzL/Ocg5VDUWIuD6me9rK7xXGEeJu4Sshxa50ZhzJB8DCCqtKYn64tPnCuPamngIQKBFMhsw7yvCEWsWWlSsv/L1XOVbrsEZefJ6DU2ry7REDLh0DkCMr6rj/H2bjAEvOINSmirADUcZyauroSgjKjePULPtxsTNd8hLNdTOLrrVqpFbYlWdG1BWsi9Okqjx5fTyqpBn2fhXjzyiIlOFR1x2Y/sCuAV8cbm+cIh0pOQhLArUK496N/qowsutT00+raz/hXBG5fOzXiUA7YUIUgtUYvM+PsmGp7AIBb+8pTr3defrgD5u11PpLwhfMhLhMsJzPn50lrb3dR2NHteQU7WcfPARF7SUzierXZXPRtZp7v/j/nSl5eMjRr+6nAz3Pqt6bgAhhOrYnZjX1qlIhq61VjzjJX6Wr/cmGiCDMsTN7r14C8j0+BnBA36M9sC6HHUOGMQqHJmDvkpk+9pR9tmTHiVsIK5XF+36jU/EE2B2oa4rRS2n3mVzfuKWHD7y8rVav7Qooxynouubxw3S4GsnOMw3aU+W4V1jApWaU6vMGab70azcGa6yl3iYRTtK3c9W0TSpuJfpVoticjapEneUEYVn50MXbXqwfQNTVr8zst7NhqIPOajrVkC791GlxqBW0BIILdjjB5V1+Ju5P/hMrxP/8dMk6iqw3NcsdW2JJ14xmcn5Fhnx+o+33Y16zOR5UyXZdbCXIl1HsWFJ/2u0RW93QvS4A5OaWaLozK2x0hloHEFMoVLXcpF6jag4DqbPV/urR5hPjid9BUxaFzrb2nIoKS9WCpTdjkVUvDoq0fzHmA075aZdAsuUAl4Shd0bfrIMLuhMhaNvVbRJ8/YeElx0EP9/KvPk9DJSAJ/9QufEgmdjyV6n7d0NNpYCxOl1OSSLnDj5+Ki9QyH4uMisriLwIJGVewRtyDuddDkowkH2MlATDCOkeLaEKYtUyV8T1G/3EiUay8pY3zp7H0FxKi++3oopmzSVba9vo6rc8tCm9REkY1mRiIw/XNejphZAZuX/+9jVVN+sbiA2TTw90gt7KKe8d0+ml2ze505j/EWCjXaqi9oz4GmNIev9B8OL7CTCxYbpfP6Ctr3SchdOOjCxSvWATyx1dY0CP5hZ32SF8+aOSqTG/ogX2TS8N9frnFc6JEhEpjLI77ew10nTvEYGBXRYnuTaY8qygX3ve0KsfKiz+brwtUtp+ODWPICjBizywO8YeTsOD8Bdmv2xaL3soxlBVfeOpuTAyGU+cu7YaYHFZXuarZTWfON6BuaajI3l7ruG2lgEtMi8c0JRZgfx7k38CeRReUS2VJFQzDShKeyiCcx22zKdEkc5PNHBW2XcBGe+YLlrnyeea8u9qshG8BHyRb/p9+SEerU2gx6Pjx3lHv7IEaB+PzP5nIddqKh6ZC23Ickie2KHxZOs4SnlqcrC7GsNWFImrKQcDkSWxPrIA9+iDP25/Nlr5skly4EwoL/oayKdBuo3ZaBpUiwUquXoSIzk8psveH1eo9PAwwH81exTZH2P8dwAHOG/PNQrypw2xnBcysl5PPAp3gIipnPZ9W5BMR62Lohjmv0thzTwwDncV5yfs7N2BD4Wd1FBAbz4QNFPqr8smYIIFPp986WCSRmtYYNlgJPXcCJxyrt41x93b3VkfC5jpDV91YYpOeOZtiBmQ70cwAlYo4DdPhHno59H588PE6b04mCYRxDyfqdWbNcAxR5cly0E+n/ivbiDrhgsZRbM3lA2ZTK+bLL6m/Mk6Yznt7NmLH6cnl7s4IUrYaIOftyEz39Odq3uyExrHgXLOQBGuOSkc8uz2/jF8N0IQl6B0BxPu+V4R1tebR3gdyoprDV1jblCmWOj6RxH8TvbO+4u77CzpFDzHfG/7b2VEfwcUUiPsFz9GzzUyyRU07hHMviXz1fQBYLCcohkVOPCO7Q3qwJiKlx7LXIgt9Vkv+8ELrWX9vYFdvwainqp1AMXbAWgtq1phZpcW1ehjUCCbx4+1VY5+7J29dsI/RkpZsIsTgIvbwRQyYlz5sMogvfBBJYq+o4VndQk7KmGPz2o9LhoFuR03dwkIVcqMCfWMs7bbtggvsN7JGh5ToE2V8QVm7gjEF976yJnZCb6SU22hR1a0NA2A8P7hQWNtnNL57RFadnqs1sVUpAiXiApyMXiv9I8yzaIcz+4YgG+/+SUiyFtlISg9c8Ja2pLZcUTLqD11n30FTvOaNk+mV39HAgwXpYkw6z0DB41xJOAjEDns8bXYsJOI/Btrp+1/AuKl+4Op2ELRMuYzt2OUnv8qErhfFP1tfON0LHZmu8l0o5BDOQ6QEGZPGe7MmEmFEL0gsk3C6hT2s4UrUUTgv/FrqY1gLTjDecUllwK3BxdNZaiicNKc/Fb8HkEbP109IGCmggHcpY1vuwY+/IjqZdyreD5iCttmLQ3g9+HBGVVkTaoJGtZ1OTXCL1RvL9K+jp4l2HfLTdHn6QiKU6Thrp9SgVlmCS83Ro2i8NwLZF0+IluCHcDeMH0bntxkzP7qT6GsSR9BNADeydeQFs+x0RInrIZpeMIsyeJbouNVz+XJr7gRU6aa591CyR1cRapHNA907vt3DQmNjXiVBXtXJqnKvucWT+VnnTqCPyaXRndSIOxLUDDAloGVgFM0+NJukOFlXFvVWl1H74hpqMGMPu/ImEpNQGAdQRilnjm82TYRyYlVYepSr4gxHNf8YYtYizfIBV3lC5FAUp5eEYTc01bhlY4i5bKaBH/rv8SRwelsn/lg8G8GHju15ADNDYijvLU7ELJ8XSiMNqoGxroxGChq5cX/vsYX4nNVbtxYzwwgAIg7fZ8IxbXcUx6ae7W8ie4d8w2pXdYdwk6I9R5YzSrJwK7uIHbWz3ai2YWO4Qd1viTz5xZQZkJ5c3SF+IObSLAnc62Mdhkr3Rgy0ydc9l20GIUzyVtaTOfm0aspTyUjRqdebV6zCdHBnoF3eA+iRWVtTJQevBVVjTIHhEXdHBsgh3zDx5WyJMqVC9p1ajYpzLPbvp539Qrale7IwHkHwqXQShXdrlMiFUfzBBe3ACJlA9Btn8iE3X+VNc2fFrSpii1/FE1nLZNyhCn+s/2AmPcWpocDZAyBBqNVQLrIlw3eR+qIJf72DrUX3ZPKVIBibW0eMANluyJFnc1mENfOycgFtdxFguypeBYldyyHbg/RwuLlaNZvMvCOdgP9cgQaYHP8Gns7/BHXQEHqdDLEpA1z79T36o3mYYYu5EJu8IjLUsyMmG1Yx0TDrmEzjTmb8onjz74oHqRqPIB9jFL8LET2Xr4s4aMqC3lQDhOucPyQ9dFkD4TVZ7XFKR1I9+I4ol0vLJ1YZnSb1fBGRFaeqS8223oy2LhcAY9dEtulLDYLCOJwL88gpuyQIhKBEoZ9ZDt0BulRELzrJA7O0SLOObEPkA29ccVTF0f+WNGQPW8ax/T+AGBgQ1B8QpITu5LFqjOR8GhA859Grb//0DRM/0Twqu1dwY3vw2NGYNUy57v2elg+zhyKRODNGdiJJ7uZ9UJS7zPS+9hYeUTszpoecvAR38eDRLBa5mZItmUWmpQQ0L79nVwFxCtOumBJae9rl7yuIrRD+To7ac8hBQwOmS03c816HYpP3iAvXdCaCq9yMPS24402G18WX3LXbmN+/g6W0khXQchtxGPJjaBRaPX550nSlu18oN0WZJ5z2zZMNWQ6HXjs4a3CN3G1+T/8dkg9AFqE+6SGadgXEghbjaJrypQWHTcmHM/OX8LeC051BGSUZnSg1k1K5lT9S8tJuMIOWDoQpVujBe4UL9UMrb5KGYXoZtcvSbYdZ9RIhtUv8Zjh8B59m+TWgS6CaOBo6D0JMLi1pp9OMTq2fPcrh+iz6+FxAvi4G5H4V2chYiVDR39Da3ToyZvxQHXUUrA2/T80q2wRfZkWK0SK7MTxQjQgceYKtECWa1NPF0xiiCmc9IdZdCwBhXEyuOqlV8bAxSANyAHHXHrklFElPr31NAsDyF7lUjcctP9ebonPkjzIdYotezJFaEnd6YaUmnpBRaQ3nfHUbxPVfgq2g/lu4DVmFOygArJQ5MaFlIGBcMKadrCqAlUYaAjxc7OsY2ueUEz/66yDiMkd2ryQS5ta0elzQOPuUG/Qzye3zIW5OA+InqqUcbUj4wfHcMeW84Infb+4bFHfUzx4qKU5WfGTvRslT2HcI898HTIPwJSUyCaRczl1vg/nGsxy1fXBSd5+zB4yYqS+Dj3xU3mGyPXejgaHYf+/q0kSal3RIX2Mi+qLlYKTCPLOkeo+w7MIkSC/ResRGJ52ttAteNKao3syp7KzjZ1ePO6wGTKUyZwauYc5DgWL28aXSbKiaJV+AeP8XwcLCtwW8bMgb1XbVQqC587+K03LO80CLhIkURqQdrYwZ4SdKuZ40QFRv6PWE+AQZ00vCtpo2wAa2mV4bhBKTf6FCz9fyjdE7ZebUFAu2pQsiGKxl1sAGTiRafshw5UO0bkzGc2hXSA3OqsifiwvGllytojlVxCMdqysZb8e/3+PJk7CTOOPFfcERUO5CDPdIvWlpMU91+Dqx+xkxXHIKGScnXfiIgOazIGQ1CkdaowYNUkp8HiGISN9E5pHxJtZfbuoxknjNx2KtMKZeNHHhxp2TEPzqqSGnJbuOSy0QzawSvqW1wEaRSp7cJENLVVBNuQsB45o5egTWjyxdaS1BZu8XE7ufe8Q1S2fH49GpgEIjttnEINXwY5v1rZNzdOtKzHPD6WilZDzzvvMzyBc4/rIitYgnehZxKvcuAUd4fdd5sjiVq6iEoVy5SnftysmFLzUJbVTmyGf/U1uv4BIvOULqx8ncORwyDSqFOLhCQuHttlFNoiQjf1Mub9i0GnlOgwWR0EW/16qhfOi+8jhkZ01Cn41slGP4e+MwKVYA8u60iMNyxGi54L3aMbZzDUst6cw7C7owaRMNiBtQ8orHhfB0cq7oNqQLPxkUjbWxT7ymhJe4g4l7u9CoV0YDcDXa/Wl2FU5GyK514SSMwFILGWE1NH3QiyTsCRWH8LlVmjg0uwJKq2zM5m/xILZtCt6Q0B05ANZfcO1AVv5MHtShAL3SELc7KQmzo4zGPu3xJwwK2QkZ2fy4HKWfI3mtVXeiaB54pgqRAcOCRfsakWoPW6Y4y33jUQSthjfPrx5G+O6WM7DbSr+Mj+FrpN2Xr4Qr3ihUt6rUa2ceuVkA4T2mjGId/dFsRvki2SsuCKnC/dpLIA5x2wG3Zj7Aaw1vq+RJNkrLCRMcw/N7ewMmbUmv/Eq4NajsUUr2xciQ6lUqhZGXfk9ggflCW72gegs7xAd2DP54SNDwZ6c3M6iZpqw1DIWsjkj1zOVTvi3l1pCMagZ9P8FNpnS0ysuXl+BzsPQ3wv16CBS4rIAMBEneCAWWySkmI1l05RhCajhH6Fve9Bus+w4R6Ha3XV93EE5bCiwYy/Dqpl+o5eWF8TVts/zsf1OZu3B2RfREpUGGi8Dh29Kf3C0Ld+tSJt43vJ0ExfItWygQLF9aK+NcnwWUwJ1Axsps1mvLoMC7PbBYTJeEVSspQpCkuCBbRXBG3cAtXLYonw4glC6nEpZJwXmQQJ70PXaziij26AsrxyEhBohJGo/eoc0Fsj7a4qjevZ1hvwC27vs564tC8KRWXr5eAhtN8CdoxRRp3QNWOtw6R/QdY3XCIy2WOql3Enw2Bdt3oTAfhldPRoV949wXgn6L/DyMMSCLWF3741+xKzRkq5a4JbYnYcfnxW4h4yPodwcaCKPucSVMcUA+pzfzV+lW1o6FX/oU8qaVG1Wh7e8pmJO15Ih3LIqRRr2gA4lgXusH4QcdGXrr8rcsTc100f+JwUYPluq8AzXj53bTgtlkjTHviBWKduDlfb4C496UvL9zFXXq3okMSW+nVD27c7AfX72jdN+Jo3ZGVqJEj9lJCDL8+SZ5Musq3nLRU1HYhj6rRe+CS5KJM3pnR322HA2NJ8t9Pej4rT2iTU1ADqjJJnib2TB6CrkQaYlNLvQI9kckPyxejKyv+IJ9Zp1d/auW2OXJm9Oa0qrxPyIpfTFhGeR2gYMY82SUXCO/rhAzH5vhu2sH90UYTE6aXYH4dFmRpvWBQ5zzmgvIcBYLRmQ0FODYpNzGfIP7SniRX0Sa0K2P02EKsZARglADbrzgV8WAti+3ERvcKMBs8A21elHrdjfAYqQ3pmh/TzP0jdlSlXpzmW4SdOPRQmR37PwjIG9eCgsYL8611s33kBgmvmd7zmKFI0oCjferou+kNsFav7Fyy+aiGVS1fYnw4+lHe+SJcoD2dFXZbQlvp4WhEXLWeXb8plZ7rR5Wq20QXwbb5wY7ZnEKjD1+ErIfnAepx4MU/t9ZmgjCuX6/Rabo7YOTU/napku3ErpO/KyuL66LfPpVvpkiYGFkaB4V0fTcSMIWPIWM4sV0SSs6CB7ZfCuS3MfWVL0YtLD5TIt7Iv+NuelsFIUGlv97f6F3snWg9pyqEEYDB3gwFvCoBm4aww4HIymIVnx2ebe7dihEEXhi62VmIXPhKVuItgWbFUkCL86nqos76vL0UZwnv7bNRRL5KxFWun+AAv3S3DgomDLUsMkSdjFXnAtZt4QevmMLn10itRJ8TZ12p8N7/r3CpJwiZwy4c0sVDpRSuLineIgugpiveR7bv3LHucEOqAJxUE1jXP1vhMQA41dUkEoCsNcZSxTCIrlT6AVziHaJeh2mYs36xwvCK9GlgQjvPuTjQ2wGOZhIOYGZgIyfqM79aCHNvzrfQkTqBiN+Dv8OWpJK0Kl3w6EEAUVZw1ck2NQ7jdn+3NZuyRftRUs3euWzE+kd8SXyIANhqTYFpMjCWVS2uOGRAKBDUr4ZQX4AV02/IrDj+/ZJ/KkSFVl2+q3mVDHC7v5JWJH0LNS9GlUjtIpt8TkUArzLmD1C5NDcRd4Zj4KO6cqsPxWjbDv96QpOkV69NfAorcfN13FNRj0loj5AI3VX8PuPkD93JEHmeAlhP6JK4jA40zTyEaPxtQo+5EapDcWF4nS68UcRaNn/c0CV4bFoXROjStXIrxiZJybdOuabTC2PhwJcLBvqdk9PS7KAvDZlGHdDlzrgO0rULJFa725YIGfLKEKjHo55opJH/zrmZCUd0htp3yarJHZ5uNcvYJncROSELnBVBv4ZJzgLzWjaEwM6tTc95/Qj5TTpkV+dOm7ynN5aov74wJVMViXtTSMrKBzGXOB/olDy/3h/HVLOhHmq9BaRGi8MW6IWbvzEjWvGi6X36r89lKyx+5FqKzZyuAVBbIk15wGWSRjku0Qa06TYBEjr7SgU8iaLAsHBaO0m9T0ZKGEkP50cdY3+HsGGatXjdah+mcSP62JF7veGe6QtIhStvBmi9iruxhwYxBnnukrsGw1pAYK5QhcAxbUT+UJIjvtXP9tOQ14BHsjB/299J/jPLQ2QGRIwEB+nVHV6YAvdquw4rey0B73mCv9CPYPEymbl40BR/D/TI+NVSBT7Z8cWEKIzpr1sCgfUNZXln3TOD6fhL9gEbvbbJ/BN5ERaoo9Xmd704UJ359WX86LbHtyGk/d0MlCKgtTtEBglDD2kgsIRxSaz8MD73b/4xR2jbdrvxHx6ouxWTXFa33nh8IkMRJCDpCKLJFh2r/276/MbkSQLXxybak85i5SCtHPXKYQcK7owUdVpn73Pf6az+TBBbzI1EOJ2tjyeXLHMNzp6fItztir6nK3BKbQoRoxbfNYodPWcR+NrDmGUSLqOGv7jf8EeEvTGyrGD6sHVsSLE0I6wMd9KVBMsmNUqA4qBAY5ek2DztaxenPXWwL3eq3SaEd7NNYsjIMSxiAHccuizh36h5zW5g8LKbHbpE5Bs/VAHQZu3jAHpeALN4tYhw0xuACJw5zSRq5F5CAEEg3bCoOeHDQgx41zHL/h8vdFfyo10Jglce1nNOU6CkovNq+096I+EhEp88wpDqMhtnScUdDvGF2st7/dSXzsoajibwO7gXd6nIHbECsJENtLJ7O3SKS9GO5TPPZrH53Ofrb7q7HKTfv+BNfLQLChbd2is1DsjdVhc7ccz9l+GgiapNDC75xQIzye5T2BYex9/a6zMiGm178nlHQLD0oxB3OJYo80ztp6oUE8ejrl21NdAQqtAGrT6Q1D8WBLxkyS1ZzTN/lNl2fkNINpBCGNKH4CbTJSFVUsztZb33NKnRW9L5ejy+YsH3AAP/89NzCwhC8ipKX6fuET4NF8hRD0laOukUtXS9fwX7L2YtRS5MUHT3CzMpnVLXfwupKad4wCNOZ5zQ8tF8jEsy8EYgTiNgMA5Ved9RHb465pGaWCjP3Hqb2wrY2a80SMuoNwhfIxEt6V1HBOJmDg1oOEPu/X55PY/0SmYg3o+BuWZU9sb84f0GuVkS31jMPGfyI49B2f/BUOMAlUgFUZoYh6yylMDb9MnOhC2bP6VbgT293s6gNQE7PNrQis0aV3ac/T3X66YR9qSFAtANLX2pSGCks6QreLdaLNgpwm1Ce4TlGAbMfMMotOYgKPaP/Ekb4lN8gnG7lZbzPkhRKIUQd0uJAykNWQDC9yra9B/A4W9Az7rVwEXvcRrXBD++lfrhNclbpOeFEIcOElDTpcD+4eSiqfVyppP9Yx2Wyw04Vm8amBBQRyPCST/G3y/GkrET1kMJ1yChAE3/UogUsEbqB8omJlO05kN49+cQYJMnW0to+QYcts4aeoq8m89421NAlDA4E1QlnZqeMpE87A67S3dDO/kw/bUI6UC6nzgTLl6BfJUM8s+HRFWNcCWNwFZgFyf7hAfC7jAv638ZmfMMymQpAWvw434dR/vl99fwVboyRF9lIpNgs+XbluZBEsgT816PBNmKy6XiGFtT1+dRHuSAzbjlgPMW3h6cdWtw4JqsaA7zn1OHcB/YMz5A2TCb5SiTqToXxAn3G+Jp5qYM8GVXgLKYot1VHk5+xIWXWD7BxK79hncfWfjoc6sbhDQu+I/kB7eq5B5aWmgYgMDv/Sc4tNve3WfRbsOrfmDRfzNp217nPwV1ETvy4MKEkH6rJ0QS1BNSuef62s9JaDigGUejOnj1NqMV0R03gl/uewnqhkhRtlmTg+skOYBWYl98fbY6B76bSQXrwLL5OV0RQEF4Kalxq/KA+vtn3vhB+6Iqo1P2e1pr7yQ39xnqRqc57tgntkS60VoM5Q1VdVmpre3BtjQ8QzRfjgy+BuyIAL5uic6tpSuxqQT/DSpRMiD3iJaL/pq5gkGEnZcaeeo+oTXf4ManxsxNvsKsDwAu0OKaNGfIJ1Gl/utHyye3F6iKBY5/LaZVFOKFNjYOFcCRKRhXUWyG+y+ODTopLiliiBsu5YszV+X9xmHs+LOPgy7FRE/i/Q+lfTdjPbBMMfqX3OQibhcVgeUx7wYH5Sygf30iJXyPGM8S174X8IP9HxREX7hT2tk2sSNdoKRGH0Vk2J1/h3uqaTMq8/n+3zY64ebOn65YX09G5sWaWNjTUw87ksnCTsd5HgElCYXtzRCxvP8psBKVRSqVzabKJLAAGSjMHoryFaUnbnn+te8csOuE9ATzLWsdHj885R+LJLgoToH98MTLGGksxXiXAUj4xS9m9H+257IdPyKQOd8Fex/8i/gbreSzuJZEEREoxrVEbY2lgbF5z2QSUeM4L3GzNTYvm26Xgw2e+UKGibj5JCjP1XeKbiUQnrYm64AQMtKREqYi6Js4kQB/rN9YD1nKO9O155TH0u1ssiL1N/YIjEDICGu0aQPg16Rw+BLKriSYq7cTR0otJ3kLd3mya2x2SjfFAcUxGSbr2lXXqVI3ouNxtUWfx/lJwTnsMGZYmS2JEvKzI8tGCRhNnwRxSDVHkEm1/StwxRj1IlJwngNUMI8GPTmZVZiY8zvMOOEYVMg2v2cpCUGO7GVpCEM2rSri2o7TY4G46REvNknt8V5Th3yt7j6IgpmSQ2ECDjX2wGxvE0SEnnoi1MJEYPRb4VrA/Otk3OS6pp/CV4zO+jZHjX+kBGvmlwLpSq93PjmxsZXZj8+kg5uTQqGTmNfsQdK+qiBsUQ+1Z7q/N1AF8+i6isu7PPE5zpxdysF1A/69hoUaw1gvWieVkMJSpptIzY0uUV3LD/UsCKkZR9g6xQiN7KiZVpwOyKRMwcxYcGPZvHASw6aQmzDNBgJMc6mAKDVlMFYxEEMIszXkQIGYz843Q+uV9n6Sve5NCvt2Y9ai/hpttoeShQPCRCijQfmeDWfPSSwBM6dKSj+ad8wFyk71rqEzqHFn+eKRYl8wmuJh+3kEOD2rj2aXYr01yRHQoR5CLvhNhipG/tWoaeGcWcBuOKqjB3YPMqmdpiw+bdJuvX6eocKPIozEOwkP62GHjcjXDd677LqegEei1Js8Zk/cRWH+prcrL+mYsLPymY5SICC+Yl4oJSQMa5s6nfvsaBQmKER/snigMU2X5hlNe4g5Lx3LUyuS4eJ1UuOzYTnMXEfjpg1b0hkr6gslNqibo6hh5C5mAWER3ElbXGD+yIsbG7Xg+Q4RlNPmYCrhz14HnPfgXcg6VxM6oqEEhkOqDb7+nSLaskt4cR1wl/7ocNkbGZm1aoGBbjEp4Haa9TTl1hVK87HwIznPHlykHIVkOzfjhVpDStCBTDjzghu2E2DNO+Pv6Z5KEtwJZmPReCUV1rz9Q7ssEkmqcnT6qWGNZ+jm7PfMqqW/xO8QOi3G0xJxKQ/Ky2A9Cg4OxoVzZGf9W0++BlHbtLz6kYwRSTBj3QAHd3t80z4zWZb5WjkdY1vwW6ODp2m9/oDCk8yIczQk4X7NT6QPmg18xRRxUHl3j4PgRYIF0iTQAOAjxoxD7ezCdpsmGNqCA8VpGcX0+CLg4NpL+cJmAO4oxuCIq3fJVa133brrWxAouJoGShpUsSmlH9O1dWK0sRlaDUm7ar0fCX09yw55ZdbRRWMdlGpknQxR3LhwbXI/1GB7C+Os6UBjwAU+6OiQoMe2ie8xVOsIo6JHQw2Z7Ho0WtKwhgF0veovZb1XRDZhPE2FW3Y1PDVPXQ9bpDxT98lvkYO1dYAaNOI399SoP+l4wkUo4kXAeP3cf6cu0Mhfff8tNggZ2ySlmIZF4st84FbgKze8HtfRVMxTVXtqCYlfbSn7FXgUvRxMZzhqIyYcIqLlRw3p/FnOIURi4OxurUK/Ol6UKrqTR42Ck9DLCPqXck/QRH60cqFrSzEQxGs03nnYEujXN2qlA1mPFXwpE2f5W9bjIMnnrtouDqMkczH/qGkb6dfoSv+UtkJb1k8Qn6+OVfOJfn1bE4G6xXQpOBlA4XTyRGoFh+ATwvHPTgNZxyWjncwb1YjsYkDyYQbsVA6JPzGu+hFf4UTm5bFRbBJiAKrYKNn35Ghm8H+0usLlDAcBKQ2+ymkvgkfmC4bNLcjaR7KyoZ8lVvubH36ytKpJgFMVfOP8cUnAPeMNVvCABlFkR73eHeWBVz9dcGBV27Isn7pjy2/RWx3wO7RdCtgwoX0ilu3+51TEvcEHIBClE+13qxZO1M9si62Ex57UX8nKgxj+fMXpKqxrEZi/0CEc0m0lwFgpQET+ha96Vp/JjXYQEumWw1o8yBy89U/Fp1RGAmn8hv94aD7hdYCXevxaY2dnSaZbB8TjzT6yT0DRDKtOju3Fck0pVJWBF/Ecrbk3SoFVrdkppYO7eSOG9SvhLnYAhb3/HRLbJbaqL+AOL1jbWaF/wpU7QO61mA4FStiNr2s+ymBoCv43B6OrupKcRhKzsvOEIEwEu0EDLM3QGrfvQjN25eyGw1ddfoSXFfUbnp7Kw9XBbDLfqtUwyaeJW6Cn9hrPV6vMrixhTY9Y76Snpw3p/HHciBe1v70WvfZ9ndDV5X+O+6O6qLNNOPknHY53gUiZPggISPZJ0JBxp4ArwCWtaIawXPF0bRUDQEBbBmWQBtilMGmekJCY3ZFW25MaRS5CzmcYADTU2KmLbRvNWaWgsX1pkv1bZ1kanjjdK6vDvRtFNQ8cpORRtPwePBoraKlCZFdK8feRjLUJApvUMjVZWmuzTiVBw1nOQiGBA7mF2zP6dS02uFPcSCgyRTxl6+6EuiWQRZoKjhZnGTRIOvOeNFVgHlgKQH5Z/cw9QkpfwJFNeTuXdkWp978wN0jZ6c8g+WgnBYrr7iQC3VJ1WjXgJx80+M9NPY/ykELgHcMCFsTZ6/CmHS4rXvk9YrSFV2urmtXB7Fje+SRhb0QcHt7LOp4JY2AXNRHO0XcMz4C20YrRi1/kL9B43azAp2XkEfe9DfP7ebODJ8YwxXDvRO94ZV7JU3pRrDR5QAwfrZRGZ10ymzuw73KzppKWBOq7WWCwnmF4+EsuUNFUnps6ZKeVdmzNUHgQzmvGq8rHRU7hogZ0vFjuID7QGkoTiORJrlofhBpHMOxhtk7L6iiZO74jbWgOP5X88WkTdpB5x252cjctPHiqsj9m3CgDdyquxLrua9KqF2BhO0r1EEXvENjVl3AvDd2SiZbVIGQKtQv0ccxF4QrJJX6ht3+U63eXIzU7UIwyp674JHKhSI7tAlDdOUNDu1UG2xwpr/y5o+ftx3Hac0pfrbkxMcDP7rkT3Xgyj+vKvBMMjQT+e4S8VOrblIXvfBXNUhRVa3x5MXDJhnvG/OlDpWt9YLUc83Uf9ADfNcx5EMmpBqkxAiErpJwy+Cqtcp4pSJTfWOuiEdhBEYpjfco8gpnOHEEzxAnNh8Be2Z4H9qR1viOgdCi0zbiZroT6e+OgyEebPj7QbfikkzofncmW+ibcvlaGwvuPmBOrc6agzeegFslw/ijY1O81Fu1mhTxn3sDbwU2GAOn3/CQp1kuB+49Hy5ngRb8anm0SC/Kn0C4iRvP8dmERn9+J0nAa0phllDQVoJPEI/fJ3m7CkDgsRwpWlzIVlru2LiFWwTVNGM0IxALEfrNRJ2gz2v/tGgabFDAKpAiMvACmA1kQgA4N0+6+eIHKKM/ABaADl1h9elrT7IEvHW7oPcxl9uI185l9wYvf9fly/4L4TPobTD0dz34kjqu/N+Ku75rsZBFsgK7Ui6Nm7ZG2BFMnGpmmAWyEr+Q0rorHTXCTTagGiAXwht2dEW7qbAvQbUsgdK2X8zVe3BMqGTJ6RmRUH1I9K7m833AnI3klnGS36rCmy0CFmcgzav8VGTVrYLig05r7MIoyd157CAgZnEurD1YI+OuStnVJojPgfmPLIB5moYCDiQ6Q0vdKXherIrfw3Vi+d3WzMGmD/OizMssoK80jNEjMIVnlPgzzBR8GW+0qR7DN5p5kPMWDEcE9jEFSmqaAgHkbTPOaFo3+JHl3MOrHbD2VMEwmFapYtRnXKD0KCLE63vprRN0cfoHraoVrgV+FsSaDQ8hAhTxGDAkt5u6fUI8/PIVX7I4x17tG1XEFk+MJeQd5S0g2dNJ37KeWIrO7ydxLfFhDhi29068lULMS/ILlffl1+2rxDOdvFjVbWTFyavUN93+e5pc0nz2C55MK0Qv8MhOaC5NqqQVyz1DoUhXwBRFzolZsFZ6H2AVEzjD33LRWKB+jVcNW9wI8G3kncsfOKfAxEuhhJNUfR5HDDpqN8Q37OEka+ku2Ehdc2Ufu+oiZPEYgw2tGzCFY9OEXYEv2wB0ovxWNbGGlaEW5tr5nVwVtS/x1M8ZwT3p4ZxPu3SWCTAQ9aPfduPeFLRpNKZYBaoLfwIavN/TPSiILFZKk8zPWXlcDxxmWRt0JIvI93mt7gBIjiIImpJeRqPrOIK+EwuCCohvtHFYYddw37s/9msjTmnv4tVK+lpl7RCrvr/SmjDTXrd1Xupqm7cQ6VC5B2sGmngUD8C2RodZ/ywoRXIRYjD2zEOF9Y8fyWwCL8xPqewEA7v/QzhWl1xmFlAyJLy+Z9RGtGoYspW163CtQC5fhiYr0EYbCOrIgXcxb1YcvaUOiMflDooPgvxxQJ71BlqwiehTDzqAxsgSbbZ6zI+wUqOV1fdtK4amEEQquiFRmA4xiRCFqqJtvb/LsxaGQQs2cbUl5J1tRzn6mZpi2WwJKygcGZhd9vUL65ZMs3qfDHuhvR0b9vOQWW+XESbksF4Kd0URtyiyZ5bOd2nO2ag/hRIl69iaA6sSeIkLlW1k261We0wcYl+KFc0GXo6xyDgY762aO7xaw0r1er9fywOB2SOcif5lyG1JylUlouVrYQe8Qa57cS2s38l8Oi4nZD1GKGfUcj1crRvwxbJhqgQpo3G0OZhMkoUa1HsQ7MConHNm4Lyo3/c+S+9RzXEyar9HmGOQXknC1h28tdGbDdK2GZajx8WJ3XjRvT3wpS2SPM1Z7/pu7IOlyK14w8Xk3BodKYQM9PMuit2OmpCIyCcItZzWcNhPSgAo55y+cLs51iQbRXj8UEgbrmVTUJr0se+J9iS1SLChVDCea2lRaNtCSR7NA0kuFrAXOm30YEG0xOpgUNit3EbC3iTH1YDHRUFSj0KySHhc0UazNzF9AChl0CS341OQrI/5gsO04LKyYL/mmfUdpKYmBUySOJi/s9w4HfG+1aGBmAXRrkr/RL3mI21/JfqwJ1OR6YZUQWfoFrz5xDTy2x/mOvBe+Nz1mEsIRfl6LBRwEknbMBvV9F7OsbmLyaLavMf3vB9/1SAmJNFmEJIgBqJU9aVRQt+V+CS4EM+PVxUyX020bUHjJ2HPrO9GqqEPuXxki+x7BNGeBsv+RfNLYJcBBcx8CyO8BGVFDqWScRwCPKXITkYhdX5C/hXN6BOGY/O1c6vCUyMTTkzJ+tguutQcWIb8sC45yMBnt2VmVFsKLI7DPnfy5NGlcu60NFR803uh+skYUAAxErvZKRoFq4Sci0sUyN8/KEsNz1qZ0n7ymlCpuMIb/oQI1F1GMfHzNC7bho5XBX5RnIb1DG1zJlUptVLQWOWYSxBETpdhw5AQW+yfwP+U2mDHGIkZcX/RPNw79xBYeLkege5VjVzsCkN4CEkG9gw2nSmVLtl+QlyJ+iKwrYVBuh+6DbC2tSmr4D0DMu3hej13Q3C97MwhDbxz1E04Cs25rKTlPfildnOmlNYFbNQO9agFnEm60WtExQeIwxBh6ve41AeUZRqY0tDzRTr7cewA0NLOBIhNpjrDOWsY1Lj5xZQzUSv4lwENdPIPGlndGwiNpHRNVbrIwXCxeC7Z0dMyf8B/TIBQYlZjaxnaFzFuVfLvqep4Nlgi77q/UHK/U2i9liMaYkugBkRdnd+O5lfKy5gt3Vj1tSnzP1eCa1htXzcNZmhqhazqVoRPjg0kKpryAzfsf1EFiqRn8YIresvph3tgrWyYfUgaMIFlZlNUDNAlz53gWG2Mhj6QvM0mWgFIBkrciOfY+yGakuijZxMYvBG459fXYiavrl8TD0+K/+FhMohnfdk/JsNAo9AKNQx6WLMeIPnISXnS5wQiFWjEsSZu5G/nMsZc1DlxsD1IfhRBzaUKaqlPzU0W0L92UrBoUFfkGYbQeh7tAtZ+HHQoVwyCG26QNeUjWlJZIxrDS2NKniO/0MP+39TR3hQlYsMI7rPwsZvuucY8Q2NOBFOp8cCVQlUiU/QYVebokzDVk68+QAnrpU+MEKfMJErGwiG7PgcEA7vY67ECbWVXle4zRIRevyry+HKw7xrseVMc7c+qiRrT7uHUSdAknHb32jufPWJ7oqzz07WdOeeGPNswr0lrtXqeUXX1kbOqW6MzU3a4jEs53KLejhNjHeCYg7Ol4OBlD8Tqmzhe00jK6j6c0Gnmnaf6j0hJzCP15StsEh01cKprwzeGE2eRrzatpmIuihaXqwmfc5+dtKunB01dWlYlHtiK2Tdw/zmoLOu4bYx8hl4igMkxJGd5rNP+3CEPeM6rk0j7x7/Zqtc/3NsCWULKAK+fOm02tStLejKZ8ul6zedLMmPW76kznvz1uRRqKGdN5hvfdUlhlIz7P6PoyjXnCcG7xeC+O6xCtcmwwU8tiLmvSb8CcwEfG94Ar5b84wFzyUuUKedpW2m/ZzNlj0Fyt14l4Q+3vfr6xRPyFtHabIUYWv3DVLHSouzF2A48rfZab1a21YANddvjTx28PCGVfCNBvhvMcWfN21PZfA0oN4y2eoIs47/W0hnOVziaWpR+4yo9Mw9exOoXJN3XhJmjm0sK3i80B6o/kfVHCMio3kbI0UO/jBTaXMonFFiMLK9NpXggHbZGzTDSh1sOvmzBodESg8irAu/SNBqwD3cFFRseM5VCWD1mllggZ+v0bmzEB8O9A1ZXA6B6DLIO7trLGVSfW/ERkY4W49i+rKWeHW+jzIaIYFJ/P781HI9S+2dOtDkTbAkszdNf8ZpUbvqpf/mfTDW697SE1unR17BwUa++4e4+nzYL0DRgMrshda5oxTTNxa+ErHxUICuOkLboNuM72Ygy0j9VuwrgwSQVOQGB6YTJ6np2epLjjngoK0N+Wnu3pGnyA69F2UEp52qcr8lKMHUnUrDgnNeUXi20+mRZQsra9z38AXojpQYF8HvAH/x/20yU+9dHJePfjuFxNWuq75S1FXV0Y7Xi8u47WFF5YqA5jgOKKGidGMwOcb4oslnbiuEh58TA3J1R8a8iACu8LBiFTuLNx8w50fSr6TsV7/rVgbzomnpegg/rWJeJAjos+Sut4WfzafG2o1ZOHhjb2FpPCB3p4XdMfHf7pL87u3w9D0zdJBUo9KI86pBFGpL9mbST9RXkDpxQPFbj1BHtkt1YrXg+w2np3yZxL68TUd6twA/ZpzQUFK+GdsRb5XMwDVOFZq1uWO3sVhLqu9DUjZjV76oGVgumnk2LYyVOQSC6AZYoNS4vBAz/oAgAzqOjdaI6P/3gsFKJPBHdHTo6rKa0raL1pq/gPT4YyeGAvyjwi6aSsAdJNcz8aZhiJyZdyKhBR2VV2ZQbM8ZfcEhTiKIbb6M+Em57m4yUfXtZNE9wL+T91RlDgialF++P8YXoF3PP6fLyfi60V72M43g4w7nDbRKQhLJrvcx1z2zzCn1gGbLIjmNRWCVmMJnt8glsNNR0nTD2RGGVUrzODouq1epf7kDnlt+PTYXIyUUVC1+8TWtx4LRI1+eIG0l/m6AYQSVFkEwAXPKqjVCMy/4W0un2GzWAQQwkHHum7WlgFg5X3SdzDutZJ58vpBfow3J7o0AKr1xPZv6l9dEntAq0yMwgeofDURRd+bqrl9pwhh5ExWUg5+JTXutBf0NZBaaOHuyZvKDDDdlzKugZIPujQJ5HFH/HYuE9jw+fIxtJlWjGdPGNiCWmQRDyU70fpR4OfYsxM+DEtKj8xHO88jc4GrUu58JtZmfgBLd7kx5EA38QgUtXG3N58y7Smxcy1Jm4s4+NOoCpziF+CqrkYYF7ot8vBdZ/ohkeY0q/+tGpBvRaQrHsycQleaNW+9zjCOVEIWFmHb+V/RV63AgQ/HCmTkjlGhK0fuWBcC2YeaqXRFt6kLrr5k5MWPMTJOtCJgG5TjgKgC8fqZaPuyvZvzgUS9fKmMLcG7KB2TeF+vEa8k7fUy+9Xgl4mbHZXvQTpEgA0TMYh/GZniSP3PnPCuPzndmuoqC3ii3LOgY5ChLWQojfM082RJ8KKyPmbQse+J5RLGZMB3biRwaZJfL97Ox6IoRsnd1tfP9wvxTRJkvDkm7PitQ9YE5BDS1jwJxmjKntFy4cmpbjQd4G6eMvT60r5SQCMGxo7FUyqy92sLqvrw+uSuhSEhU4XbP6RV4zlIx8W76KEudCRB5wjxwJh+5TeRi7asUDL0Ryehgk93Hfhkx+rp7NdZzKOQpvtA+E5McByVBuQC56xbrBejvQtkcFVOlR1uVGYFM9I9A+STbcqtJxcLwP9qol8Y1Wdm7/ABd2rOLPOCTmmUZQ1BZCekPXdsaiTN6P9gxLPAOa9frCLL4Tajop1i5K8wI9Ybwq3GWS/2M7w0yxdXnV1MmEIDWibfr+53T3u02jmmhUb+Xzl/qvE0er2+8x9HjuCJzCqKoc0IL5DaHvqHpe7P1xO3bZZgQ6ZxzB6gW0QSaleDbj9YD7ync3uuQ1wg22JQwMOcW/Ql+h2ZA1vId98ZcaJc31R5EhcoXG2I/69Dge5Aps0oIJOHfboxJoXVn432RcK2WJpxzsu/i1W6wel95XQHZZ6PDAhYkQkPFXxDI3MQ6Mjc22hSUkCHxR3gtT3VHxI8lKfr6g0CGpOdQsdtF1Gu49o7cLvVKdgry5M9GSELSAG3dEWQOkNo+JoFSAa4mvxi/49SjtEc/Tbngw5UYHgTFs4mEFDbRyTvhLq3ziV3qLSDycBBfGshNmvRNKOQzaG22pgJREuYJRKF282bjnuN8iQNzXxVdleJt6GPzxGS4FOwzm0mm5VDx/L0PR/3etNsoQiL9AYh2Ao/6zXfvo4IwyseSzjeRnrVjkTQQYdSFtPOcpyYsC0xnyTcy6eeKG6MQc1taIe4nXfRV5raHM/GR0itkw7DPLMBcoCD0atjJ98X7AOw+w6CH/WWQJfroVqXm0KSSbOXI2+mQtNHSk52oyfFXSu3Rifcr5P3AQ3NzUrzo+M9pIwikL+TVRiOqbOvNIGuDXn2r1YeF/c1ycjyVLkrMMJhKoz3z3SGQnLWByTdF8LyspNJsiDtuRTo7JYUG3FD+MNRiZ/3VNrkrL/finNTeb0Bwb7Zg77TWQpSSY5n/jrN+VRb+4CgFuuf9iEaVTC628EHcuU2zlGiaiG1cdX8H+BRrW9XvmdjM/fSW7OCcEof+mNy9zV9p4DMucQHQKVqvFOE1F/dnEKXEjirq1kENNq5sjGnoTcqYR33CONs+TbRfw/p+YLuacrht6KVJXgoPRkjhekMXrdIjgrwoxWCkY7wPn2nHKQRPmB3sOGqo+Hp5lmY5ut12BUYxPOlxA+CFnV5s3xoFq3v79d6pljHRJ9yKvSPArEpFLcnvQAIHwdtnI2ir15biU1EsT+Gm0u5eCTTauTaCAFnmAulQMNKvut8WKtNbM+/6udhjvmaCTyxv0StdVvma+8bhHvKTJsCrhkym7Fk5xOvU8Ecu3QVl7VCvJBwMK4LA5Z276TURcldp82J+HczqLWQfPKt/j372OeYeuRGdpoc/JvbHW26Igw6mdlVuju8x6LGE5GRQx94IK57vtT70VYQswk3HgpvtlilzMgXgYPEzXNRrrxzXPpWntmVcZHkKE8/tN1ckMKbTbhQffTlP9MiH3SZqaQGB5Macw1DMfyz3x+O15Cf5RTZIpiXtM52gLCUXdTfVA68yFiRkS9ygU37E9yJpzhRw1k03zVbz0EbrxJBhA1HwZxSkqBSWN6mwxYEaQ7+lVDiGEvKoo0LVrZ0wpyBNlJ8fS/cImdYcP9OetVqHFDll9URJkp2CLfev7gKsT119+K9FHncdAKKtBmcG6vSgGOaB3pi+GdLJFmv2jJBSybXmg2kM2dRjfRs1t5+BcDH3ZW0J5SSaYNwcLVFZcCZxvZqEGz8izCMnhdcidMGPDqqyfOlXnTEyATt0Lt50zz3tL9vthAEaHhDfsPIbWCOve9E/xFgPI5zpNUmLmYOiXU8oXv3ktZhMBzUvHS7TVlyluM5Ua17PNVzjDYJU/NoC56D23FxLy35pW3lhr4uCGY6rjhWDXwiWUroIVf5/O1exVhcwU8ChaMS8TAtckJ1bVja3l9xymnKcZn4lFiWxbAjRmiinZMqwQPRqMp9BRTUPGlDbtiYSQnSdP0wydD5se1XghOYSwwDftvt6JLUS1n5+OqEpFcIYZLbiudDH+tJ/QH1qw1DOVnkhS699iPJUtzqjc2XHsywYzIIDUgvSqE3Moo8rVEKi2HJCh4oQgEFh/JSfABQMoEYseFBbbzb+azSpE6bUALoa/S2weTCOrQiPCO7HjvM6bhSejFZVxtGRPOo/w9Lb5Tg/XZuas6WciFFycx8bQ3h3+8Y2L+4qKmkuVJCUT36aY/TzVC23BaTpYzr1mZcBziEfdcjThXLR/hoH4eFmtd9N0h9DDG9qbaQY7OMugcZa5Fh+tTEAj7+AMCaho7LvqXzRHI1BR6XvKrolwLELU9UUf49rmpn7ipvIbfMlQ09b74QqCc6v4K3rC1MFt2XAOJkkMBl3ZQg4wQiNOKsiYhcG/U3Dem12rVpFMekHsXAoH2E1JW8+Qo1YLIqaPuVJWKBPOTA2qg2O1iusqH5bVq1T7z+zT6JeaHQr142k/nPxjR/tjTNz2Nn9Qv11G3bBrAd9+ZUoLgeNwTp179qPlx/AsUNnJdOrQ0IrIQSVvXp1x1/SusoJzEcnli3teaYj+hDtUVPYcLW5DTHj38S2eD5r1ITbQl60C5uvKkkQkQ+RpSVWlwfoaEbGr4xfvsRadnytSpX+i4gDIr7x4SFTyDxAfEYEEN5hMpokohJNbEbOmH7foZ5/ZuQU40jIAwzAopBlTOLo+YWfcYtwj+GOwkeUIN2uyqUGaNtwyagLpwr0F3INA7wt0ddNbCiGG3HWRKl4gIpUemcCHi7pHwBB25gqM84U7sxz2RtQqZ36o9bpPv0qtKR2AKglQONS8TyyVcNxqqbHjAxkmIg0om9CPVE3I/ANR0RxIR641am2rfQ3Mpo1TU0SivCNxUThPPrGdOre60DJ4G9nBADLM2rQQtKydcvo+d3VgCgWqR0s6dELqZgM+ImrC8JAfM0AzyHLanSwVj/fNECE95Hjf4VkGUKjy7W5pqXc1XlZ9ULBVP9pSjDC2lcYkW15gftJvG9xA8fb+c158lwieUWujTey1n4bmreKmLuBnxnEEsWRlA/Qb6vw/DCYtly6Z23UMzYwZxVfI/6vQPBrfduxrYN5JHU+O6g8yU5b540hbABIWwN0MwYUh1FcKeF3Gd+nUDQDtOMDunodvBy1TQb3BvFkKqaQcSvSsN/oLohHgqKgMhgaP2iyS+sI2PWlHxdoDxk+JZ9dGOZvfUiZ46GE7kh35kVqiGy58an7QAwfXrD6sUA+DUtEfEFkA08cc6bvEbMgnM2j7ms9NEW/kB49lv71pF9oVM5Hj6XZ169qTLoAS3orDinhXJ2OfqhD+AyvKQUKXFwQk8NDUn6RYIxGi6LRUAEU3VLOAGBhCMauPX80R/U0CcKh353gzY7SB0oxd/Bxnh6ugLf1UHezKJM5WYJwmwvw+gQjyKSKJlC3EQtM+0nTZ3PF49cQ/zMdUZb2USUAhD955to6bUN4fSBMcqdmQEVfjsza4JlwqshJ+xh9o58rFXWkS7eHwgp/lEFolIXHz/BqZmNAOEv51KEVOP2laLKlxr9H6CaMvI3fQQgm1+fAQObshLy8B+UoYW32eEi9fxJffgSgIZPp2ozsEz0zhufzRzRr45gXk+v9lnKXbSYZIOt6iQWdzhpM1ieQO98PWqo1tAJS/3IRnKGYddV48nuL/BdXMGMsfijDyF/53TUpbmLGoME3TTCGK9Wq2ENGzI/ThRvDdqZ/dQsueCA6AKkYjtZ1RF+dmm/FTtWan/Gt9PlguRrsPbunNau4fFDVHsmWPLgupzwrcs2cq/dtw8kw+T5p5mADqMykh9dN4sfmsH32Od9L01Qp4lTEFIp3QtdRKOv5U+OcKQjcPpjlJUNbrzMLq8kpYx7q4dorLKf6pGhpLEHU8iMTSYHLjFL2N5N7q60+iNtfh1I2DQszM7MDFDp5+/wegdJCdiAH7WWRC/JfXcF39prLK/zYainsKQRHYpxOTD+JqhBxtKecF5TbzcXpSqO2Q15gn7Hlxyibmg39s16D+7edhxhovWBPPW1TJddaSECfTxODk1/bU5d+ulg6AB1rgWPqddzDBQp/dy5rIxiC7yL8OVnECePyVTxdXsr6X+rYBhOSiE5kO/lkhO5/6z/Cq27XIOJQoQHtUZeST2R77Wkx0HdIHWn5sRa2UzOQm9fCccowg7faNfBEedhJW1MW7NdE+yRQHk8rbN4y4skSvl8IXR04ndqIemrotf+ETgpFMLJfx2NmFiIOh3nkcPzn0Ymsqy7F7H9WZQqcZp2IM7qgfJG5+EhWYO1P1O4yNTpZD6X5u/gGqmMLnLcSJyHnJhVgcNIUyEN4TaZZwd/Eh/27oH84ieExzL7bE2sK6NsRwr2ACiTuoFRZMNpexVWxfvWzuJa0L26EYkB9iVgcEJRKszFgvYIg2LBF7EzoeYNdENLslk4jnhAOBdv+aUCZTQkHV/BqJo2PuKZ5FXjMjJgbYBs4DGMb9Tejsav7DnGe8GJ/mi6eeJukN/KwZ+/OxJ4x2di1tYROnmUC36Vx1jNwXl6Ec0B5togGlY/sFfRMJOjg4tlfGx0zlxS3yFggm9QdwQUTBTes2XEtzEoC5ncEm/ES7HEf40b+Q6JmnGnEzAn+pF8l6eejlSHtVLBo/WJ5MDtO5mUccG5YP1toBwecY9yBYEQ6pNLNfa9+H2dPzUi8uDSaG4GsWiB1pdRyKYpoRxPbPsx1GpxTgTJB5DKic0L2Mn2DaHG9Mis0O2vUXLgwSnR6Zrvyqnk/YSY3WtO/E9OSGUAS71h3lubYdZTYwvqVOXOhH86nVpQWSAW2xmtRywhRf8tX2+oc1VwsX6Y2mUOHakRfn50HPSyiVGcv19hVR9yzjMvAnSNWRdQfQ79sTJPMEQy3FqAUdynH6XUooDPG7C0CdudvmXNQinpFSZRg/F8UkngtW5MUOcCP9P2IR4yy4u+RKZUTViRHIZ3DCpEJayi7BUmE3bbB5ipXoBhQatw6/G/9nzJXUGN8/XwVeIivSOH+v+H3J1tlwoi/Mt2CmROYdGbZCtHzpSsUtRqBPMI4QaChDOMEUnm1fCzh1x0Uo3eQ38UgI5fB2rWQ/qr2l59Lhum6kgTPb1NEGcMWrHHb3dTW5MurZ/RUPb2ckvCKMwR0GDSwrNMCRqwFJPTTiwbRJZuFrijFtPvT4YCsWe1MxD5+QVdwFVXQ9MzaRhx8lZdpOhC1GaK4dkW3icVXqs2uXyCDmRGCxZkytPe+4oJKsUNYJIUBtuKXRQSLLFlWy/GwAbw5p+t12sgFK3740Y9zHOllH0su6b7C4oj+jUi0YqMnMRT0Gkcprs4WgT8COfwhZF0XZyYrgGyR9Vr66IbR/s2OMP6EB2iN554in4gr9K8s3QOehxtyZrsQeb/Gf06D62MtragpPsCaciESFRNwJzhP9Wdgias6oTkL0j3MS9Im3gW365/hFcCzn4KltuuFpTmFXPaHAVnv/jIdP4pVzBomC0h3SEClIUKlSiiYLFFD0OY8C79jPn4h50kncupRKqv12H5ZZwBF3IFqMbPjlakwdLZXoQG7qLsc4Fx7thQkGbutT4Sn4SgVsIiItAELTiVpGoAoIlbtDZeowq9mqUn2Q52sxCU0yNZvc8e2xCmnU/1DQJuB99tFlI5lwj0wzP2wuroXMjCjnto6euOxxlog8tmRm1KRDvDg3mEpo/+y3L291USpN+at+idx+kVQRWOz9Bp+8ZK4ZK52lKhLlnTEllANxNImkuGnwUtblkdXDvNnfmyYQIpne2NNMVZBw5ean9QN1cKBxNGPwHSgQdeRTG0PmpPnEizQLVSpniCaryKFERirRUh9/NeipRqdpMVyPek2JyZRwY0LslaAg0wiMpV50BJcH2lYrcfPakR4mxz5wqUKzdU8a0/Ymj3NmUCJm9NamlbyEd+cyA4pYqCdGpuvteIk+5JmoRdLPUDQMrwM74h/7r7h/6Gdvxbi2RhbPBJYZN1fuWf/BpMfjuW5Fsbdd5xZkq3u5yLgxo7k+Z4ZguV+IsQjU3TGz86uab9UtGbdgbkKtoh83ae783k5k4UQpMAbVujVq8CLoAgE0g0mZcVKd0QY1+QBbkdhwsayrVNc4m9vg0IfhD3scuhuTKvx6HVB6sEJE+nUZ3qxSPp27my8YgCQBMWrwll5/3PSVFM0n14led3qSaUK2TFjyILjhs1HGCBqrmDC+WC+BQFnjplPuQecm8LB0xXxEUdsE76QiQ3+0Yiqzd13O45Mv1Zg1lhs+8AwC60vtMWVFZZCV7FiiIsCW1QXnkOcTjiD0y6UJJdWr/e8eIDlbiWiWGF/sInw9LTGpY+/SQ0gVuzrlTgmt7Pcg9RJaWM4uCw+1/KQVyb0g92MMWQF0FmbTDjmkI0TQUHvDeHo+RvMD5XYSaJp/x+02C/L4CMqZeuZWgluhPHwwczWaUNYmUmXGkZBDUs/+yrd0ykvK0QufUdWLFom8zVyttpIOz/4WlCGNCnKmajZl5mE/I+CT3I92d7d/js4XTEcYU+YD11GuhijhTyGiBP/NyYVgxYyZaQt4e2ihckfM1/tOKc0GAamz1aOADP3b8EDxBu3BJ96BL50tS12g2+scvKD7WQDu9K91dqh+TJavPVCrnW/wBjrApbUOgTbUeYgbyfKL/SQh2oWdpjroGOC0YY66VC+Npz+3waJLLW9/2tQ02cwv+SebTVm+NQtyYz14Ltoc4qyrgv7Wl/rQw+jzApoB5unsQAaQk1XMWNwd0Xxpg0HN6bBwcbFu77NezeOdetZBCtOjnQTy8g8p/dZMqyfVnuYDgZUkXYLdvpIpMq8qyVKB0bnAwHyE7BX346SMmlV3M6bHCuh7dAT97FoXJFIeHCfHR41Dlbe8Q26NPSAhf7N+loxQJUd1u2DZ1MvoYTmJQ9hPikqRgTkx5dxz4lTSiCL7x3q6nDa95fAwQ3gLbZHQ5U4//wTrl59m0/hjxBuWF+MgSK8bRuv23Rw7aAhtwEdU3yH16qpYZ/xZNvoEqnV8+Xh7cNaPe7kxX2oMvXrRnHGRNkvNCxrGlyUEynlussYzJBpOCpgP+EPHPsfxwvhbERrOr0UaitmMKMxV/SNt/p9wtJvzvx0zJPeiv57USOI5791WKMP+/wrbMAUpjpgoIQPnM6oYVGJo0eRVzpo1avyo/eRH6dUfeDSFZqubqpIPsruhPdMwHbDksL7GbGQwfyLy2dHCLqtGHLQvfQpqEqw2E+EvGw8QkPVG6dnAcw1nCDmZ2KzAq6xQZXJiRlBIbddA6aKIHviPIeaijEvxwp8II7STx/MssGwnU7Z5M1zv+XWJaRJIbC27Siw0VHgACy2XPLt5OJJ61M+IPYYlg3web4oVDbsoA7OSSwSY7/CRTdnoSroNtW8y4J7Le8cSQflfJqcj1Im6JzTjrl9xG47zpvrSxSOgydi12H9vuut6ztmGxS5NkeGPigAY/k3mDEZzjRns6ZP28ePAMJfAUwfWiVhyteJX0ec5thlA7tnCwl2w5Ptlki2/U7hc4suWrCmmJRcpVL13e947LrvDHJKSYAoB/mjEY4HCqwfKhKITp92W5Yx+ONTa2Dzxp67/EwZPo49DQDof/dxH/TnV0IAPUwuVLvP3Vwbyd1T14SykF/iUxPK6auuIw7Suav65jAQwJGUk5SI3nOMDucmlnsSaKAcZP9Zi1dsbAMPiLc4QEobOxHYLwaXVdtqNWaJaSqsRvt6Mn1i6fdQU47+/UiekTNz4ZUZxW/EoFHJMk/YBA65aSujs2M6OKDTA8vTUMjPwJ3vCR3QSM+EbWRh8mpA+wQ/FqMTf+sjhpVsqHYd5cyA+d8Po8u0viRoVvUmWtO4+gvKN3NkyGwKaDTEoYussOoSkHkpJW7CAEKvhJp+F3VouCrIn0kNNUHCTqBoMb/w7RZNeffhfEZcV+utM7+8zqHIabCrWdUsk9daoBfA7i+uSEYurlAPUkF9JvvLP6UAKrMszq2B14OM8+gMXwBpV5dHiIHl8sRGaZAJF99b37+rQd0x3VZRPuf5kHDwvqdQi1HpLMXQouEs+GeIYyNcux/QzntzzAcL4eRB9CgStMgaM3ktN8HiqK7KbBHS0vfmIjB9mLVG0hdWL7mdwN+ipJGc7XSZV6IBIkhiatjK6mfQyMo6kbew2giwffwqMI4gYcUQQrnC9j07aEKa459ewGKjEfMcwmIsVCq8G/QVnFTfaf/L0UsLwUyoNNOQs+2AWKBdhUyKNxTPbxOTOXZYFbz0zYC7Of5o7dMrK0dlcND1zzJJgfGACFalpO3KIDgfsCn1vZaV5AwRqwni/2xcJwJWGAtDLNQtIGlgwla0lzy35DubL6jgqqGJJ9JAtyCK0IIkGotTTlLgeZte0GHN0TlYr7L12zCf1RMNA1fdH/+fu4PvUP2op6PkDiRryzRaISzicNUwkYvboWfNadrVMV8XnoBGpNcmv8LuRUxdwati/inbI/Yf5/1Yh4WWANDTpHz9U6dqTLUH/HYl9FJvqxa1FCbu97nx2ixQjX7qbh72/S+rzldK9lSNTBRUAXyuSksUh4hOySsRMW+N8MTReULJEtQ6gFS1lcUgYUgwjKhANiLv6pt7aqpUxNhuSoLn7sCNWqJ7oTW1XBtnX46llpGW0z5xRjFgH/5fmmsT9IbaHWrhW9yIVSOTJ8PrOPIthsiIYjZacaFQcYZkfeZ5r6KIJCVssAzYXzNrIGJlyIgYi7Kk375LB1Ip4t+f44Vz+O9bG3TrV0qsvCV90BRTNdqpExQ0Mm7yMAZ7q0ArjMK10GMkrQLaG0I77jLL+3fN6h1w7lyH42acb9PSFYjEd04FJHxTGL0IdcfLvItV7/IdJc+kKn9eHJgAUlsZx1E0b/Fe85PJp5PAvj96DA2Z7w+YEWomZcK4fdtfL9hqfqfdzQnPFs0Hzpt4RHXNMSdd3c3Atx7tNQCdLn+5bb/RYcgbM+ZUyWy7ZxiYYbC5xEpBybb5HP/G9IG6wpTSjWfuwE/FsvpzdEYxKiyJiGH3poYfVHuK8HMYqKTbufISMnXSRyZfZjBlCRxCJsbqEVf251LjS8P2d0ZvYu/jF+dpCjwD0CUX9WmThhg2Emgd9EqkYaFUlgtWNohpIK2MPLJVXdVwnWEBTIs6I9kOjIZuqhZ4xh5NeYx5bYgUI6CaGpuQX7nnm14KmEB6xQvV3N0BvpgLILoXCm1ELa2JVC+VA0MJgSvDe+yAtquLeJoN9le6se8kA4NmUIWRpDn/TtT/7yiOW3V90QGAZzQCOzpCEzY4VlwuLpO+72bAJehgkmLxOtw8oOGHaiHmpki42nLaYrntwZyAxFTcM6OMED6nkJTN4cp0U35NAkEhBIMbsTepL0xcHp2ThUal3Oy8WLg2TjcckDIjOIhhKKEUddWmX7iPrQ8NOX2ZIn1WPjbhB/2PDe+GoeuxIP1/FYHgIEv0P872V/4dypVOpKdq5u/xRJhVLitDmARVIi9FRIBvd5veoG9cOmfEi0u3CEyE74VndciD81vICHYgG28niUWfdyby2HM5/6aSoGaklunTMeJGA7q8ejl3YWNS2OuBxgWbyT0+OodNubhoy3kO+wqWIPcROd4cRW/VzJDiqrfbNCKigNEpqX/fttSsqS4ggO2PpEy+jbdo6jmVv1YO5qEf4/QS8q0WKs2p9AyTvEMcghWaSXZyK76fwNxda94J/w/eeRp/qGYt2wIMu7Nr//P4hs81TvldYHXb20Z3W1WeyjxeE7Mms3agpB6ydfSn3wwIGXVOrz5RGukqs4KHb0UtWSKSinr9ErSf8KGhYGaJDU6Cg8lD+vwDriBhoFeiYX1O92ENZ5rxkICDMQwU+klvycOikL/M9BXdmLlCTYn70rGNzn8rpvzxahkqhXE+xCPZRCxIDSDbACAKyakbzyjqzVdtgU9BjPtJ+tdSI8UYhOJar6SLbte/bFnSBXarfOmNSLOh+D0ZE7qG1WowV7oI1fFxl66WduJylqGVMg1aCQJSHWomndrVzC/GwTovP9EhM8zUOuN0Wab/hoGRbz7F0QKpd/5Pfke6043BZvvxvRAvILISv7BUnP7TF8CHI0UL17NgTH1qnIzyN1NY0xx/fP6ZXFKq9EoZIzNpSf0w2FK8Z51llnoiMANpgC7UtdqVJ2WjpAhpZiqB6HpFvC55D81mUebdTsDxB3mjAzYuGRe42Y2P/IWpgeCI6EqoZWCVCyBRJ84Wfysf2XxtUGH8SRHscjiANGFR+Bu+SBS4tkU7qSU5YDunl5Lezku7f6o4fYv9hmmxlZMeDxxYz54HOax93tByBiEzjLkMtUz5Tbh0cZIxBCWWUy3dMMMMsrVvQ35rKiLWKwOkCpP7y3V9J6RPwzuKxOmlUULVBbTEdguE9LAHIOrwX2Gonr6QFRWEvx2ArPMJbSQbfD1sbQl8JZ/FiIVEUYDpsxIaz/+6wQIcgXJ9Dfs71qOc/ttwrNEe2x2Ei1L7OJQjegTUyV3/ZhsO2exfdCh7yDsfUAFXPrE0g26LQvFTg18OY4bCk6VGpr9E0TKPpUZAXzwKNqS6v/v6q5/xEvPRlfL6J/hz14XdPFMEWSPl/tvxJdCNBwu6wJKW69znAFDFCsdb8NpGKG9l5jmTxO6gOCRgZqwcIQH8Xx6OgyitzCGDCueOZCdyGXpcKa8r5/ljsVkxmokkk986kxfQxCcvl+ubc4Otmd2tHT8oo4Ih2AOFJhGMwB802BcxERrJTBBWsiSDrxEfcPRmx1b/wX4nZEYHTnqT1HGoO4sgDw6kkKbgEEO+y8YKaztMlmNhbD7HFHRzEC7tikRE5hY/yk6cXd+sXiR1MdPtuNj/jo5CGt8LLXCSqH0p1+gocqGW2SXo5mzX82rBtMj/xVSi92ShKe7vhQg9c25iVJrX3qYp1sP74rOl58AKOKv/94VtwWX8eKHgGq6hOtlyIREx57n/66aKLDdicrb+nc/i38rM+H8E7KfS4k0GRHfxnko1XlCN9BGFI9DcmwoQ1REhVw7EjZURercskqGc0hOazL4W4EMXtcLblCCQ0pl4i2XRZUU6YvZO/Cx+ODM5NFJJ5CoobEBrN4ol1p1stMXSOfaBEAL4MxG5WDEfl2QckB0ffx1DIFFzwCTjeE3XIzuEU68vHsGsLaPKF3p0881KuHm+8cs6KCtoxBKk1E2p+eW1CGgtFTCSCyBHLgNpDEKj2x4mdSP4s6qYsG+q3lWMBX1zOnL+geMejp1WlOeppc7Nc+KtGlgT3a+s3d5WmVVLMA1vS/DZQQf8tpxKlK8oIHIcDucypHlZarhe9r10d1xFeBwqor75V6Tv4rrGLshBEfAk2YT5ofv/r927dKYztFdjVkc3Qq8+GTFhi7/05w/rctLuDerSVrqkspZkCyh07Q0gCyIfaQStQ33kg8ZwweW0COO7doJhUF1Qw/j6nNFuQ1FRTU4a86G/FkgTZBhSzA7anWveEhDHc9MB2ZuccqTvGjJ5eAhaeoT7jqbsMtRFDq6lSnBjcz0X3R2/3FsvLbym5RFQbRQvgt/VdC75+gijpg90F/jMfPWF2rN2CC8/r9SSkWbm8C07C/gdesPfKrdC6f53qNj/oRH8LBR2uBEWy/dqeDofKfwljAaMztH9JB9ocLzTE7GhtCPfdo6XhNoJjIZ94GrWG1uZekmhRpV4yPNcz9H0BepSqti9XGznTir2gYaLCjQLs+xo8Goe/q3pEMt8f79pkmqAhU6rp1SO/7aB8WE+oEy97tb05CjhtPADKXVWxyizp582f7bNdmJ6AVz0qyeAXS0C4NU92ZQfelEEHOeuRNVLuNeFVEXupgnFXLddGFQzvxpcll6gznaW1hj/+hsi9nPNg6ia3gFfZn/mLFFF/teu4Vg0wksSMFl23ETx0SW/olryOD4eH4Qjlbm1UEkWamEMXQM7Qe97r9UHwRzriaS0y9LcW3VDLLJcL884ktZtkbuFddelxB4+7m3wTP2zaExXTA8zu+qr2UrbZmy0h5fSQEJUS+iq/lBRBswhugcHGPChHSienhwecC1t/4MyHXlLZChTl1g3xx40to74jysnNiErF6P9QY/8aA6Dck4ueFaCTesKTjyuyhyJKS1vAZ4HIN+K8frQ3HmzvY2Hs4qICYEqfTTayENUIka0bb9JlQT0Gh9JiWcBv+JLogJ6HInx4/4iqsfsGD7duiLs7gO0HJtj1oBIyZh18G80y+hlxiP1kgHkmVscaZtFQRHYfxmAJ5TnVYdVHUkn0ToOLLD3owW3fcaBsKpd9ptUHJK8w5dj8FkwpN53V4z6R9EjBuneE00xVATalLDoZa1WqB7UohypsmPF4309RSbTxpFN0LZyQZ91m49wlI5+U6KwbymdHDngE5pt80c1aY6eMnlOXmfQ4HFAT2fOfsess8ifGIfhhONmFZAnIDLw2/Qetv4BFrk7MkWnhPoDKZ8GT1PXiSfGOOPHYIGduer/Lk5moJj+/8kH5ic0MVo92IOKkwYGdk46VntGW4NwQFaWJptEumb6rdbdIon118zxHKiSAI4gNdJpyZ45HaVi7PaW3wRPUKbDMmjTCoh91C9zXu55YySZPdJlZXzwg8iizYN0Z3xNL6YXpR4uAHW54Oxxzr6FH3FQFsPHIfTg4LpqXlLtSFwGZbdUJEC/gNidVFBsTo4FGtEHgMZV6gp7dDGnI8pHA/vkwtOaycu6QsSNd8cSJxjriWqvLcLx+CH7CUjOWA8A2kbjGo9n6k27uEtyyWBfqm+/rrmUhMwJSVaFJoQM1DW2B8zpCBrU/O7GEZ7dzKTVrmjJmY1cVL6IJ83PEcvrt0feAboAkAL8t477IpV1OEs/JAKXtykX2X0PtXLITeKsewCIGrtigDTPK2grUWhNQkzGdMAKm3g5/S2/ckOZeO+8gfM2GNuyxx12izpPgj4qmMU976SZ5SYvWwo1m3/HBQthxQ+R5/A4sTTs7YiVCg61f02XjczDIh4b+n/u8MAZXIlku8O0H36MywrWIgMjpGoxF71FxpGZPOxL9kyXc/qKgZQyarV731kM2NN8uVEbXYAK1eT8uv6EhI9lEHXolbudJF6lDUn4LWZMzIXKSnAZiFsi3ywqDizYdEUaVpYPZdqQLPkD4b+p2vkHHWaH4WCpgvnugCqikSQ5wU/cgptq1LXOSb76ubZlsX/i78QG34UspBSkH8xu5uzhKV6SSma1B9vXHVkMG6/sUFpLniQ0ejT5NElGdbKWToWVe8WOate9PDhq7si0zhub17wWXalkuzt4js7DAwMmEze830D5YHVppaB9NEJhzjmLYZMXpG+xcl3hrFPl0EU5bUeo93yqFgbpQEdS/DIhEJkkfI2o1/RQeDkbUZH6BNr9ckHqhs+5uxaTVLq49K70iGYSBq/a0Fs7a6XRwiYubPD5ZsKMhI8zjWXk/fQodhhe6EPkJl2GIGWAG4FeVLtuH4vpc15749qokzGRogpAlr63WETm+VA4ZouInKcMlwuPYCkfZQB0fbOqzzSaBHgRlgMod5p2BMuKS+gGZKJGCeUYnjEmhuzJybacReiIZw/XZxoqXNRgZNdaRj86xk8P7fuEf+npooVNJUSNzH24BIyK97tIlJq0r+ehOfiOrE+tOUUt9LI9QxWQWNRMUTnOfUoZiXEdJ3jZu5+3qAHEj9U5fzFGE/0rdiT1C//b503/wH5cTozbABZrqtDs7TFQLOfl8AJFAwubAt3LXcYMTiGA6eZWOUXW4I/odV5TdVc9BsCyw7x4HCK/TwcV9t+nDNpbpsneSIQD3eiBdV7hh00QK/X5YymIX/s7q3T+e6V7d9yEDJ7NbBNuiOTlWsEOgWGHMxQW2pLkT1TPAHOcKdDKJ5OL6FU289ajAS1YcvuhAew8DAYgqvYTKRb5KG4tLgP5nDHpHG/uuNMiH0Z0J1Jch5HT+qTdMDrdueabT3/WW1LoWSc0zKxVg6HnbQ+F6dc57iU3CoaDmb1pdzez/+NaeXJR0Hdjdzreqym6h79QH79GMq4gHyZ4jGNBzN3e6WG2RS8qpYmPZLHaQ5b7O0r65KnExpGEBTP560TtvLxCFCKf6uXfzcTaTcvyxzCH4JVGo+HdIqZMoY26MQfn9983BOS4nEruDE36sIj4E0hPVOiv8tdNkyFtwHFrSITdNmTOknD+XYH7S2pglqBn+GUDvzS1znYjW2lV9IaBEBv5t3JH1Vpa4Eq+7sUSgPW69matIAOHeajGELjr7Fif5NjBan7vKia5mlJKHZw3nzHvAtknz3kwNjw64j5j+zd1wZWc9pv++mLjRiRjuTdOGaJTtSahpWBdYlliyARhmRKt59i9eF49JNzWg3QAj62faPzj6DBbWZx1va24+6Jt5LbZ+KbcNh5uyla+62VEiP17TUlhu0Q3zkWhPj2ipJFNQDQuqcssQzhlL5bkZDCc/C9BdPBaKG+/QcC11+ywIzSdQkVAXcVQLqCZdBjZ0kB0+PRPPmQhXfQ4NntcqVyV+NqvznXLdkGhgSbGayAzzWkVmf2RZo/jK2lQpSwpXqfNqw6zlPpeMsqz+zW6QEp+E2gYBUoyrcWZeo4vBF/A1lq1jqvVcMg1ybBmGMrgzB8v6EZ0veTTwKS72bPaCS9rXai5BTFHg/cpxnG4lkKaXp8G2UHcbvoMvJksFhhjzTilXosyRlJrkUsGcRhKqf31oilexQDpH9ddMOQ9FBOt8kEi6GLp5H8jUCDoI5JcBI2kRVd5I3YzdJBNJEGtzotKgh4RXCZBJxjZ2+EWdV4jGlLtOpQtZDuYrvSsY99bbd+OrEIYL2iQFkEjV5GB4A9s5YfcGgbt6+GNFbMzE/6iPRM9J6eqhnOyyq6qNTnWBJGfu1hXFtj+IJGeYdYVyWrKecWRUZ73cZV/fuaBt0GFNrVPsY6fr48kRg2prud7oBl1UttXQAbkYzrxFCqWrZhq+qvoovQhMYt+z/rmW8uXB0hl2wY61hrOh9pqY5hRzuAnUk4pkiNKrC0FHSo0BVzsCU+LSQjpvvjG1e9eSfKd5Tt6MUhLVbnaS9/2PMhAcjyrIhBJmGau66zhEZNV+Kzx8IGfgTc4hF7Y6/yBD2PiggMdt8Z+fhXuU/fPMIgULlR7kJM+vsqG8mZvVxRCfEZ7Vv9S2Dn3Ym3NrRKg7x39duh9TE2MTHP7N/xl9lcIlOSlymzr0n2fGNhKYON3KNd4yyTrvzedRV/wOndJG5UDMFptQq9tA2n5T8TCiaaiuqAeFAtGWoASbaKcZly0LEozutB5qIz5Rb0VrZTZiiUMyxu40NO59Abc/Iczv5u3JxLJ4wqCRcyDd3LLWhlYs09mgGg6qTUp6Kgeb3iMknkGljOHxBhN0G5ZK91a0nIa/lwiO4TZ8g5kzeVvbegPFjgY5ZQXTn1VFC0ttKs04otYFeaJ8kIxszJlqhpVqBOK+mSZ1holeMsHIrO6dti4ZQrWTnnfovTZSUMFSvzYrc1M2uAZ9nmE4/U1c6VI+0Ti/WSPxW4ex5k1cfM4wcOu5pbGFPIDolK/jLXlocGg+vnbf/+AHvFgI1XyFSsi+srkrZzc7MGjRvTqfRiz4kYWQVNAUC/Ei6hqtln6z3npwCpNTgUX6EfCa0tR536eEwTP4RdJXp7BsfJl+9g52N8NhPb1IeLupwW5TNdRwASkDSO7i+fnJG7d9EllQ7l++772C4rB0NOGxGkMWW8mIpKw8mYvZhAUpCE1gD9k05unO+kzIjZIdZ+nEyhFMuHoilqlB/KSSKGIljrPMhZVnh7q1dcJ4C4J1GowqzpItjL+gZONeVEh7YHy90RheuPEdEF0AO0V9Tw+8CbMgQcNajGpgxbFixYRyM/vAcVmr5ooVmeOjVEjwnQcbvLxtNXzYPoBIF4Q8YCt9ZHs2LsqRdWMvJ6vX7voN2kpRF2feaQ7SGtR0dR3E8Al+F5+lcU13xW98SWJpc8pHN6H5AHjYFN/miMI2msuBdeWZx9aZyWj8QIb4UpFbgznB8YWFbdc7Q2ow+guU60hLCPzeE9MrKgMLzFwFBZ+jlMBfNoocGZRGb5hA2VNwKaOT0watBwgl+A8AVCt1oTAsgDm7O9RwPzJrtjRIAPs26mH53laKYKECuh8206aLl7HL+d2twKQGksj5R0kcLaDs62A3t/+Tzqh/A3Z1NIa5GZ3WtpSyko47WJCJnZI4fUKhN0CvqDI/KuR5mZbDHrE4PaSJYJRCLqVvwUnCLNtKRpoHke5LdQ8Vs0lSRC78n6VCT1q6WaIc+UCQwCADsiCQKX1e7RDwr+atZa+FnKguLLOWV3BdyQqq8SapFhC2KCJ5tMWeACm2v43+nbOVspqf6Liy7hsWZBVesb4KydwUqAihnU7bjBm0K4WqxbX+LnBGDvXPm947tei5r0udP+n+atWiNc+33AfYfHeBRQ+CLSmxX+JmAb5kKp5uqIi57PL6KgKP/Ia8nvnjwAiGZWVHxDbVRV/e4aDsCm8iSaVSisDr3+hnstutfAcruXtUD+NqZiQeJ0LNXNuj2+J3I/ddE5cJAIm0tFD9nUU/Lm7MYwAi5AUweCMEBmF3pQ56ap+8r6ek+IPjL2iH+mPMTT8egoQf47ZK9UmmEp1WAp3/8jPNWRLvl0q2iMmuBbBvbaXqcDiXQas/L4VbcQjvJZm/cwGZeTa/2AKfJOdkTUGPo8W/Ic3K7pJ5xBA9p9P+HIgD6aqbMim32RfXHIbmoZfwhlOo3MoVJQs9GHKFLE++fLyyKNi7yzqStLkZMS6oiNAG7XicNrQiHqJZa7C6VpasxmZTS1zgIEaSDL6L9Fy63SYwzSE12HA6VI5VABZ+GXjmXOufR6CI82yKpoklbN6QDBssqn6xupQ0GpLX/IbPVGBkVPLB4jE46Vj1DrKgE3iEi1xT/yqkMZpZxlkcfpU5jOhGiNgAtahX6j4lRYzt3uMR5RqdsEnddEAPiz/OJgwjU06D75yZ6VjKx6WbFu0AmMDA07LX0PzQUwoEEMNU8wh/tYYDxFoj6w8SSKZab4N2mbXJrCIA4BENRnJDAopJ0gZeM0iwjf1aoaPJyLuBkDWb0TSsgb3JiJzWZsJZm7tw7Kri/vmg9faoLjY1bWmHiAcMMDt+xpoYzQx7fwzeEgPvd6P4zHww8PbUnCpGXMTjIVLgHUrPXi0q73jQWF9Ip6hNPaBGYWx+zfPnAhvoMRZlRFLsIxPouZo9VRdq/0474TO6hcxgvcNZdHvisj502SsHjP7vQHnEEyIPEfacxUQmCt5/QCLbye/ZCGl7VJ61+7ChtqRAqNmC/nOl6PPd/2ieri49CxrODnsmsaEZ0FXWpcKj75sBfBczFSvvk3l4etBz1z4AAvCwiykgx70CdLsf+YmTVRO/0a70YWSbhEcvpQum2cV/RM9pSemSv7PzlOmoMH0ZV65e/x6kswWgjrcTagQEbamzkuNQzsk2OaiVAFtZIwCh/18c+QFb4rOu98I1jWWmigW4tTA5V5rTYJqa1NaYP46Sv195tGW/0T7EZOBd/RvmLdZp/5W4cjmkGgRyJA/PHRmb5qS5WzCr69D1YCpdytJPUjArviH8e2GKGnVlfrT5ViQZIlxkHWfDM5NVS1WzwpV3osKowiN2hKtaiOWw3J2aWNPb/FfRpcpNRnQnLE2Wj3v7e9KLBkVK8S7Ldk+RYFvi3ASdCEXHL5WuXOkF0nzW9RbrHAsA772wNMECyz7zWmDOBhUDhtNkilVWQ7aSXwU0ubHCBoKNP3tHoQCugU/gwPbq1vxyNxe3/y+xiLL0o9HtMefQVCDhzLIehqUX92IWvK0N5YNFY4BrSHMNCVJfGCU6Mvh4fIcFIPpJY01ymrEEmqd3X94SrO1hRZ3dNvJuMtfFF6fSwTDjX5zCO8ptkWJYk/Y1cgoWlxEmkl/y5kp9b0eKThURdCcvho2VDaq86IyUfwco+YQFv09cmBQ8TRhxwVHh3Bsc2P1nkUvVRQIMRDGLVf0Wq4ElTVMv7ak5B/U7+5st7EB39mcciU9E/m06jJaF+pd8C3DyVdO4BcJD1FDiVsFr545vtBzYL/08OdYViSnMjBcHBPWlaFIn/9pw8rrrDn7nLB4ZpsqENKvfWSxDlN4r3TqerI30scLPYjZ+IIH0ppJ7u0qCgKKk5eRqX6u4sVV3QHUvJ+jxW2FREUpTHL5cybapy2gscRPmEDsyjj6mW9588UyJgM1aFoQQ9g9uMNLPBbEJRglJcCrMqxF9buNvt6V+kyOgOUDZQSkPKrj6mPBFISvef9TJyk8ijewL3OBWEww0DURwlFrPfHsInDVPRqmRMGq5x5eK2BenCWYzHhoDpmkw2O42QSda22E3bZtaAMlBf7+zzPYoDZQmfPj65Y7Jmjw44rA7AMXGouMtac2GfaGHr0v75uaeJY/Um/hHVYi3PUxryVYUenlvM02qW5ic31tYik2ordSGF7ENysWyAwqaAP6fq6mp6Mo+Fz6a3PIQj0lHkcPQ+x0T4Ed0JTRtd1l04HgZgXM5Q2ye7VkjMdNX8PApy8TR4+/NFGpwQ2ZpxxyzQvNcK4KpvJGYvLM7tEZ2SEvkGRllnOVN65OxfZEQ6tIi8yrjTYGngQBmufRQdcTdX6v0FbLySYksKhIEbc/pRiE7q032iBXe0l1sigzGzpKD2pRG1AQG9EA2WutMntk1oeFbj+ntflf9nS57+DZLDpZ//PW1HVir+TLX+AVwrJzlR06DkdrXefaGSO4SmYgs3NbUFM1RUKpUx4aIbtnqCDDVi/pTrnWVp30hMMxc/edMvNjpG+qp+R+tKI2cIP5m5UKsIMKtNXRJ1PKRMng2/j21kxRqPSGi6M0gcGrwMZ5+b4x27lAfb59ben9ieKEvn5QIej06GxBkDB63D/+35M5KedPiC/QQqCHy2UmlEBohrgDv9eKqT5fpQLb/uZkbbZ9KVgbIVgIyjBS4pEyTmuVlWsxbg/5eG23whMtwTd41idUDZU3FHcCzErv3uiNI0MSoFye10zKMZ0cEyUQwu/AFtccVUXpuFFTb23b/BPCAWg1ExqRQtXBPNVK98/6Q4m6CF/xtCp6IJapazGayVxI8XznExbvt1y+F/Iupim2xrHWF44pP1F5hMMVPhe9fDkqiTi+xdqfkK5YTj9YuwaVVqFEsvx+AjknLHxE6NtpNiDAF+v93Z1tWf97YJPHkKULX9kfY08geC9hP2d12Xb1v3oBmugsDnWe2YS7JFjcvoAn0oTyLcgNGqE7Qn8pU4XE3iENrwiK1lVH29zhjUBJHUdwAT0pP/f0OclcDyfVZ6tZ9iwCO+uLPwDNd3N0EHWpaz1RSdkLlBMn7CxQAjBDoIQ1u3fuX6QDQZDHi2FvsTTrpBnQBnPImGrpP5XWpByqgexZgwHovf9PDsAavlOxIN0g9MXn/hNVqRdiPzeRTi5N4TMGELpBMNpRFJzOCEKLGF24E3A3Jt2oxA1oECmsXga6ML2E32tVrUPY1gQZ8DXCpJvPyTU/Rvy9jw0a7EtawVxT+MEKt+cB17MQFJxPBDjWKUpSsQE/HZRwlvdCBQMCmRWLe9+/7fBzmfNBMUkh5uMCxnpvG56SVJBQi4Xqa0B8cKuI020n0o3S6iyWLZq5O+Rfjzem7jxXX+HUoroZwVWNI7chXcy3WF0ZsOMaY+dxQwd8vfkk1NguzUNx1CsLCLTW6SU8tf+B5/wfFyhH4hGRZ7/y8NEcQwy3QwGcL8HHzxcKoL7+BXkJRwJcu3MsoYCNcnu96ivbxLpQDWzc5L8nxCG/fuWaJWCIz5s9rqDthtjEsKBf7EjfVzBHnPHgJ+N+vL4ten1yst1X/UJIB8k9qAeYGqQgoQ/5hm4BJftYHsfscoltoqNlMeVn4cHK+0NU6gCuP9Pl9f4s6GoGahPLg2UbgfT2kulHMgdZbJHhv6oY+dGKaGG/J179X0lIt25i7hQR4uhhzatpTgSknz8wGeKP6tQVIKBtUj9LotXYLDK3Ga7XXMWdN66R4/F/bydSurOxO5Ptj+2p7IE3SG/A0FXBVc+lKnMGTLQhzvxr7j2Jaz0lE0p1nV+Rq0sR99XvUXBVjoEw4hRFggoJay8Qt5Nrcc+sG+bj1SZAV3Dbe1eA4YLjQk66u/h3hE5/c7JK3U/lORxw6VquQDN6cl5wW3QfUUVE8u1bRW6JpH83BGkJALQnEd6gbfIvyAFp/GrR4ajUF86mpEiYq1VS/hI+ShiVjc6uMM9HSc1VU1fkz+OHLZxXui72mCHX7GofGNPdnQZH/b7F+DXxQvZcXkIVDffHx3nWmwdZZD4+gW1OM4ygtQFYmJaMKZkDQv2/IwKRdkHuJAZXbPohgoD4YCmjOU3zeGnaej9P/GQi+CiD2fL+g774rOUWU2k5gR578ditId8ZfSoFFyYSvTQK9yOhRmFEUM4bE43eNSfvazq5sTKxYHerVhDnJfvAQ/tAxFIKHCwpC9p5+L8r+ythcxDm0ntb/HJnhpqdNvNeINnbWVKPk/QUEj0GFWl3M02Oays+IjXG4NCtCBb+QagUYPHGG3f9iLnSCbf8n0se0nYHlrWZII7S2v8QnIRq0KbSP+3M59oshPR1dWiUgD33EmJkj5KMv107uFFFkyVH9ZirwUZoKcTc+krIm3U6y8xF+sWcWKUTslgE+JawvivkRd5Eu4sUZI9KIE4Y/NTTLaIsOh7mCcDR3k4ZatFFas+6z3KnD9+zp9PepYT0u086R1Au9ZmOHPcbousEAAFzQFg4tt1TimCFD3ErKVtkEKEOYlUZcGxJPGZiNjYlGKzn3LzEmJa2DlMEk7i2hZGk9uMHaMJEK4XnMZudcnFrkkTPinsXCTsxIYgums8uxrZSTyZbc/c4vFrwKWRWtdEA7g1q19b/8xOP8V+ccwQluB8Gn9p8TKCUV4cuo+G+CyX0RlImY8H0q4zePzvfgCIId2CofHYgiBU4XDf3SC7gGGGIgdZv3/buQ9GPKYZvhaSp5yiM9Z/9285550BDgT99DMkpIKPsfCXYiL943UCKTWRUFA/hE4ZV9hTfk1YIWQZgffbAxEm2ic05LKkLxafxtOPQjcOfhTsepHF4TBuUMfOb90pTRChlfU9qtUYlMG2i4/9ww2hLW2/Xxk5rFRrRDadkFIZY7BvGU2ffwd9HNK9q2nyapJnRg+71eKcHQIVFfzpjs47lWn8c7AT2sCPT2bREYDA1WMsIpkNtMs+mQDyYdwdAHGRuJgYnSzQMCMBWDxJeUY5VeeZLW/+rLAGUuP2TErEQksuJjL1gA1qDdQtTwm+dZdwDBi0DG5IAFOLcCsKT2ppTxFFUBEZH8cwv1nbZjGUZz36XfvP2UFQ7hC3OS3e7wfAQzoYtk/5cdS2JvHVq24V/diap+jp+br/Lc/RyoXairX+wOyKwCsna8zLwuZYZV5gwGSIG4KWjF3SLRBkbEIQAHHbnUONjc5wW8fQG32h/TZrwCEfYgUataa0UbEIbecJxV9jnEs4uzGWqy6aBMT5dYWqgOrgdS3UgobKTViWSPGEi5dj9FOXCy9tRi7MpujEE/0asYi6yE5CtCZ+A8Vvcqa/fDNiQeg1ySaJ6Clvf6m/3tGcxvUpkZgZWcU+OjoTZEtlBGaF33HUpBS/+nubw/RiEvwHbIpmN0jsyo+40VATmDqJHlhrKDOV0GVx5L1RDd3c7/SZiWZa8MWDxNsak2elQMoNP+n039KFeBq+DsLiIJ5YUXCXc14z5TZ4PRXWv15RJXYRo068Mmji6T3/Jfpc7Snm8SdlQiyv8W1p6zpVeg9Ut7nKYhXoBxUcOqeTjmt3bP17iDJ++uO88a9lMiWuOLBf/URIGuu7s3+59JBVM5ZvJQMbSPh/XMzIt7O43OTC/cq0Bdd4Z09s8JEKngR9jgT0IaJjccRYA6eWq613YMUq0cTV+PCE60fk7pymba8/4dDClATxIiU2mwaMTDQ4l3ci8+uErXH8XLx5yjfHboDxd4UTk4Y6oDVgjcYb4cSX30wtZHKus/sc96BqAmmWNt5PXOC+J16NDchgixuyjwopksVcSoxbQeiiR/FESkoUAKZw0REFjrj3SwpkB3xTowQ4RQR+jdiSj1PnWdGdwG6LP3vgG+6lFkjHmlo+84fyEKPVk576mzP2XMbeijoChOXZemOxbJfDPxqlciJVrOFf2pvCrqHcS/S3vrUmDmCqJnpQ8t+tJ467ZkHhxMuaNrXb/os7UbK/EfNsQoaX9y6uIisgRe2nqZMK3ZW8C1smk9YLcv5YsfMgfAuTuZGTI4jswR3n4E3/zQ0MY09t3yjuW5ib5Fph22+yH6uaFouaQ5l1kF6OHykGScLnujzLkOf4r1TCY4TMBrhb9d1dYdcYBcfOP4dLKJcUtC8o6ORFETbgz9hmA+5lEVzuirwxAt9Ip4UbFwunmlJhAw9TlXlsCgIBPkCYneBr5WDKSBIwH0VkiAy3VBrjJc3iRwGMgdkeSsPulzCUwdsocE/u1kgBToF/urpMOkULgileapNseVVW4qWI9+nIqfzJl0OJLAKPEgB7BnEE9tXVGWj1p7PLNlEoAYyt+sVG68u2M+ntKbyeWBg7Ww+Ch13CcmE1j8d0bSCIUY0B0zSdHp+JwzOF2TB2KqGtufidHzSft8gXuZ+4V9Q3IMtGf+NoCnlwQKI/ac8P7Y/9jCukq/o1Sy0Rji26xCRi8aBkHBW376q8rLYGMLVv5WpbSxZTtKi8wWXyCwqwD0TG3UyeTDFJrnzjUlcyyOQ7tjg5TO5cjxkkEY7dyX12iYqzX+tDOPmohnWVo66aXjXkcpyAH+ERUy66AK9xE7DulfnsWN7lp4QHhUSjf+k3g/Vg6wktKXtMNKZCW5AYw65s1eMAG35cERT0Gr0pTTdFQTubRk4twaYZb+Pkk2bs5awy2eKvy67oIMqVSMAzI6s3XnFrFJqzJ6sO/ER3DpuWXllzSNbCATdsl9HUx5jVZ3Po45kFrYw0HyJuV25RjzBKhbQmHfXybNK9X/oE66Qknk+zXB0H4VqVzFDYTEexJKlH2uZ0/Mui0Es+7xNGJpSxApccv4Lei4oaSlbPM43tlKphlFDChrWwZ6+RYbp9DnSVDts93ThD08TeBVx7r+n6Ka9LdhSS2M+zL62ratXqymRvgWmIgNnkrtmcNP8oQ1ko/M8FEcpD0iScc8OYg0OSJW/zBjQyjCQxOooTbMOT4FcVlrCs/OsLBum6pa0+ipH+x0K7QMmjGxnCKE46Ge48dcSUhRfmoTOUUGg5B88kPDDRCGYGJzZucOYyalOiTy37NcyP3iAxn6MXqul+dDXURYpePUWiWiUJu5TseDrwug3q7QWC7jTrIfM9I+GSy/NfoGHigrBeoMCFALqwvR5e5AFSeTffPWe1qxHUFKUf/PiC3RPQ7AAioausIXs+MELt/8p2e6woW7lLKupflkNBjxqpVJfIeeJbyE9m4dRvFZbv4H2cLZf/a75RB1MtHaq308Lrp81M7EuA8REqrQrw1A8E/aTfb75k0no/+rbD17WWwayQ+RmZLUUKiRTeEYIzvTHXXX0nGEAsvuscQaV+/J2ijBedaXkN+/wgrr33GW4KpVWTdibOmkJ7I0yNdf1p5dcXZ/ghFon85njkbfcoMZCX07M0nqDODQIzPFz74IJk0n4gengRCyyLO/Oey5COpMAn3rDCAMJMa3q+Ojv3qvDcttTa+XjMXlfNag5cIE96wrrd/Hv/7r2Aib3VsrymC/Yywt6TIGos7mHVMETJgYN4yoUwyh2DSOrsGLcMo8rp6P3JpbsJ37SXlO4enLpm3ZWcGTKPVW2HZdnkoI3jTwjn3v74dRA1rQ3rF553kO/uP9uKNVaFelduIcQcOFAnFXmUzjwn7czFo1k46n4uHYLnS+rYcDC2LpjelXVHtYLpabuUYLnRXP1Fyr884n1OwFiH+moaLNYg4EUkYKf/mhuMrZQauntMENm6HLgYKJAEwpZ3dp+CSPhhr8TTbzIw6Acl915W5TyU5DNpmVHaFwKFEQYKjuFPkdv3rDW/+J+gNkzNPI7ThCBXThNDBgZzg7GeJvbQqQf5f6BfI0yUOSIBacZqEU3KfBlJYib2Mbqx/VzTANHsI6gAL1gEDK7pVSlD/4OHwFdu5qFqbBiRaPKpMuGW+oaxofKoauPRzhhxGi3cViF2MQnS5QC8dBJtp6dC9HV2VHF8Yq1Dhq+e0rWEwhvRFKJ7MHr3Spj86JcuO8/FmS93ee0yGg1hD5atuxlB7XFTKi8PHg0dI6NGvYGFWlyov/Vag/pGOGhfcOTyLMWqBJlGyNeSwy+6loUAHgXboM5HOg8/A319tJCMXzO5kktpw3fpKn62p3rEb72FEeRtvFbQa1KyNagmZMf3WedZO7VSb8Rod6NztARUnyitWUH+hwEc1z9Fo+pji5aYfy215s6pdZLjDXeWsAp2nI2NL52Hskn1usr6dBwSOxj5gRoxrm5HmgYHLwZOSIEY6opZfhpNBbr7hhT9MljuBF2ASAsAa7QWdF2giYADBqisQuunmUVJpX1FsupPied0cf8QzaOYnFaJ3zsc0CpY5470/F5ZeMpONGA91pZ53F7Idcp2EW75D97qIgke7xWxwV1uUL6g7ONN1gnDBFVq6JwptvJe8ZUnk9U3FpF3MNLSHA7IY5GO4g+FXpEGgSm2cp3wzcEEaHbTzdwiuQxm18lgRfY7txTdzuiz7bCQjC8JyBBFqfalbVGAruW9s5WJ/06hY6vm+sDUt0Snygc98ZzQ4iuNtfM2/qpvO2asJy1T9MnMaeb7CdYK4f36LQpXgvVEWi3JcvCrhgncRSIZQsLXbVpw7u3DsLr73ju+ISQDeLb/OzTLj+wZUkdAWekxBCSZ+t2fIE1qjviobBVrmFSh/LZgZJ24SUwd7P3mqf4C2xAROaeZMlIzfnbBPiTnRudYZNbt/XHeCZZZvRK5wsB63wm3/aHgpkW1/puHIddKFRjO1CeK51iSIdYBpQ/INrb9F1Gpc41i4wEjfc59TFRs/63HhIx8e/rils/JBhOFV245ofXlXESNO343HPpmLChVBNTyPiPicVk9og/PErqwtPyOkuZ74jr+g+cR3Rjcggr6UaVZXmilwLNCbMcfZ5x3LrLPLncMPL2AtAtHvSVp6bR3ZZZr7aZgG/wux01jsfpB4sO06Ib1BGi9BlSSminqLrCStMYghDzyvDqITxH0DAPZ3jqsnWZi2WAjVi5VuhOPUG4n9dY09actv8sHKzXFhrr2tEOS7JMSxsNy9A7aWO8ztEi8XE2Z7oN9WDRuWLY4BAtRo8pYoRDPYY0k5mHdDcp4wqEp4iOXWFkUUa7CDLZs4N2fnO6pva+hhrGp7sPtAyFFPHDNTAmyTQExWUUMb9hKirkz0e8JlIflWkmeolpJDcPRKLNoO6+mPUspVqQNeVk94Voz2tPnYo2c4sSulal3NXhNnWrTrUmR7SVdO1ya4HeUL5/xvHoxJIhBjNG9GOXrxwEOvjgO1MTdHCpwkh/pg8Tv8SBWVNBnoSvDJ053Vk6gn+x9y5/38/yXq+HhRGj57ahPhYEX7MRGsDd4l8F7eOSSVguaM2N3jNuNYYtXyVkPWmDecEpp0Azpoab8CkvQjN/yNuTB0OybDtUX12fTMX/91DE71ln4t9cqV4RH5+4fyjsZrahYAyn5127mjvgesJleiF9EKLMxeMq3SqDe8qOttO06Ma/vbOlFKL3vp5neQF5lVHksO91/X6myfOzvynR1GBW/Uuv2HHt1pf8vdLVdC+WwHrrYHsKxsXAko3pccGatm2A1SQQ+QWMUiraRIdqEPixhfQjy+bWbAYjcklQCoRRB+OojT9NfJ7Wqt//OWmxvLg57weEnkxponoTY1RN/Oppv9zkuL5fnLjyOGpFJvv3MdZpB0YCgRjyNPHuWoF2NYH1HjF/MW71ILFCvhn+La1HbdtsVfIe6wuzWSb588GA5pEoV4KsPo9NznMAz+xpUHzELo8KAcaRfv0WwGXt5sH0f34Wi1ps5uacbXIS3DV4uzlsOPY5EaJxoTVH8JrnUBFa2bPUli7v9Te0A4CoIJENmBUVzYT59XR7snl5zwnMIM6dKvmSZGLUyOPc8zCHLbm3BhDtIslqrrBZkChDhLOG2/yBCbr/pkADwFg+7E3WZPvqD8dPpG64mtyyCBEylGq07dINXVuOOewzxi/YUpJtAezqFlZ5SBXhRp0uw5Zu8JCzQy/U66MdDX/NLv4EUN2Opw0xIhgD+lIiQKPu++XVD+rkBSamYyQg2E3T0HU3CO0EdelXjPmEzRhz+udeIRU/H768r8pYDY0WXR77nl8fiMrRYUfXgUQk/u6JZQklvWJQ9kvZOxUdiPYtYOBOmBw1wUNIl+GEJLUiO+FnwKaDi8tRN29TEyl0eYLbDff0qkJhWBO3C8i4yE/+G8n9AxQFMCDQm1Tk1lPi6ptG9FjURS6zr66qHGpP+by7hx8o7icMWUjzSwhlplDD6KSq5KBYfEvC/aCDxRt+k4eu9XsjWPOdSP33c6AUpXgEztemsI4oPZcQC4Qka4uDQQVSj5rdGRCEY5EHoewM9oJ1+e+NKN5JB/tsqjR8ZrjUyr9VxddXNvgnfpNJA52r9h8k9RbEf13KPfd44QPJWpLKLEyshZir7IUMl9JJrzEVZ5Yslqq9es2oCw4D4cScbFoP37gOmj2FLDNelnBYnmWb9oaIzKMaKhqAtX33obeQrgUeJ4fOjlGUlgYTqHxHRlUgJ4TBDryO4v2c+ZWqMJwuneOhOcqXvujzZHSI6CnIIkveonuNiL4WdZsE6qwTd4EdTBnvlQ8jghY+oAHjypElmoRCAnc++012qqq0Rfu017IM3f/b9a4ny6LZ4TOyExjD3DDCQb1gPkXasONCTtQOIQBpDtifMr7xKExZNbHiU7oHoh605Q4B7o5ixO/W9MwyuuILkklkCkWTTWbHAHRFDlNP9SGNiBO/EgOk39qCh0tqUmDfnjGCOdc70/OH6aSzcpmORu6MJWX3QJp7oBMMZLDp9mgJbcvdKIQ7LqcyDp2EAcwW+zMvHOC8Dt7UjuQKU28ZI8+8ieXdst5b+Ak1wW8XwU59qsTa8kZzcbmOAsQp+Z+5FNHIuxlMEutByzzBN6KAGsK30VnNbY+B7b2x13sHecPfQ0QfQuR9jR2yvzttQEt004xdxaahiSZOxqJFgbdwHig3/rAa5f3RNXa23CT0oWEADBO0obmdyO/qcJfRIZjkegvP+lExtjNKTH5xYifB/YTX8GSFiHnIXLYnsVZbp/rz3fkafeF8nINWcxV3ub25HeKr/KEeDEzsTkNgbPOMMWMyVhB3OgsJIqnfEJ7PqGUEMOjKvp7bGJOv9BUObTS9mKen8ModFfGbZHuxaeHPEBkFXtEt4Is9+4AKytcp6rOmJld78XfyF9+/Sy8RjoUdhjEfPQJYFV79W90mf2A4AdhukrxS5lzbhYgXs9roN+BA42tKldkXr1SdwELi6ke5odQ/pqu4EOMvoWqDIHvc0Bv/V6Quj6acDC55BwHKgq7VU3j4XiGRjqGj4FJ7uRKYg4+yaaQOIZj+fmqazQUwZLUzw0j+xdBFiKJmsAwSXcwL9Nj7TISds5fMVpp/Ns5woVMWujmbDd8bCYOajUvaaNvQxiU7ogjed9xt3J+u4dpOWuteGfSbvFs400HUYTr0zwDDrDhfO2AVeFkqcLmzh8B3R74jUfs97/MJqyjONY1DhsbWKFwTFyQJNTa/IkMTZxAuilnZlP+HTp3bJLE0oK6/Xtj9ADa9XaZT75wxf3P/LETc6DT9rBlResE1nnNgj+vS1OJXlr7jGwBD0z9qftZQJr/XzYh57uLjyWZgejCBbD+NQsbovQ6dZZAiBUaTqgvSxmz05Ta4lURJbBfRFDCE2LBvDQ51Wl9fHkxXC2VzFeoywWYmuf2j4FB/UWKlpVD/gc5+oipfCSAc29NGa/moeX0EepF/m3oyOwhFyJnnkHPc+a/WmuKaEEFTZOfRddl2UYP04leIX0M9t/xIMWJIpAJgVzFGv98FF+gNSMJnNuNGl7M286hquRJVesYizlaE4pKewOPsMOot11JBbRJdwoyjGmpH3EPyogy/800Yp/4Z6Ki/QrQrJZhnkxPatArvBRHp7rqQVvHA/tvD6MQ75+NOMIPHSyCF/cfgH3KniYBdi+JggiU4Tz06zqiB3dkX+MwdTdnbf9+657X1QrQH3SKAGD8DNCHKC7JaRkLiNYoTy0BUW9m4EihcBTmWdCadoDEtqIaj0JcjE3bM2vXcyJKAh7sor5OVq9qokvEsne5NPd8xKEhuDUfNaTNnpQK521ogBBl0EbfKtRmZrg6TgA89kK5towfj/ksNTunr/EPZ71yYEP7VV1mZ8RoedO9s2I5dAwchY5v9geXkqoKNdDqCBgauzM2Id8dAfw204F2JdforrQLxbmkfrKURtWGztgWcl/+7L/VI26DG4Zc+NRoQrtumk2li+P3vWqXM6m4oDWKAJ7CVpHIf/Eq9K/A2XyJ2qPHcC9/CFs5IVJqKh5iU60MLeJePtkKB0KFiBKbTTIwzmSckjA6hN8O0RSN6ROOufMKXuyY6vKGitG3lTBKgai0xMtO82nbIiTzebaMn4FNfsJYlG4OTWkhaxW1Xkk3ZDSIDNROo4dKxgtWgLeBeRfCw4KwM0Iwgv/Q75lc5ehRHUgeWplCeKKN6S2zS5Sk5GlL7jTNxukpKezlidEEJYguPbfjgOKnhIqdqsiZCI6IM/FLADYcs2XfSDAgMbtK6WsXQvwPC8fWIi+5Qs5vSv9h2Wfci+NT7k5kKKf4U3azJLKMk8aPqrLPKotjnPGVocjVcWKn1aoB3u8csYWSRJCrpe3X+ddZZwcT02gMlNh5Qv2FkksTR+wmF6T862EYO6TtJoT06i2Vr5KssPjTQAZKKPacQ6A44R0LTxWs5wf1D3xm1YJqs5v/KkA0u9NbfsxO2Y2r8ETidaPaU9Fen3vFs76MVn8fC+EXV+OjqtxpSbETPiV2ODZmi40ha2oJeXupr7JjIMMlMG9CtigBqKnZHVZc2kEagu9UMoto1Rz2r//2IUnwjPJgt3mjLCSrKtUBHR1rAEGAS347bZgfAOyFCTVtNg+k5WvownagjXiCiwGf60x+14wOb3500C1aCEAl4qanQEJHPgmU2Z8N7Xb0Ugj0mZWV9dPTSu+5Q3fmXPtsP/3E0EiXb1/3vrQQA3sl/4vG5d/ctg+Om59HrnNO7UbmMqrbMJExnHV0oXXtCdadoSluml0KYbvR2QPV0tE5CFojQIkXU1prHBaaTSnlL6duV+O1eJNw/CmO8r19Vz9d598WAIf8l4g95CeYneABtZ7JJWvjRdpPL2B2qLZlbOXHY/Q9ywe8QtJdLiebobJHYZFWjVoIbg+Ai04mMQi0hH3W/lZyPXvix60gcVsk2oHoSs9EXxJ+bL5QAhZoibSpBC7NdoaMe5XOhsPlq0czLfqMJ3fuHefxBao758banLfDrg8hYbY45nfPj+iQ3wYf7AhTdGTn/rF/TpnbdIHe9UrCGPvb1zuy1Fb9TgigWEfpr0Lz+ZE4fT4HBe/I89CvmJLvOXPMOEq5goDMCh3hpRR0GxaXLVlxlOgw7wH+aLT8ysTivu9PITAby6a7Rbe35JHGJJrlgBKbcre3IRXVFYDsmCY6ozt3AspucmxIN7sMbWNrE70ihybYOMzVnqzij5miRPB7kEzVSugDRxmOQX+AcoYLGGxkAxRJQnEBACEMnW/bRNjdrz+iLZLUm/kDvARjzaQbb7gF7WuceX+ClAbzlFiUztHaGoKNu4O5k2JEmBKxh3Dbq2GR2V+n6CM8YlMWfmQ8bze2ZkzpD3PC8zd7sjCAx8IlKb2VkiNYIr9JDzEXo3Cu1iDpv7llZZ8gfiDabqjFuRt329Q7mQk57A8KiOcFIzY1Kk8jlH1WGHZhcTtfEMEbhFmG5DsC3yT2zfPo7aDzjD+xeSFOr/8JmYq5dar3Epvs3T940lDt+0as2ixdW6pQ2wq50UMq6OHPOpRQhz0MfZZZ2C8cEkKrS4mQCNmBbkvTYFo65XXgZAt6z0/ueuBkbEpm8SQUJE9BbR0ZRRk2wyVAq9L0r5FBWDSC37dAEmpSptwkB5FrkaERUgCYclY/XMPD0ahyO/WRFbcUJgR6CUnWQtfC3ThmFYxCL7dw8wbN11N5SZGNEPlSVslXr+wzi9M2OolaroOWXpwQlkduXRVuXcrSoN1e0fav+vWnXR+dWtZIT/I3EnR4IXFsZIUvPpXLMUw+cjM6LUu2z7fc7cXHJdWQWvADHtmnbFQ0iB/G0bKtBExJcd20BgQX+1f/Agy4zDAmDkiaryQHe8kRplRFVjFuvcrTqirzgwfsQOTfVZX8JxR5+DaYxjaXQM9qmR/+q2/Jlohu5fgSYoKgEvkgAtgwIiPJJXxxRqqr7SKGz6UrTU3rPNSrVvx4WwBvINPinXmrMhqgMWW+Ntm+QV71UDP0hYnc+dKv7hrxNOZNNiF2YPpt2eH9a6Zd+B26zXc866BSGKO0iN7q8j1hyfRgTFjDHfB8WiZ0BPy5254Ic9FwAzmOx4HHe7+F+EoV6Gph8qwxf3+27teJvx8faKd4vTYHfd+CiTzBjSBZaPpuUkvK1IF4PnUwqgVldeYkCXx5M0HAqgkhlmwomvMDxL3OLrIZe3RLHgq8he0C3l4Ay0w0IVz4/ihQ+oyA4UQUZxQQyNDbNx4MwrTXkRWb2aG4Rar0yje1t42NMI7hi/uy7G7V8l2l0VZrNUBebh1/4KfYzcefjXZaAan1Ydq5OgRB0jx+Ii/iN8RMr3pmG7D+A/OeMDzaxORB00LAhR1ZTiEyBtM6TYP8ri0qSPTT1pSMvUBStBQbBpzvzcKRt18mbNK1LareomlxvbOxm5760li7fEhuSvhhtV2HuLfWcF+P1yhC2fhL+TzXLlM/DljDgeZCiHhxscEPCTuiUHT8mw0ys+me2jmVau0ZhCj/wianYPSBYOH+WEmLiLya6iXIfZ/Ry4Yd7hdAOIDhkAf6uh/L5YbM8mgHk68iekXwJUqig5/fONxOCz0PGmWZqV5Ot6cfaGt1rDPnQswbwChoHEvpxbxYjbl7VMJNVX/ul1MwQwrstGqb95bs8ioJhpaRoDPWh1mQOCOUMJWmOpR/WX6vMHyc7kGFFWwx+cP6mkAX0E3+5BbqcxBG1JHReLgXil2pdRwNFsT+jDo6RTOdTqiFYxqdogeIYhgHsF2AedRZ869xmQQo59RNaGNCCVTh/WR5ZvqmQOiTCeKU6DgrdD3vfR5+QLOiwBbYys3R00Twso5+XWWdCmQvPFaTigEUjgRt5FvyUqQHPg/7uBaNB/JNKUZn+i6hrxoM0zmTtKg4Jm9UkowfWM7j91s4pnXgbgxi8w/gXKWs0YQuk+Kl2WdbZMv/6v0RnLfSsH7cmhtStZjPWhsgrt5FggbW29v0/ZORfErXD7zWHV2cZGIPNms9LzwrSKAq1TYc3zG/dpDdc0YgnDznE7CUX1PO0tUazEl0zme5h34ZBANM34H4OPLT3nksbz2QqXSko8vx4pMtVGbSN8Xrb/efrZfelmhYtsiOewCQHBu9Z8P290NF9bPb1U/maeHq6sPAYIbaJBZe2udGuSthNeFfk16JuL0XOvStc538jUEmEmW05sSCqUcj6Obt+qhC1BjC1oMtO/SWBWH9TnxGX8ylwaPEfyVZZGEoCWrBsFCRcr/JZzRUwo9x5omO7uH0v88H69IrjPPnCe9FLRKAwE+JI1XW21/1MMPt1J8GrdrPcaHeW1mQL1gnHkfZclfD4EEJ60XGi7ImdNBIZCu589k8oFkHiPD5wmqwaV3OnZWAKi3fTYCn9tiLZDoQH57NHmmSidia29NyFJWPaTm3E3mGzKrXj2jNMtXsZzkSPGK3bJ6WIHwB/a+W/pAkwTIkO2X9QX5ctO0ygXjGp7WO45aWRFDOCvuGCMdOkjHW8KtBa8f4izirtpFe/D44IXopFtMCazyzEP9CR0T61LP6TWpbMqlb1ghmYqoAw2hKZZ0/in7XiM/extrrfwgiF5Ekq0DmedcetnzETyLuRf3MS9+2dpU7xoc/MBwWyOuPluWkLsBtwXokRRW+ip/8OiEnAIySvXOVRKVxzAWjzXNJc7juRlz9JK7n9UdDEmX7RK82DI7cicmtRo3Li3oWDOEVxoDVl6qtfGJJoPNGUFQRY7x90eGgzAocMVyF933GjfoWluNL1bA+H8cnYWc5+PGAbvWHJZoQzolaueQ53x1BfvSG0Kr9YkPVWJNEuAz/v7yEgJ2UAMw3wSGc0OQ/jb1769kLCZhjcMhK2IzG47J2uD2PoZMpAQ6BTgERuns2yN+ZjrZUAMIBbuYHXewNhcZtkA2hlOYJggaUSkbkjqGqGVl3TzFzGdYI6u23XEJ3f1ihjLNTQ8NDpG5OlATqutwCSZyLb+3tZZZp7uFBvDILz9bGK8he8TOQ8szvFmDAWe0nnvTldHIOQmDzhMKdtD7/qeo9vzolo+IbNdHCWRUY5pC1sxTRIXwxrw5tNQzsF4y3iyZa7qKPVla4sEY2V+XtsidhDyCLysDFBQ00sTWE8l6eZ0ba8ONyjIRMao1K7ThKjWGC36Akh3OtwlDNkKv0Go9SP4KzGUkr3OBuZ3hDxpYLylBa9LR8Ifmw09D6PRT1yE8GY8M730Y9R69+DCr9VI4gBXCIhSe7KBfFuEZ9ZwSV1j8fm4DuHPmpu0rvGYQTwVMPL88xoB7G0TMzmWFEmCAUdus3o6O0mdhVmvNXJxJg1zVSEelIaOsftc2UofJW14/mtuSFDCqDSJSoUnF09EEp79A8/h0pKhpWzD9j1574BDpoxu5BJ3aeYV1wmlzmnqCLuaikarULI68P6IJ8fvQnjB2PTFwdaCX/lve8LmdWZS2tahm0x49g2oMAsqukIRFDG/jQwY2HbEXEVApNJLISyEe7k5ZCnsYJxm96gpayQuaQUqyUyFvw67EvTPvTOHs+LYlDzAVTw2PDPszOIXFHCiESW8FZLHxfcqeFZe3nteOHeTWyQXE+TAmwXfDgENPNlx6qpX5tniixZ3UFD7ofZL4TDaSfIRRoOhASOvb6gtPmzkfHT0WU0tssbjPePjuff0Rf+Ln6KEfpiqphUlU4590ACKQYyg0qko7xCnYdACMPI+snO9qSRmrgMlkx2maIeIwJpI8fHcsjdHrhIGwQCTv5iFYhTfH7JtyOSo4l5uVOs8nlNYL3wfdL+62LQfMvduxK15mpRDQZQ/4aVOFipaCmt3rY76ChhAekSzloAHH+kW47IoMYcwpcyVEJK7J8puz3Z8OV1a+5PZDH6QDZkeI5aKPm+RRXmWo1BGtf1QIzN7M5c/63aHcowGA9rHbTVtGLvZ9z9bW6mPA0bF+/TZ26n6NObETz3AbNjBXY5KZMBANj8nMDHWd2Fxb53qi6052l1B9OqAMz8NU5zXofGZfyk0uep5vjW2GBS1Y43rGcYrb/UJeym0V7K6FYYJ7SE0UUGnsp2Ko9Fuj9DG6m+ucdF/w0Ed7424WZyBuKGFlJZYMY9oP+kb4LTsY7LjDDpGueizamfolX8/XbkQnCZthXztOtnyj3useHeDwyqb4xO1LIhXQCGdfZUryWRRWtmZfgQBi23bnieqtdU0pENv8YzZbwZeViBI3hB70E6p7Znl/rEhio/OECO6nfeH+iYdCsBYMK9eARV2SJ3YbOhRzhGr0B8DqJuV6yzCA3K4309MXuHQY1iOcJlOYNQBwlxtTnRN+AI5SuPaBe9IhA4nDMP9MRp9jhraoa7ji9OXA463o5vbHtCyF0e6DTVEAnJAuZmv3eqKkmeE76wzBe2xZZtf7ifJR691tD2ErTmqcMFpfLtEjAB70oiClvk5dXVWhB4NSAZe4enOwBSZpuMDDolEFEqiHYOO+hOKJ6PJenEKA+VaGAQC9XGVnHbUSyX/2/vkyeNcxofFROLybXP2xQ38L2QebhayIEN7ivAFHpGBPVsp6n8ByMVufH5UVoZKXzk8CmyEdljTOavCxPXlKgBwhvqSJStFCR33P3NDptwMsWLY4L6SHdhnP2ULYMd8N2e4ZbXwnGCZepIzR28jKeO6K5nwfy76JYXc+qPZ9p8hTQPrTUQPSo1gN9l3bN+GeSctX4IOlcN2tcj3PJfBZBi1hkzsnhKehqM9Z46Y4Ddw0ImEHKwJ3EIbw2DyYiqpiOw7zXbcsbfcHTHXMbCvb933ZVt3LCpvaO33w10eq2BGEz/g/oXjTBOXE1P1UnIrp8+kIXcZPHgVA6ZnMLk3dg7ah4lApQ40NUTz4omksVJZ8fBuCmQ2q53SoxgZ0U70mSz5Che0kyOcY40yJAGtQVPMTE1ryq7mYmJ2F1IkfCe0odp2HGVDmxdJ0Zou/zCuvkaohLySrSlhQqUtpe3tJ3Su0wDMiwY3GTV2+z4VCijr0Wd/juhxxnf0Yjyyfo0jVBifxMU4p4ySVzFatzSmHyjRMJ+OnuUVpFAVGKWUU/0esdkdlriyM/4w77dQ1n+gA4WmvPhEHJO5cNY5oXOAycbHrTfPnv9lI8Y27gW5GPwVbb1roL8IejmIWeKYoq0F6o8248YFCCtjXQrIC+GaG/+PCbTokMQXTnka8PwfqZsogQwSvgPsbuYAKnTfQt+oaHSQ6rvjkcJ1YPhw0w5wb4MM1yRVR1NIGpHBNKw69mTqX69nqWHjLWI/tWo2vITE7nznXI1qouL/JPp5kdyJW1XTCUVixIk2rcBE5AIc2F63PhYEBRw/NBfD7dRShWfwK/peEJ4WnBHon+vukVcAPHGCihDNuBWfFeQXhFaAdDVuumxK0vQ/g3zPaWzxi8R7Q0JMrJxSvV+5LirwrtxDaUymtiklugWOsPw1jg1YmnfY3gjEiuPrlTA7iEpqdY9/bCCPbZgrjlorSOwbBMHeuuAw1NIbD2b2QOPOHEOkTNVg51EgOvU+9RqdmMY6T5r8q2rT+SHS6c8iMSkcfZ+8+r62YOvpQx6omqTu43/7nEuFlW9a7Kq3Ray73Eir05SMT8ocRuXGze48TkNRAKdHaQ1cOcUZtqdjn5j/fACuHt4CDDxygOdsKhZp5rm77+JypeMMoOR7IckqWwGXHlZyUAJUwgqAtsD/5AgBmkbk4qDEOiWb+MCYck7s6KyLyazCgve65ocjbrPm26LUXA+xXdWmLuP2DkqbSZIxxyMMd6cipkQ2thDjeZ+jJvf7/eScTPgVD43xyNtTvSDv7psmjcXCqQ568NF2mgejijtu2LKnYHG9NnMB1Eg/rJDyXl44spFQMzz63Enrvg5JXSt1WBP0j/4zJx5Ob7e2imreFmnltcgMGah83arFEvWXTUtMltM+eVGUvzwvdNPcbydnA20QUYn3/WlC2ueEDsAxXbZ4PJ83vNj/s8RwbLZ6gQ0RD0lRRGUi2y/FD8F8RlJ2doA0Yaw0oBhllPV/bOJxlyAEyEV1qY9fy3EXWPIfOMlnKhNVS71K9GhbxJP7VEIDy5dOuyTs65fNAh60QEZvo0m+EFVqyEOdwJUrh7rbOIloOHl7Vw0zwFyGdBFncG5QUSXn2T6rxYlKO98reG8lPRvFw+tNZccuWRxZBDArDuKJZ7PdNPFo3RzL1ytN3oVTemlGr06h/TLkbbTbQscowRluHJ3UDAd/OYmTFfi82pgWxQOwZsYSRG1pngDXLaPLrsB1Xd/S49De4/t7qywGqZ8S9HPAVVj3yJ0xwwPyFu9rWOuL5LEFQFasY4NpsqCY8+i0q6afugxP0aZ8MU+fDdw3ffJxyfyclChJ9ulYslNODU/+fyMkgIc36+ImpKTSnHDt5C2ejfvY4pFh1sK59OXJL9Cn0xaFE8GN0DPMq8SCh7mN4HCg4JZnDvS6uQ4WrBevd01RWnMLWZtmFpIAcaV6kpPfL2OzQVL2nfjOizorcvEGblAjgFX/I4TSKrOuQCEl4TsU3DfGCIUPfL0B5c29CWBfWybqbAHmtd1DRugLd7ed/c8eKm4lArRD17G0M9E0e7E5/KXPwWIyAc2RW+flhYoXidhMu8O19TI7MzThO5WKPxeeRgDSSom9LXKohvJoTuhzi76VxnMqdLIg5KYMpkhm87Dij51rmhbzsxfSgu5Nx3E68Vk1FNj9LT3sMU6am6B1vPL6/iw2/0C7qUmGtOH6UNrkGiuHYKaPZHthkxuNZnLamKgQBRQcl7gKR5va9ZKFydPe7z+i3g//ZGUhUE7Ui4u0jyhk9UXm1BQqaBy8fdiroZID9Bdhemmv1x1hELm0edlzLwipclqNP7qxNY6LIglRSVO5ykmyzxXXhErPfoNzXTCOrMRz9cPTCv71ia5ZlIZ80Xfwkk5qFSmyGlJhoLnm8omCK/ivNLXvazsrlKWcA3g8WXgZlwa+bP81RKT+5V7pOrkDOiySEFS9zyGYU2Nob2KB+Cqm+omYSYzHfe+ZBzYMx8D1hSubfHkuDd3w9dusADNEZFXGboqXQCt3LC6rKLyThJ8ZyKfwn1RunfFyLXcM+jCXMfrzW5Bz/w3Z/HCEbSIICPD/cvem83VSj73jcE0toOJE2nmk7hfjiM3r8LsSyOwNIzU/nuUMgS3cMZEHUazpi5YZf+Z0UiNlRaQw4LalYbAUsUMbXd7uY904Gci8ACjelaCR3KikJarRAljf6gbH4Hjs5pxQUepbQsavBjaUe1wxsG6JX2yqg73NWajjBiGFVRT9cU2ZqGNf1nJ2N4BD4AzKMCR9xlBhAcIa+0Qd1vxZTGy4++EpV/eS25OK/SzH0M17NikIgz6Ed3pT7m4InJ8FtpIlDnwOG+9G25vBqDMc37UilCZllzfwU3pNaQ3xUKCfvUszQ+CpheH/7kqZ3i7Vft3pBGFupRDDvADKG6uUtciJnGu4dz1Cw4yGjaRLx6nGXh22YP/6GMVmWT5230eSPeKsgHi/YgxVcbtcdWtbxuNPXeuxNUCIiF7jjZa/Cpn1+TpiodHs6HMqfK+cjefEWXA2FXxCzHCsaoG7dqCKyamZq0VpUrzEd8K5LGsO3/jVfGmYeONdunH6A/75m9BucQ8YchiiNdT/9LkoTfLA4OxhmVOWxiZdCQngvphCWmpsxx6Q3n/RuTS0rS4iKCcngypVBr8oMVsKAzoJmAGwts2bwsIRKXtEHmEiIB/LDTzxGcfUruGhPsmDcASSFFplYaklPstoHFYodGyzu7VwEXrECEfMfQiw8L0ro1IDCK75UqiO1T1qsjS0y/7QC0+6WLfszGmNsBd9S27SiveijdyRm1qFZnoqpvi5Ww/P1rc9m0LRbvnOAyR61HnpxFWErbRy+vFRtEhh2n5JA3xVh5g3lgYfTjAENbDKC86feC8FqVf3Il0P7E/2aSfAe2s1/xcqf20wxrWg6/64LPkU9zKVIguDm1G2/ghBZvBybYqnzA4B/gnW/yga0bJYYDabuSag9atfKorXY0Vx37uyV16FxZmEhlzKEkW2lqXYH6p31xIB+LvnIj2q8Xkcas1FXjAshweFs9/R/NdKpiVnBf2VfzNF/f8PzLrQL/WD3X2BDc/9j9RJsQMULCgqywZv9Re++Y2ielXtyP7jjvGElpiCD3wLAv9e3SSze9AtaNA4ib/g1CYz62BRr1b6pFmXmo1gcEl5O/XtR8nLi3dOxZShSBfc5VPluZin3usNHoRbUxe4FldyNYeVfy2K8OTyOKwc++ovXeYX3fQgpcKypIcvI7DBvJ5SO5Iplx8+7aP9x1mJ6Hui2t5Aa+plIS2vZ/k7XTFzy1WMjqisJtt2UO8cvXu4VxacEpIZtS7NMA6vyyVKIx9mpxmqCBZqeu8nO7/CicwEdxLWtyZ9RjUp1NuDeP/SLrRgveQomM+fLVDPZhtaLZ61hJXXqbCTQo3BCdwXDuTZrFDdHz+BZuljtv0iXpQtXPkzwXEVfue/38ZleIKcyIsVofkYm337bt4vqShLSzbJAlV/8pVP7tcayY8QaRbkjcjpDo+E1FBq78r0YmiREgDaJQfbWOso/mvxqTmCoxJtHOXlPoAl2a2cFMWv4+BATB/Lao3LCPVrR/Mj1SKQ4hvuPLRYCR7JD1UrVG3UpPWavVuuW4+VYaC30OS4IMD5Fl1417WPLm/o7B7QasXgwbdkO0h0uzs7zCL96Arb2Mg03ffB68Iu7aE426T9fylof3aGAy3NAEH0ufE+HbENOBrUN8Fooxy9lRGHhlPwWmuEA88sZP95ReBIZlgacqKY6mGIKNG2gDd6mc61WyV06gEPuyMMAUmTG29SL6ABh5XDZBbvOamezdXZLNxcVScsU2IdhfpihImvvKQfszB6E4BPmQRp6TliuZFhN7J5FBMv4RPP0uEbRdM3WBj46AbcnyHL0QQoJ1VjhmWxI5WzFwXY09Mk2Gfx60L6KJpIukQ6hlUN9FjrN41D8pK5bwpmc+qs9JngvOyFMfV/2pSZqeLJ6x2VpMsUae591Uyp8Zs5IV+wFf3MS9BTR0YoSyAmYs4CHY4OPgogtfTRNQQJl8oq4qv56izYdLyI240T/u1QM4U+XS6M1tXlHfbAWN1hTIKVBfslpfV71gWVn1L684CEAgeoE85mjBikWAbePapeU3SlGwxg/U1Zmo3z2TqHrHNY7HE8GdUBB89X76Y0SOVPWUFs4EgpGPZ2MxGmR8htzt1j7CqLVIPZXJdSugF5rMu8OQ+BLZ1X8v12Yt57AqeQo+K1+csCKuJ0AuBRzxIohNuEBNULRDlP0fuJy7oZE8CK5VkNT8drVrsSy3q52DnN5X98yklNZv86ik1msSjnUTThuQsoxcsrGZuxiLR9JnZxKzZJ1YBW3rx/HheY7AENMzP78B3l6eHU7FG4ugH9Ba/Z8T2nyYUwQvP2U0ZFY4qMKjZK55iu9PkvTwit2USN8Npd/C9pH9l3p1PFr9pfOHKkLbrFpgIVWgNsHAvbeyXfE/MEbq6D4dik/6I9nGqki3f7kkXsEbJXqGNFjBUSjAl3Q5eTXZ6yOvJijDD1eFbRq9uB9lmLk93HHjcCVKg+KpJUY9DrBFzTozeg7IeXIi0NkA7WIVAFbv4KgPLkmkczCX6DNL5WXXcHAZ1Kw2lFbrV4aMnUpt4bBafz3iJkgXwyMYWzCyG3Bn4Hi/LIAfIjgQ00Omk+bl7Et3AyWDrZCCyBPHWa5faZp/LqFL+/uRqo41+lOmt3RXCUbuiacJEFJHccezU0r3mU7BrWq+FfrA3eaFvj3WLYzvPppkf8aNSTjT7DLgJYmFOhGuxRT1JsDRQcTzhayY0k1uHuehtyC50ZRN12bKqnS8irsO1PXVEcaOJ3DUYXj8QRmIZ6/3SzkAY3UCVAtDIf1CpVK0IiPExEvwC0udVxl4YJTe37BVTEkd+AomjtjVgJ7titOm3TavvrgvX8TS7HOxp9qZ0gMyg3MkHA6hYj7er9eLk7rgzz8xUwuwQKXQxK7F/pRJTXcqR5VqDWqNBkWY/4p6ovICKHCloPbi+Q/5FDlGOU/V23miieECVoVbMCwaPHwMnYbkC70P9S8HVDVkCYjunF2p2KXha9s8AzIG+p5VzLykfnj6+Ff2rD6Qpa9+/7xwPLsucZJXtLQK5z9wengZaURcJGBm9GvOlztgkEAmcxR7+/MAxxTji6Va7lnG8cm7xMIV9MDpBVx+33ervh6Q/ECJxIU9RytmD/VvWx6mQyUORsmJQC798+NdyBf5uTMbrMAYh0fbbWTW+6Htgi5AJHqjKPtN8kVkyiUoR503whvfP2OzUzvXtgKy5uKHcrTAWOYiPx2DoKI+Zzwvlp0rmL3dJZj5A6zJK+Jl6TSF3ZpJqvPysRQnFogzCwb4Q8l+LY/lx7GN51IMyqKcLIOYq1TIK6/V7XS6IriRdHH9ZJm5DlFydxNXl6KmRrb82TLCSVUU/NoEwaVuaLrlwdiqYObBnusjUoeN0FplskccZbFHAWeRQ74hRslwR7Bz0/AXjMrMo456fDLLgGie/1+JjPSc3XjxeWxfqtpZkKhBEkawqqmKtKcTnnfKYH5DPAk+1j96g+QfING+WK7h+h3p6LWiXj+IrlVZRWFkZXK3xIBA7nptQZG3UPyj5Ed/6b+kskM7/9TpoFQwjr0mCygaSd9pLXUugnGFgZh7lmJzA47cBEMLa0UjD4iVpC/IoVNGT65eyftRCIt3NRSLNbdpheNy8iU2qYDE81dE65nzqZwr1/xc5IwY1NUg8WPVn5WDN/Q5CgT6IMGFFDiiaRoDJNUUDamBUZNc0hucCfdCqtNdKQkVSJCUqNKr62WET15vYW5lhN3jdsz1DOinWPmFubooAXRfwkI+xVaaz7VCW5ghOJyJGJgrGYXmBEPpNUnCnY8t1IicEm85fpmvXJCfgsJYN4sGXfBZM3iL8MmHM3e/YDhfYjI22Q/ooEW6wfSXGCXoOy8Nk5bcZzTTD/rIE1mLmz9MifI3Yv70T01KcwK7PYOWl8Tr5bYuqIx3Hs6HvtKJJbdV54T7M64PQzLr8lvDf+VaDNZLuKutVvJUXDUUUaC4n27x+fnqqjhFUgsGG5F926q1W2+iQHaL3Y2m5cOrkF46nouxWL8T43i9gDZDGHUOfEPOAT5s3h7dzvr1tRRM5GhLPYQe1ahFJonM5ycYFhI5Q1KKHy+4s8s6viHVgXra9HJIWLAEd8UaOTGi8KkJX817pzaZgBEAaRgOZuA7SAS3WYh8F4j3kcsVgsz10XYnS5rUnZ5kbJxqAufqyRU4KcIc5ZDgvh24b6fnVUgkadQoshTzOmFS8ptCQH1MdhqKNXBHtdrfxHlhQyfvtjBNpq+xXvVXVcrZ0T4nFUdjw9B0FoSXl06SIaVOUVnle/TyYlrR/dRntcuHFa9JIiCvcTihFgA+U5vvBt47uxUfFQ7cuzxd0OBrrvKYJ6q1jkVyrd2f06DUVL9NOb0KpMWIovvIbn8NYgfA8s8/oi/fe+Sx58YMAjndR7/8A/hLKr8y6K8GW6pujqx5DoS0JJobzPpHvNr2WyAkdHbfiMegDM7sUFWKRycV52gBi9aMNH+yHu2sLclieIg7rHlUetUlAwe4MIhczVAXRtToTsSwSAsotmPYFHMdETEJrEnhoWsi4xuQNdUscS0YJiHIjhTpnKvRLOUwbLnuAaUJnkCqmA67GI4QZWrm6iV9SOAL1pdjL0tKf379/Nt5663/bIR46rcII/tvY9BmIX0VhBRfRQpUcrH7KYrjFGujf48lyFTnApTOOi9wZEkXEQX+iUQh9Ws3vltVQ1Ghit3QHiFc0xPeqvgsx+kVNqJcnUunkeid8wciDB7uRkgh21mvsEx9DdjxXttgE6Dwn8gIRZ80ceNXxhK35Y749DhRHOLUhxPEJks5cA1dAGPrMtumWCofEohJek1LV6N02aKay5zcdEkk3NtMweGijtpoyCyIuqn7mYEbevbqeCwnZr5qI2D5ODNdeP7TNWxa4mdv75m7unWdrDqBF52R6eOiGvRN6AnPGZP2Sz969R+4vjNWDW2p4V4UiHN0IwDxb2KEpla17HNYTkwhPQUuixYXmMzCxrOHtVBIrtUZH1liE/5i1lFVv1PN7nWdQclT5sHu4UtlKt4C7qH9GfzzmaQKIqd/7sTJu822BtW8nmy/ckiV6rj5xPoXj2YbOYcKdSCj61IJsPsQVfSAYVjLMDcnTJdRUSyX5RHfAAGaSQ55ITbWMsP19z4kv/RB48SK/GAjMGm9Bb95V1gGM0ZqqEjhmKSNh6TWdHKU5VBECYp4SYrURfM362PrlGRjCZasztUJfKo+FsZwYMAmx7yXNGoaOrqFZmC0hnGVDhyVCPn832ADFU88/BUgb4YKnTalEiRz9CHcNgRcXzrSU5e9NgFwT2AzoYJ7kX62sz6P/3nqK+2mQovsfd6ePgtJC07R5c5eLR4y+crqHZsLO7ixGyVmoH8JFMoah1whAV4iJfXDCR8KVS+DYC/k0BchWOffJF3AUjfSpxaVNlJZ3e7KDHPKTXRMzhcgyF1zPHuXWGX7GGtuuXfvLIO+kg14Bo9EbUs1GeOR4H0T12PD7HIguRCJSXxrKepOgIuT2cxHAy+9rGrbYOr7fnOqD1P3rneRpfEvX5kCYce5ZEHEw43rm9dlitHcIzbNOkrXh1/Z6kjxqUWsBKgQOaxC3iK61siO1tWkXbs52EPwur/17L9THnKxChQAjz8GoYoOzuUrCk9sya3ED8JdcbNeq+tMphcvA3THwOYzpCQ6pk8CrVpB7+hlTVaDGc3q1eX0f1FDpl7HtCkMtNrdfk/UsIW3w/tWsyqhS+21lHEZUFdaAIkzyQxbrePrI+FOKeznDmJDdtNnqolCwx94cI+SZ+phhy2AvWp358ejR2u9tBuU5Oi9si8p0f2tIsCt/jmjL+DWzSIsbm9YMBebxLHkHwa1CK97Hf4MJ9HCGsndRmGp5OSoPHi+IcdMNj0PCnJ4pq680o9aQb3vvHhLGsKmU/PtdAJfE2d+SF7CQUyTmvBjKUfSiCP6UfrI5TnAXX1zFLiZTX4epjHcNFyEO1+pCHcTz40TJh58CXsxwNStkF8QKwrzxaH0L9TwAA6nKxNmZqR8++81/cAcp71iSNfSMqdkKJTsMP7TasL+JiqDlMdRwB0/r+89D2Li4YTHLOW4ku/NhwYKyY96vuWziQKBnfLaZYz9w9XbHMExPHmyiQz8B7uUMHuBx6OAHBPg6IqbpaDb/G7p2/ytxVqg5SSRBIIqMAGN/fP0N9P1+RmZxjcTUNjdhiNrHZNSJD1+PYB2x1/eS3Fs5PcjhnFPXa+gLnAh5gYPQ2nIXQmfAmF+hDq/YD8avpwfwg8YhIQIRs3FVz4jNa1KH7fYpIc7IRAz0Pl91qg1ySj2xv0RrGooB1bLWfD9VklqONIW8UHPrtXO4KrXIs7ybm11hFsguIY4qnVvBrQOvJkzUM/4HRNv1/WSI9pNvZuw3Ng2zYUZb/Dk49Cd3TD3apu7SBwLoetGm5XMhrt/1ARMs6V7LFAPwvKAhdAlOPik2NkglzvFgLoXY3lhGM4tOOdHZdHsWe8TrcMx9tgU6Hkmr61VQavNHYqThpaxjf3e0Ks4gmtrVa4keSd9llcenwqLMbVcVCXUNkUMcv7uPNBfqEXT4t21iylB3hxUgbhyAAg2RmvyikRiPhaf7WLVju/UaWAfd5lMC/fcC7d3ayGe7rrs43ouaojkH2Jy+VrQY9GrhrRPTZxymR10ff7fwIps7fKT9sq7AEG/TaXr+tKkZxB+FVGil1BoN3mmqlMHYpuSiA+PwSUB6Fqb9G5ATMw+xUvRd5DCWOqGFqjvPHp5QtNpZWh6k9BLwczyP1uuPaoszEn5wUAejk2+l9YvsmIfDcbgfXMY1HuRjzdnx0NWdxUnRw9pBYh2RLamvT5ET+J/49K6aoF70xLjdH2rbcRG8IcVGs9RJmfKsusveygf8wFENMgj4eLFXTXyAuPRB0x6cdtwVkCKl+57yeu8pZYn21ytaQD3FUzjd8GHdGyQ0UxZjTpHDamIxlP9o/2VI8Noha7Xd0qmX1OYyWd/cbvx+tl/XHkbdc0DEP6B5G/nj5eSweG/+ymsVlTnsXTtpSIiEfL4/w8hplc7AA2fUFWS2wJlevjc2sXPwvDuDbGzoVPLgS5fKy2bnl63BePFYd35F2f+R8B/MrwDyRb9Qx/BNa6+FwTBadPTemToK5KgljtEFm2nUv/jqbnYRpKhNS7qPOZoP/s3OSNHKfNuanu5kkIyR51Pw9XG2wUcrvJYNZzYweXYOxm7F+wFnBLfAE9jI110wNuJ6alEZlbkxMeP914UxbdQqKedkhsQiSjT7ybKNeWqIDrq6pLAS8GaqtiC+c3VG3d/lckUthOji+Iad6z2MAR1AK3gev3JYWlvr5ALzOgg+xbhQN97LHjthK1/NYHM3qRqKTsAVbSpLcMrnZ0TjVDy+Ac4tP2Nk2hZqVnvY3srTeiuSUHWos+TbNVxje7MK1EexU+NR696kKOZ0aJEucwEzbsKyFm1x3krKXq/5UxzpsM0uwUNtRkHYyJFWY83jxmJfzemQ6PODU9SoIR56q68XjM9NKO/T+t96f1SIoVQBE50596OuXo+8I6YNDZbUmfh4PuVnWQ7BQD0+HvNDM3AJ32ClLuvLOmAoDNUTkwZW2JhXK++vHqYWfQghEtPyS49O/mSk/bd5QpLwPT3Dib51UDmiqmWVF/c5Vb6+Vxb23A97WyPUll7eYOygfB2/385unZJ0gWwFpdrrH4aQDETtUo39b+KgLRcrQcOpitGuXkg4xJ7tw+x0KonQxYNT/D7c6otbPGSzRtKjrycP0JIC4unQVrs0qPiOeqvm4vwfYZkElR2HN8OxAncTzZT29x6MN1G3RXS7tdEm0t/Gzz+K5ODzqCrduhsXygnxJa0k6UBGxhInKF5v0r+lSPSkx5ImKZlkdLONWdvMjOz6+PYXmeWf0KF5rn44YtrKuePaj+oexEsdNOnfW+8v4dIxnVhRTq24Z8WINnOEAuPDqfOUxFX4KCq10JK+B8SLyUSYwYAjHYYO8Vc95fsmMET7dleusrF+Gnlpwldsybut407SxWZEeveSdHWVREs5f6zh2IM8QJUz401wwGUtsbCirr58+2P8ZdUe2z9b0AJl346mnd+oF2MTrY4y5kePtF6BqzahPC2CGL3w8byrUMazv8giaOKRkBm3oou+E3FNzOHQ/od1m63X76KX92jPgYXk4vtn77Puj0g3MEgaB9EreiC63S6++gQjuSroWT26G6SPDy+N5DLkr0A9YRGVWJhcGqMUIZh2THWYmJUP7uqccjkCzMgvzhxr2Zi4pzaK+PwxjKRummLEuNrcm/DvYjmmHi8Wk/gi2FPAOJ9qvBnAKYkqqdtBrrkOLU/z1RlmU3k55RXnD+6YUTG70lvg2e2Sp3NwU94Gv2sMg92jIBGqyNcnwTKfMEE6k89w0JhUxiduaZrdCNoKknj+aAHLiAjqsRQ+cxAhm1yFLFr/ozqpg7kxaM0Yso0tMbsqlQjSP8v47E4mhEKmkaaHGIP/R1lHbL/3Zvv/NNGqHCMSgi8vCXH2+ryVQBUl1ni5r1NFAl5x5JAKS43OdVfB+c66Y+YHF3eGOfI4ACvUzpOBgDA1R2hwrExKiloV/NDkfWJ+6e6jjuk0dEXSwFPgNQd/9ekIkVf7Ai3pQgMXfDbCw6hwukZ1XUosZSk2zI949mXm3D7pJiiWUMVdGMhhZllCfhSPf4TA4WviG7qJJQOfK60Y8b1Yy5QykSZ/TR2kKh0/rDh86j2Z6gcVCNs2XhsOebIrb3hPa3ggFHRxGiHyt+q0TSPi5Ckmot0r/CgEOKMmax4xJIKb+1vf6opW1ny+EPEdWA7VZ59xijwjypiVDdSRGlGdkEESLE7x/6A/R8KbCd7SokAgG6fK648AvPXmMGxwpqUkm3ObnIn4GZZguh+dfgZSwhp1xSwJFPRyw7Zh44Wfki9BFvLw3QhfhWxmWfb5ZOTVTitcI+yNId3B2r5t1crqVMIDo/MK8nnQrLq1eEc2GfX72jUK+7bWhs8U3HQCgP2PtD0TOfe8V7AbjVUaFnTVDGlbLjNGby6ua2kVvL/8fCSqjuPbXIctV8piDQJNA6UECw7PghWv3APrUawyGwTBrieswPWdrnJcgQfB85SfFjLav56NteZI+bMiQ855avotyolJVBegIXGogOL6zVH7uK71dyDQGKKg44UvtWk8dLHNAyNIwi/PdG1AMQQMvFDKT5Rx+Oo5ZQaQaxoH03tviU0PZ+NQvH0f7rmvsL1AnUvzdZYiZM0hby/mD5DY2KzN33XC16KbSd2bLJDuvtQzxTUSLStae0X0XhXszv/GDJuo3IF74ROXK9cwzaw6gOmiiZkOTdFkSk9C6kGS3EDxh1G8TyhfVxnXrz+knYpqqjAQn0lBcfjlHAFVBr1UaKwt9DgTLt+tZuvkLrWcrzvK93dXqt2Gn/2rRIElKHq9nWkJyktcVcpDUHF19wd1HqV0HqpmiBQmbpowq1ldrqrMuCApS6gxN7mpWcXe98iyblQ0D0IjqVVAba10gZnzgxEmWhCLR86O/4ufzaezTljTjaAre9fcZS5K4vJz/kWhUXiQAbKOr63l6+cbVo3KkODxfmyz1rqGN4zZDUPNeoY5wJujiQ/F9nSC6tPNXfkkkiYu9kB8lwcAbbncss9eVGHg5jCxVA6WGkM8jqPFej5mergDIyRe39x6/zG8IhFPCP6poMc7hRap0EQ7hT7x0I5kpfyFQaHugrI1rAmWgq3DJpR6WvXE8PdvFIDgVyuQADNywDjbiInl2wyUrolSFsG6fTq4Pb43dL15qmbJLjX7SwvcRe9CrptGwTAYuc1IHnPgn2VUFH6wMOjYsVIQtNJMN+zABCzfliHpxEjUNtR+RtrYBU2ELnGvs0ObKA5mBPLLco2dBIfKcOOwRoHm6r2PR9V7PPYj+3bbLf8mEtdq4zzMsrbHFlEfWJZCAByP901vvn226o4zl3Himbhsx8isbtL/lf2tkx8p3+hMcc3760Jz3HILymGccNsd7hHNt+Ai9btS6ROojTmX2c3xNuuEKgRJ8Y1Fh7GiZTrJogkyUbToMlEHDhzdVLytpimjdyLRoSJiE88SRj2w88mV7BDL1kZ7ge8GhQzxobElYfBe9Ne3EsysnjMsA6X6cSOwkySdfaG5wwPk8V5tG/CttTvsaB6oGyFXgBgkvsWlgxdFGpn/CTYv+Uek25HmHm90UCrJ7kFzZsElYACoRPaYXkqSIqhk/nxIKCjNdmQkyhhfemBULORHqxO61NclF6AR7HUdJfK/L7KukGGlDFuFOCksLPCt3BduQAdxA3gPE36QBdxehNlathuUrbTogU0NkrEeprgOq4YdRuJ8RxKJbr3CJeyzHWlsS/DoQ44BQHN01U76TI/xu3XE9+RFd+4kOS5y2dPZbMu7hsnzbVCTt2po/o7wB8m83TUWxn//fVQe97jJaKBmriuhMQzpJ2TX8bbD9USmtNSA4dkKE3H0RjpnX/2D+7tglKAFD2nFDxixLU3pVxsjMRJX1HWSNlAuIYpOg5LS9z0BjvoFtag3v6PorTGLIpnCpxZRaiPzrK4LmkXcoZ98gEdpJLWHdc2yNNT5tGuC5XHb6fB4h/JPEdo/CngEkmpdKYjozxYdp2JZVOyqS2b3HzITz3RuZIaPDD6rbtkzqAQTsvFYsTdS8UChogZnc0dOtwW89ugTzV6wisN4pSS831UpeldKc6UKz3sZfG/gqRiIvTcxZkBsTWGw870F/RkroOEefe7rwKt1dsPwzT0iv66MW7KK9uGTf6HyW90BiloB20PunfQn9MFlheLVPqeXMnAhta4Z4TW/GvQTO7jx2zeSk57dSDGcObjvu5jaSLc0cfxgH6UQS3hUzfngOfNnK1m3z24vELdTtR7XNCe1DowCF1XH7lVkRzPnPlf/G/bmEe8jpkUlNs/kFJfQAcl4PGOxxvkPyl+gotYSvAblkG2/vi/UKLxda7imDxNLaPB8R9SHJ1z37APNy4+tX4ttr1lm1ue0XLhnTAKNJNVC2wjrGIS6op1MKMBCcglLxENPj4//fMOC+WjHZnbCqFKoWq5r5hQXG8b6yaZSLum+KQShwQeyRCLJch0fWOP/UrmA3/04BQghz70YJ3LZeoN+AL7sIu+fZNItpfCa2lWgASCTe/lELpD2gCUZXVn/t4GlzKwukQ+YyoeFHSAgkBHkCuYCvQMWW8DglcKs12EOrwFwQ8AJMUiAeuSO0KaLah9XfWCvmSpDiz2vB4fI7uo+A/RDMhOPzhx1HyC4Aesdo7ytuQj1ZUplHTWL65dqaN1VFj173PGL8WTspBVnBf/+hO4UmrQcLhbXFZ9XqYtUPgM1dveH/aQRkX3nXx42TKlixaCFFyzJsmyY8fXzHN4+Sf/taWwc+N/3AhDLLEbT0K1Vszna5Hgq1xYEfBfmm0dgReK2P1C9YXixXWXiEWXjxkRHCjZTRBxnFht0oxeJOWHUJz/0TwJov6/eTzsg94dqPQoPqr3pbRe5iiSClMjhUEabq9Mqk7+CHL8PLZWX29aywBfHUKRADuDFJ3r+1seD0n/cUklBHjdvD4RlckpVjEw39E+zLvCNTRhITAHCpmacmOC/lLLlUdNcg+OrB7mBhOXSHx7cS3AitIiubGrwBMBlnsKZNzlM5wUYF6mkxJsyZ06vNOXi1a/reirC7391aNtvV+ch1DEe/gw41zUlveZAEzw6T2LMaIVqhy+RKxHDlrNYq+klf5fBQ7g9FNDMI7U+HsQlzE50gm4W2xz2gvUECsiGENVNlRvCJrs++UgK5RBK74A7Fnb+KambAmaC9JWLhBh248XCKQUcJmajQWbXlM3XzHMJLnpogzgZWL30kZh3h+pFG526jixR+fza0XowFYDleo8qw7HpdadcpR9/KOB8PY3UeDqEFZlMfLZQF6cSwpAg6cq2EoXc6RiuU45rG55wsgzMvDB+9xaKiolD5K+An8LE4Vw4QnRFlodfCKrJrfGh+oLBlGQhWNyTREKD/aH3r6RVZ1cVqkclmdGPLwnyN/ny0wgGlv/tydA/g66vXBmnTP69HLHbL7j5EHoMgYsMSH131DytftbDE1/AHGfTkK/Q0xZRUyC9H1ylk32XN9ib599IgHMfnFZm5o3XQU0EvMu1WxoxtEehzE7lLTy2u47y1D3JsfEUYkwUEpiaMnUARZKlGBLMbF3Q59CVF6DvF08XnTG1NHGMUmv+RgYJphbN0urD/PNPdiKm+Bx+WArRMBg8ex8YKtIBY6ag2T29mK9jy0EmDrh501aM7R5jS+I3+jDOUOJQUOiCqfCqZRsAMNYHrJT0kTZpnUFNwGlixnJ9027xKLA7sBp9MyYnMrU5Ivow8Or5oiZWKCdR+JWrcf+zWNIQExU9JgQOYbF2YdlzPqpe1Hm3NOH78/xpDXo2MVTrTzHapicPXI0XW4YioZvpIyqR8aZKbNWWpNB9WVbOXL+KxISCPzl0DtHbrUkJ7k+IegOqZqNgn7RLAjy87qDb2CHHNJOUfpkCUgyfdtqIeYl2LGQsQkT9jNUXJpPb5iiFId1n03U/oLBLrQYcJb5G8+b16UPUcZAI5k+94DEYFYC8hisgK5mo8gqW8fbnM8BuXR7HBCFXAZgFVb+ISqkkPWSeVSij88lynAeiez7QypJACZ4N8cY7zrI53XhbYZCJaEasH+QRkV3uvnrR33nZ+MtK4DC6BYYHZOc8T/i3HteXQrk+xmv1QIHLHv3xumIsDiGQWeh9+aOHOoh3IS3OEc4mJVVQyl9GVfpUHykUAfXVRiHfocMtEU5CQVGDcS5KutLb7S1aJNhQ4D5f42IJN2Vfos1sKaTaK2OuKcyaSVXbK3urSuKF/O8kSQZmYDIJBoDIG8dcCyab7ByF+HM9xsssE8Vz7DtLUlTfkbhzygjP/ol+Gi4Yvv7ZIQkCYmAsDy1t/nCQ449nvDB5sYr/GxaSDJxokPebm88LFuIgPE5GVrSn31D8VtUvCUihdsxL2yEOTp75Ft1FL1w1NsKci6tUmw9JNOtHbqLVkIHdNWCTK4DfqrrYYil8Azn51cJb3cXAEMEf/xvckIG4ZMczb3n6PixwJEoD0DzYlEg2vXZZ28mN3jbtmcj1tRTymPQFIyqCyYHLoHlWMSnAKpYKN56vxC10HdO8vejWFStPOaIpInhbr0L1Np6XgUV2IUxjLueXT4Ds/OPs3V2K74ZSPZPg+SanvmR4tQvoSdpzNP25Gu2ECV4mpJC4wZfjtV/LtPrIQ3TiTrHN31df+PrHqEaX0sKUYYtKNYZHCHwsTKtpzKeHq1M2bCJJw7ipwDWnNvbCoYlcFO1jUcvwYWBfCNQKRXBxIvtNi+dqE+GOsf4M13HG7hPg9coQ/CH7sbVX3YbMBk/0N+vcglsnZNEl+wzXzcb9ZBd4FStb7yYo8dvnXLSWJBJVotqFNechPn5A1Og2F2lu1eu2MTqCGpQTpWF1ECsPV1+gXdoywQJTgai6NG9CrRWl9SI3AwZi0i5fTdmhFD7QhBIEYPSkka+8klKqOcObgDel0s4Aznb4dKC5A9JNqJuG6R8lxRbu04NUk0lPLagQ2JZ5Eu2Sj2iOxCGpeT1rAPKX5bFIIDxqB55lRy3G7TNRkJubpq7cZg30+kH+Fvjk9j2qn+/Hp4MfsJRuiqBLed5mKK6Fl4PrkrfDolCkDEObil5kSM2rgd9sWsmLSscrxiptdKIvdvIYmtXzi3267VXXxZOzjGWodqUN9hFsqS1gLUBGl4jyXcXW2oXvAPr7W2f+Kiu8rfYbFjvTcF+UFDHikT86w0pAJcFj7AmoMpRPCJ+rl8jjSSQdB+Cs6PrK96LKUKrpfMOYDJ3htOpdKG6ttG94qnNs2KrTXe6IyN7ysCNgItYbtZL5KUtZL4J9z2Ed2KQ+GqAIJQKMmuKiq6l/QpQQ7VFRt0295h8IDUCWtHpeo1L3sO6nM5/pWJClSveLBo9DZbkBgZ+JhRwtO3fYSj649RJ44qjqp6z5sEpabsqzrRiDprpXv6gOC7XcIZQghZyyRyckM7hujgxddDPzZtfY//qV7BP07IlCcYHNiMcMuBuXTDpn4BNDVTGQ7Slx+3QLGChR6CZnLVFA7/VMmhHznMbc685vZP2635+Rtb8tnYKszY8WTlx94utS7/szHQuxymNHebsygpYDZAor1UqFrND4Di81x1I0SdRMied47t2bVoVpXiM0JOQYmGPmC4imvB+iVOeCNdAOuSZ1O3jcOsTLvhBQu45b14xHZpfsVViZJLVIn96cTr497smY/ozoOjfHz99BB2mKorGRT2XbzNXdhAETW514FZWdJ9Pgd9zFvOouavt14swAcb45qT6J6c9hsfr8yjfnNRWmkX0BO/0L+Hpk8028V1TgXZKCdnX6AFK1q2Ytb7rgRr9o93mtAVZMzLBEURK+GDoMZfsKHuMZVpD7EvurTWlPyz8llW8jaQgDh6344IKjNsYweBRXQEoLIY5zmFqFKsHIuUGGtEe7xTTzl5yRJ6zbJJMFhWJvdYU47s7mIInI91afDahWSrXXHza1m2h7XbPWujL689bcN4CT+q8iJSlwaG4iDIoXDS5IdNU4bzx9nGIsecbu+OQxiOl6lhRgMlFojLwE0xcZblzvP1vXtT3neuvcWTtmD+VYBG54StCOBvL5tcdTQbidXr0ygBiOAECwI+Qf2RmxqwigWopOcRNEoVUR7KMCHwsDesqEsk38+hxA8Jd48bL2wVNTV8JxjIYyXJW4FysAmzBx9LYY8tjwk5kFCHqDFZ9vJpY5UN4P2va5sG3sJIQ+9ua2VaGLG0OMngIuYh1jwRGzZ3T+hTLQHnu4fcj2njBbrCFPr9jEdY8L3kOzP0ztnDcGDZ/x9l69sGaWX6HZgwEeP/kJ3LnSr7AMCa937DRPSTh+ElxpwjkEC+TPrvXViE3PcRscsz7K4n8B5J1LVYTNAreXJDQSylmf6/usUurK3S1tgvDm3ZRspNxl00mQ05Chi7rTrLsyiIHdiyUBXF2Yay01Yip9tSM0+Cc20gITIaJXdkC4R5H8L0NljinVSUvjSHw+ZK7prTv4NgPBwwkK2gDQ1axiWMzB5z3+V5mydP0GcpsKpq4NvMhxrm83VZJQ9oITbRI+XMfMNZvQVzsJ/v9I9CEmMJlDSk+EMsckUK+FohU6cCMCkD+fEQzXHOl4/noLMH7jk38+inrqdqbz+DrTYRYAndlHca9zzzQtkFfksBvf/o+gqEeu1tGB71sTfk8xUFJ5xlU4NcefrQI6vhfwQBUewW/PhIeZfNHU+Q98n18b/vBFr/TCv371w6jXWAXEH/b6xC3vUO2fAnl4BLwH/B/1ivwSIjq97SjtopT9Kc73u7BQ9bFOSzIbUlpzHhv7QtNblIXuu3DiN2fZs+djHM4yNSVk64+M5hJVV5AjvCadvsHA5H5RNTr7PV3M8Axct91nAQ2OU3Yu4Ul128OdPnMWW0KZex4q/acm9CBSOzX8UDaZ1752nZnYxrQRcMwzWkJhZDQxSo8uQq/2gjVmARKwDLhohrO/QD565j601gdoyVNV1/8TXoJ5lmUmhDBr9NEQ8woJ6pgTxxLfva1qm3J5RS8mB9WRp96xa5P3QDYbZlBd2hx4C+FoMLJaO9/7RXk+OxTvD/Tre0JpHBFeX1qmCfxuAzAJSgjB/jwAIxmkqO73ZrDnrZ2ZWQAZDIAYXEc0kqlMz1oc2ZgVHQYbR+BsLERcnD42HMtAVDG5Pkdmvqu04MePAd6Y1SzMxVc8e/Dp2mlCviCSMvImw0VAm/SlH9nk1wY1RJDoNv86xTlO8EhASA7KlnyG5Vu6Ocoyhodsbf5lWcXP29yqAZjc6XYAcnuWPr32pjaWvTIT4UAKe/YasOWL+ew5mF/z9cvTX7wnfXxnDuz7QaqYo0PgcusIbsG5G0hVecqjeo1GypHHfdZCXk1Ema+GGwuaDdg2G9/W5uhNUFV3c8rGgryM/cYFcQeRpKNWBg+g3pLifxA0sNh5UWc5WVtygoSJl8fdNLcA08dGAK09qn4b1Fll1sSRQWNV0rWhPzQigFeZ8Xlh4JUhdfNnN4EhdmHaB/UK6U+yv7nmcOxyA4tYswb40UE66+oPtfWAK+Af6sBw/1sK7fHdPkU7zp/eHlrVrRQfbRCUfIgy/HJSmWPSLtTTWLxKpCPvgnDW/++Dx9Y38shB2/3RZI3sKfHYvGf281YZW2GksCiaQX5/I7hASIT1hzvsPDGJXGz338xlUu/hdLA9rJHc7kjDNOl0YCPum3xtnrKSi07+NojYujmwWlP72YwY43D8C+jTlAs59iNRSfgYHT32uSsQmnww0qjJ84sv+OxVN4im6Wgf+GUHOlTGvmtnQJuzK2zSnF2sntD9mG/tMSyBURjRSOq1AidFXPNgvCy/eTCq2A2Zd4HuBpYDM11rTrCANdapedJ+hT5btvL2oQvJftAPIi0WSdyVGOP+IisvYNVRzExxZDcePStIF1sTglmqrW0TdT3K/XppxM7ykTIpvKxvdKCeU+yToxCi4unulEQJmuV4HQfgbPqobS2JUN82g5q2YhQgirvDQnZJkIwMHiPwFC+2ZdFA0uTx6xqsGyF8FfuGVlr0WyZfSr9wuFssvOoi0igxf6Fs2YXoAeSu63IjtHNVN3y1kXC0MsssPEVjc6SJAWqArgLwbFGQJsb7TtUuyC+P5q+bHHAJmY4Y8sKQrGoltq7XAmqzGt2rGwNbtbduxES5+/cF2jadMISnhkxwlhYBmZ9Fe5OPhYDJWFKnF/6y0Sj14YMBlxp5lozA3sBTuFO/QGYsU9UC7jmg4/AdvGNoPT9+u0rcHY97dHor2lWJvXeOAoH+M1BrAHh31/3rd+uDBGyEr0Y67s4WwBgQyR9xFO9vhKGi+5drBbsXRI1GgALKPPPXdoQmkNmsWp3aEu+OyCoRkRBN79p08nnUkYWpWtA3p4q8Il1YViZfphNi88ATP2+IME5bZX+yCQEyL3rvR2l9DYU51glZBCVOWjRnNp8TaPfsdJz1E4jFOyjs2tAk5RngXYM1zbggssokBzufJLuE7jhlIUK1zwoSKYPAw+gSdYzyPZHyCKxDJ8jmtiTEvoM9fyVI3thooj2STxrm+uDZcR5wRK5+w5dlvm/rKPSqmOemAHVxp24XpyZBacJ64aWjHAuuzFgkJHOMOMLotFQoQWrNwCsqnTQ0gNwqhJtB8YN2cFlHeSU9QLoS/+8k7NeZrDwDQezftVOgWQggBbdQiB+EfYSOf/Yz6WAliIOX3orJ8mA5L2JCYuocC6KE65hi4j2xS50dmFAH/Dl72u0rI9fws5LQB6fkXE8HH1gShfa+EUSIDO2LLEaKpVINbfsHLWJZoaMkaC/LbLcEMlRbvYmU/IhiCm1Cq3GwC58HDlUlWrCl+I2L9tBBwaPDH2budH7wDj0QaJ2grUWQmrf3eq5r6fgu/CN70TwovWVEOrwiGTsbPQr+0hRFSj7dihKrVlTp/Fj04WTkvvsp0W1bs7UvXKRS6tBD4+krgNDbNGKqFZ1AojrVwvnQGCG7EfOz68AFIJY1cnFlHvoRfowJi8nro3NflMEg8ne83i5WdZtEDR5zEm1h/CgdDDjdcxF7TfIzOzAheLP2GjYtKjgz7zLgFpDv3h6pBp0CgadCEr35B7t1RHA8Jn7ZWo+2OEHCYQ/ZC87TJhV0Rev9LimKhfpk7yx/FbrjdC5EkMeiow7gYkvGjAYfirNKMjvn+viiTtZzCPPtl/Jmjgyk1eXJ0F/czLsb53J7Aa6hmco4h7L9uOsiieLCcEfhn48vHpuKy9JQjUxeYfeFTlutCDiSfdp662Ws4tJ4xpaH7VH4hVYV/B8bRyDSJc6sYNyDs95aYbZtMaAEYpsxg5Z7bKqXUJDLARJ0ADHULDYkwCXxdQLM016uJQsYc1ic5/ctgqPsCtqL4lUmkj4QulKEH1tdzYwAvRXiq7WRKQQM3i/DUOq2ZtbrMG6mCsqBsbD91oBILwq6tXp3DFMYFaeCeiV2Ru0trEHVX/fTTEn40OUhKo6OUB8JAo9TDutJvei5a9lQXo+7B5AU1gKHAHL472+DiVMu749IgwsPkQvzld9/hPs6bUqyUv4w7s4tEflA3U6dUSAjrnAqrbtkdH/0o2TrBDkYePVsbstYbJO6YtmEWYxQ2EqGMsjV41jwzzuMrrEaapf1KbnA/JjYvhyAwZCH7vB8fvrJevNwx5zFMZrm47s0mSmIbgYAUT22us++ACGt6+QTalUegCNf1FoT5ONrwsHLL76p4SSPCo1Bbw4XMqbpnRYwEhTyirS2lRiDr4Hq3iu+ASqSIvwO9P65YGbJYK+hU0M4nW3o1kwL8Ue8VNPBykW2iOc/a8t2++KFl1w7kscBjN5x0MvdsGrbM8z/8Z7QVnh4hBFtZ1I2g9jz+bhUoDaLJ2qpV2LfhfM/uX9qnfX0gOe1Zy4SY+rhlR1gZl18tRjCNJvj+tF4zS/iXeGroRrWLfBRgb7G8VCcbmLM6NmWZ0kI3VOlmlFYjn3yBakw0tANEQpSInzSHcNteND4nHtwSg/Mhnf4euXI5YojTlbyWBlmTfp3kcNI/MtfCHxWlzgRrKjQSAxJv6+Jzvuzj+URpuPNGhx/UvCWLQXtanNgfWLbwROocGm6D8V5q6JI1uxbQ+Y3ZxAGgdRFY2fzanB2RhsoxMXqRy6qrZcY3P1WP+EiNXxhQ6orU74HhX/2O/3MtvjWZrCoY2ZDuuJtyNsb6G7qZl2KvsEMCaJTGr056ocNfosqJEY+AzKnlvh2I+sX6RXiIwWaw9H58tua/Y1TamNCIxpXgAeU55/0mvrgIkybZTZITjkYgQU/riiRXdB/XdfDOWXa8fNKweqKgmp9H3f5DfgCTKjbH4PK8NZHn2y2H182Lp9s9+RPZ83XCqtFkuKLJpjI84xtFg06Bz2Y3SDRuOllXkoMidFuDjZx6yQV89L1YYErLlVdLU3O6DfZ/mpt2OfEwsgnvizAK2qg8zjwC5l0h3Isy5TT1W3ewDwMFFC+zDNMrfXOLw953CUd2NvXhODqbY0kXp9ENpTZ4dEaQqLP8D1vbQA7T1QuDDSS1Xm9y0ZcXZpdjkhrgH+CC4/1hOVdF+y1n3Clxvi07g3E+nmiO50LKOElummca84+oj8h4y+/rQ9YWY292KgYdbN1sMueIwuBqPdyKdCtKEkoMzJQLyyzoB/ToExI0LI1ogLvcx1gfLOpYlHaU6WerSyJYZwOuxJwIKaLoZ1BDLkWRvo65NDpiijL8q0GqnihONkH1gEl3ctZfNL+z+9Vom5bBYFlCop9ztOQ15uQP8YGWEJTj8XRHxD7TjQJQv8W4KEHnwz/b144o/Mvwuv60uyOrxhRRwLsyjBwEvMJrB13mhmJ+PFwVimCUNlqW8Ef0JUadJaupNedRBgDcfojH7bsZfS6Twbj7wbBkyeoO2/JTd0V5ErlUuV1uLtPFCxQYx5k72pv/UkzS79UbBWkEjojQ1EilCuXVYcGw4EWyRQImYJaRBIibbb7/zFY9+77An7L7TFSne7gNBuykagtfNxoH1evZF7xBjlP/qcoC+LVRUGNt6nD+12j3+kYh5SErvWvcbYnmBOZ99QmwmyD5t7fhVS/bZ6ocvwht/qKycXjvr+u/KeKC84MbeORVQb0lUY3fPsGfHzZmt2XDt93qJfP5GpskeIGUSPg+XQixzDjP/fW8QfIveR9/u2jzTHSkz+X0HkcOwunCvrL8qjiEm5Cnf/59Lni6oXW1ilmXee4iDVrd/NuzYnsDpP3nP9u8bwX3afc9v24ZlCU8NJ1hpSJ7GtoHBZmiTls4IR384FEe+eMYBsg5Np6FKbBg2OdgLF2TM/hHy3OG/7Bu+VQ3tuWEmNw6rKJuAHeNvel7rr1h0bjYoRC4M4qkCecP1EBa4MM2KKHtp2D/UZ6Q33ff6mtx8bluLgP1pD87Az7hv98m7DbqEr/s10ODk2+THIzTdGxUHrazN0jv/9nuwzRi32DY5IezDZ354pyOWUBams72oFAHZeYWEPUhA0EH7aB5we/WYo4b0eVe6V9FTxh+WWQ+X2CFX2LzCZLhrUWJxV5dyIRfdwSWXViiXxtIroLpX2THZ2cuEidJGdo9DKHwGWW/+B34pbUkJUtKpYviQd5e1Y8oyRCK+neUX4ncjG200VXplTiZ6VVUj0wbBFYkZlNq+gjqpRZd0WfxZyBJ7PHUFqUn6OSs06714OQNp8Iqn6ZvKApuSYoA6Dj/296NPHf5hwPK8q2JIid13X8/OYZdKwY9Ig1xpc9yMZKXhH6b2fb6mwtbZOjmzFnJDr/u4wtKgIb4I4/6En56JQJCRqZDvMbNFO5H5MFIdrOQxihlGwGbkDEw73kO/byThlH+iT76Hjdh+0V25smywJuqpxjbpLJ4aBV5bbwIW6fgYQnJg73sCa9L8bju4HruXHgl3J/sE1BO5kzbLhOaRzJaSgh/WCtBK/T5COi3YLqtg8gxe7KAGFl+TIyM37G3/nfMFpUPHxEpbjQcIykJAtmeneAnxiqgZ2tBYBTuWBBm+QmJgKWIC5w15trYebz0/ogNXfKubh/n+F7sU5FgpQmjvPC54z+2c3ViRHgPaPD+OqNzBzjZZh+Q6bhpE/022kv/WC62AlKkwGkPGCnz05ykmDK6riFW13459epKpryaals9LyUH9lOX760kWO8gSn0RmUeK46MHKc8cJBCznspDwnntJf0Eb18YIqMbmGzSnfhFQLDErltVGbsM4hP9rSheEuq5YiuiQfQGO6La9ldEsBhiEjtkqAmUsu6d30aXrFXwCTbZtY/NTwChVvWeyzSycio3d0Y3duI4xJRXEJqr+kph+FybkMTbCagdpwZZx9uMsaPbB6Eyjtpurz+bVGXYQan+HnSpr7AA29IExQ5hRnzR6kdPsBj11AvOW7fsZcLzXhqT9VP5ayIYT0G70iRx++6szNQl1OTGGd7ZYNqZoHC9K12HwnUKys+wvH26tjOSYgIAY3Qo8sQQG0kW7hlMxaECmarkP56pIV6WtDiinDzar3temO1xkj50wtNBA8aFWZRSPmWITmM+UnZ0FU1C0cLd+ZsKe5Euoibfv5h1aLNoe1UF+rmzjkqdZ7yyPBRmsnV52Vm867URZLPivoLKnshXRCrXD0tLeMfXp0VGhsi50LykVG6igCF9iNO5qITffokSGhx5RH9AULTYPsCJLNu2TbkQu6We2nbroqZKw3Ddwe/newrPPClOW/YL+gyL6NotI33SN5slbe5cBkXvCNUYCXLPWg8C41mzepPrd5PO0uyViYAi79V5uo+3mBJC2P8rtrfjY4i/kXnRyw2O56AdASMFFh/4os/sWc4lf0YYbL78bIZD+uGjEOJkvqPCpKs9rfNsT9rvaF8jJIRdVwizASMvyqBljhFJt1P+bHaX9wYUAha7dBV4GQbBZ8c52Zi5H16COV/TwFMQ4rf6gKbWTZGEf4Jn5S18FFZbjMCwZXWXnpsL4MW/z+xs+qSnHXSendzGtP/KiVym1H1KkDc3GzHObGE84ABuc7Gf+j7rN5yIddxvlke0loTYwnycb9c6A/KPkn9yjy3YoyJaUk/S7piXVMXSlRbNIfGnt3/HSKkSxX2WnUVk2Fb7HUmJT05z7bS6P2tQWG+eC7lU2xiKo+H1kILoJbOokjyEZLbyzOAua8ZAPLU7pS2kp/ivDWqP16U+vW7c0HJmeyXg2HVqjQboOoI1vR8ulCts0rAJNheYpU9tKV99myFembL/CQkGLlXB29ftxC/wUAMb5ncckXt2V4ETk0SR4XJ452yLbbx82sIXGADQ91e2iMka28vLkqas4jOCjVtP8dPIGbIZUJM+WjsmO9DzBgobOnijqGNHjkdQrA/eaBSX7OTQPJbrOFJntMBX4HcI2nKFWCR3Gbg+BdTfcdFpKQiMUSG4HU9smsmD1QP+BBNlpU3WgYY5XmP39wX+g0SZSXoMKyFRiT1Wzoz2b9+RLXE5OIFMxQshdJGj//R2cqfQ2s46NlgvGvuICETvaji9V0We54FHcTOlC2qQm4mYrQMYxwrjgD2Hr8jtYzbOseVhr+0gdk0yW0ex4larTKkHTk2qdvk0l7tm70kO8m4cFlNryOclzaTqo5m6pd/wV7KqlFxJxlhQbOLXp3HOBawBGR8gMiLGB2myyNOfcJuWMVdzm2uau7IiVJOCBBYvyyPLecapiwKADGDESSvJzbuAixHETP9zpiFk9NUFbajf10ChD0mpuFZkaSu7XFjAuncjpBFBLZQcmH883Z6fb7UHdunsizhyK7d9HDqhACdNpzlrw+lmsL/lmxk4y0VXqZaYI2oEQuW4A5803gP0GjBzn1YF+WEOiVmCIn2gKQo9mh45WETEwP02YkJGFla9AsRqG51aiVzXmzPx1CN+2Gkg0XPc+lfxAClSuWiLiHmfAIimLch5kVY0ifU4mMSv+xUKejUfvGbkP2STw98hfjBT2mjgllTUXk38Q9xeqA1qIZVMQwI5a+lbMMXb5/TAIT6Won0yVDsC9ClHofqeWPTjQSWLKP0WM0PMnQpGbWD1h+cgOcKYwnSQD5txsrsxxeG95rUJ1QJ3A1ifijm7HxIr2m4JCbKZUYxDGLavIHNUIllWUrpTSN/sY0VwgxQVnPKUTAkxskaTk5jsAr3WltxGSHOPnHklLkQTQNupQ8WE/ERyI6nQHQdFuxWbK7kIkVCqSI3QuIeB1r5JJNDbvRZ0K2d1qzYN9oe8FjlQ89V4ENSWGxHuNN/dTvDgtsjyBPd4w5EsqxrRORXci1yMvtKUTfqyVtM8rNkJkAH5bDUP0QhxaCCU2TpIv0Jit2Yw8blMmVsDyxi8YN61MnA7PPm+EQv+0SoN/pckiniCOCPjeeK+KK3GMtWbMDXelMsioxOQC0UiVj4DuTSEIlVudCUEKp5NGw1FVTSON27BZxJhQ1rEla1lcxjyKHvW8rl2P5f6ZdcMon6b5GRKx8BSfm/4WHuE4BZIaMjQNkdZzXXSEjIbuHlsWVxG397f9NTHAuHxWj7SIXotRVCoVDkgCG74NSl5w3f8jsdHruyrb1vCfc5pfIwAKrKjU1DXCxCz0KBj4ldF3tHSgn6O29ZL7mZD8l1d018/O8WjvhUC3ccFy/pQAjAxTGBNSe7ffJPG/AJnhgF7CjnLozLx/t54tetRwx/pBX2tsxs5gbsMOHTByzIKdKXg3djr18l6CdSvRAP+YGFqPTNmzsfIlTuf61yD/kjxpW1A+obDyCfo/sYpu3jyayDQkrQHt9pKghZ3CQ0do97B4P1tUeH6/+DYQn39J4EX3xN6c36Fy6SphlRz48pSVhVHhGy/r6dtpCwOAikejuztNHqj5IRhCHmcz75nVLGUnJyAZ2NS7Tz/0UhV4YDXjwOISzVIhDZfNHwdbu5cp/m1OqCpdXuXXUXqHAUzLeilJdGuEIVWTcck4O1hku7KHmWJ4VGp1n1+yFEj1vCs3W85zK+oaRUxEVzOaZaBYLD4tyZmHJh08HL5NiJdXUJEDg6eI6K1135hG28mmW5xS4AEcONN+nMXj9/+gs5PpGV+Viyjcfs3HDza0cjdnUmdmShS07PcIanZu6VhoXAmppLpKFZAVxz0hmO23CeHN02KbibWc4HXr8lB/EVDfmdm3fPx9DEBidJuMZ1qAD5hn5Rz9dBzMnfDpKola2OC79WNWaym/oHygq8MUrScnPButgPqRWaj5/CFoqUN4R/c5lsSZnrEC/RlRoCN7M7CscUiY/ZARX5O/ZX9evCSFwcN75LIwsle/1E5R7B6hD6Wo19CLQLaymK4+/ZAZ9ylxvj2VnDx2tc/eOpNxIzLICKo/sqOqYoJ886xycuWViRoKTAbv2qQngul+JUFQLkfDdWwCM2SAuRuvj7z/Wi0syJT+29VHNNSZ0NTHDZAyFK+5CQm+LFMnjQfi2JcHFQt74unLppIQ9C8x33NKORvleQeYyN4EjIYzUOhm7Csz3pNHl+RCZ3YFJZBiSEh13uISVpHfv179FjL3yrWqW6Fa9bVntq+WY4RiWGwubWIpprs+nb51BFkkDeOSCorKUF4ipPxrKligboCRFbna1+pNNUylzLZF7VyfH5piIYgyesRjX7D1pyw+BBUmGM2EkuKfevXKB56wYV/p8LpHLPSAEFbydJjf615mrtOpSDcmOQVrVdHtwtSIMHyQUjONamK0s9vsV192YE2jFcTmDgTc7pD0v8HkbhbiKklbNCSW9sVvHUovTTFYRoOf5tVBTwD0I31KPB5ROrOYnbrOwDf90gS0O+C1Hg8XVvGgGEl3WSAA8cIJ35eXCTlS6wmECPGmnM/qQLPf83TEid29sX0pOG2oeboNU6ajl6Rc55sNziXn/9t7hL5ddYf3QcPz/OFh813y13T3DOMooIRmhZxWWWTvXOtJoH3Fs5x9PVylOoZZLF4jUuH9hQ+XvSKVoX/FJskZQ9mtyjaVbKzrZm8vAeRr4Fcn5bxnIj1JIOoSn+eyfJx+1q7fiNCEU7+eNiiqWbirISnVTd7yNn5lUU/BTrRzx5h1qZZLFb+7S++JsL/MX9Qtu7/mzXzXqYDIJ0J1D5NO1vfiXB8uYakB+tRS67I3vHFkijvY/OXS6zVw/gOfrJSKf/JyVZA4XMi5k7mRv6e5Bgo6r+uh9KpNGZPpKtmX1zNeL8Dw21DRN7MdKvr/oYRuHOjt26kI0qaTcavd86XmRBvpfQ6rijHMiHzlm7bLPVoYNvkSXgv9GMVMbYiH8FQMtP6hMv0US+ZRPBPJ7jXIFmkm6u0XNbWj8wspsYRy26Gs6KEnpFqbaTvV3JN3GEAPaRbARUhUlix9oWhY8hUmMwIUG328cV4aJuoRcJ5g78nqzVxiAAmBrw+Whyo7gmZ9UsT6AWeZI0QbkS+tT60MZZ5buoK88pli2rNi4NxhTV5qQYgoF7EuWuPlbCmWqWseBTkphVo1YdAV7lV5qK9ZrDLDFHQtmtg+GV67qC70ut4E8uveYDX7wcpqWEUPAlz07izTPm8E4lU9ShxEg/HzfmFBt/TJnYDco8Bedc7zfdCzweLf4d2XbLcfSDEz7X9O+OV2ErF9OtiwAy7yC/HaM6s6F8PT+7jeXvbe25PitD10WjxOi8yq5e5mBJJYQrE0b/kl/ag8oOk5vBoiJwfYzpuqsT93x6nyBK2p0kNuAsOgaqVp+UdfaStU5fvBso2o8LPR4xCj79NqoY2JMnopsE977jApEXqjwGHIT9l12b1/jhuu8Ejc5dQEkppogYsor5YtpXd7dJuKljrELFmlDoN17RQfpnjm4rJ2Zsvp1tfkEV56uGxggnP6s+kLhhwoC/8N9w2FDjqdqDV0s2xXbSc+Q/56/0FUQasJEwAgKXdD/D6oYcDU8i2/qd7IGXBM9SBatk6X73nFokNqqQDh6eTCmUpcnfaMjYyq5D5319SdKj7vrr8w7MFGa0Dl5U7z+pBL45brA67hD+suiVaoXxYjDXOp1dPM3VpEFco/6lgqchzDWHjYv66yGuDRkznICdWyWLPF8rbJ7rtSCVR+9FpqkVZu8SEQLWi18RJo1q8Y0Um0a8u3Ki8eSgdy8tmITJYlVdAygDOsS2HbWBaxaReP1QZlqWloEjUJ7F+AXzKUNv13cLI+rodcbCVDvjThdo7GFi1kDIUciWk00K4jWNAafcP/nuYoezUX6JToGX3Q06VphW8vksEWR0J1sMULVaAigjGRJCjtw8KVqJqNXQfp3t0ORrgs/ezkwpMowjSKLyZPYRp918G7bY6vH2uAdBDoW/b2MPHkH7NyWtgr6yF5BrzUUtps2+RsS7ku8Sm+EhsEBLMjmdFT2ev0yl8F6wZrRhr3SgDGpoJiYBnF/lsl01d5d9I04ySXv2IMya1KP9hLRcs7giqiBBj3P8iwIqyqoM33iYdJTGHA6A/pI2xZ5OexXzm6rFtqCl6SHfpSAMfSCMB2M9/vws1Gabv9lwh1/qPCme6+1a/BbsF6KJdXcY0O24r1d/Wzfsw8f1mV9rdwyCyH6k8sCs21trtmUc08yjwCvSX9PwXi2wfWbYNNR5KRhCK9Vpq6QFlnHhXKq0v+fuQjrknCgqC41L0XdbKaVoOkgYDTN9P29ohvgGAEwH6Mb+f6gJ8ar8ZLlyhuG6B+RONyVo3k3sqpUf54qQ6PyG0iyuo/WU/ojoCZQMTWLWtM0U1x1xT/KEQp8e0wNtGBuwW4jYmMeZR0Gih2/QnRMYmRT1k4RS2vX+wytkALi2Isx4jEZsMG31XLWp9uFJqmndBmAftql0pNUMiOJJ6AvzM2vzVSWRLwxFW1aDxkBd1WuMgA5UzZupNrbTlkppJCHVla1hzUjEmkvo+73qhZXNPZgkyplRa6Dy767hF9Bhbmditu2eVRhBdLf1rof/t+tEAb5g+MObm7EbmejMVAnGyZ4FF8Uw0YuwBlFiw12Hdx3oN3ERIw835g8qy4qfKQR6fcPTSlYKUu6W/y921pQw2AtVVEy4K8ssA63DXIxwy4g8esq3TyG/OpUXysrC4GchWK5C99hdOvJDZyOs4Ez/bE6R/RqYtSXkEkQKTXniHPSJ4Axpr15js/uIj4B579IljqtEbxXF7SVfsx1vUGx8y+rxCpjVc3lPfXdS2u0mXzMaL2wMJM9SNHPVxOgYGsZaEvbi7XjEF8Kree4gnti2IqEzZ7DdZ5PVEu3FGNEknjJOG+jGygr9AgUFbqTAWMdrL6s2d/oWaJzps1RbhPYzaDX22Y1/fhjncKeQDnErCleGzTszmDxdwly9bdKT2rPXKoJKsIXTMRy+Xh4SGK6EOOYIIXwaakyxdFk4JwWlR6edAk9GKH0l2J6QX7gfb/mPFrqxLZw4jW3hq6mfGLsc+drWgf1cyLCEUAcg1OhylyJFW+7SBynPki52+OR++1xHbjirXeFYGPfvcB/prUi9k/AlV1PWIbl+EDy7T5t099JMR7wZ9YbVsg1Yrx0DMbJWA4y7WyJ3IYCIm0Htj65VWp919keqZZgUuAASaXPnD0abol5EUYg3xzuRhr9twprqmQbdBlFIt5W/whDkRzZf1PE9G+CajLo0CzNjVhKMBZgbc1Et1oEA+Zy4UCqg9pve6HH+mKKlnnFgHhQP+qC5bwNQldW2SY5cUlSAPtJUHni3g1zR4fUcryo0fjaxrfMT7HL0oG+3f1uJH1I1NTmR2BhkhLCHtEYRBt9QDNAt61+YRi1JXSXrZrtBe0a8zkLitpwmd6NpyOTwhHOJOYhos2EOmduHy5fllmuSeeMHL03JXo4C7ZjZFUs0VT2NZzEcRvojFaN66SKDIVSuuIbI2pOGDFWAG6ErZ/2wxJ2249ghOf5BVIddQ8ihfn6wUn7iUeGItheXgdV6N8A0AKfo+rZvPxAqYJmzSj37uqLZvPc7QszfzGageAVJs+rbJrORhjnUQxy8p4aJV4+rEUb7kgwAd7ErPkS3yz/QLmNYQAi1uuBR0iRWDO0GoRhoSNEUYGNZMpVPVtms4jYQ+EfQvtSX36G8XpaO82aXN/nkeGbiL2m9D0TNzWEtvgPfWSqzy82fMFfEdLzwR1QhsgCNM6tsSIO0b7cPjRchbd9CDac2GH7CSg3oW/lngqeVMtlIbBEBoQC29kC2Vnp1gbPIyMDPXE365HSlyATlIc2BSW1ZAY0rSNsYyF+YBKG2PqC+sk0b1tB3gecSd+PHXt50sdlKB4Dpomf8cOlfJ1MYHvJvCWjJo4FwFxkBT0TVjcpIac/8JGdS4EqAYZJ1aDuFgajHTcXMYOtVxpNplzJgPhwAYIIvIThFFBCMeRkHSWiRbrD2HkALD9gKHzqdGF7y6xNZi/+ltDnlmmCEZjRMTJ5430QvV8P7V1tvAdKIXdvN1rZqXUOP1XSRGFdPEqZlUv8X71ia1KrzKAPe1801Ob1awSwav6KjlhLQasAx72RhwND7KrX241wwxCA8OFKvaWfHw+N04NrrNBrXTRXXXKXQygQNCXn/4eFmOULBH9AEGMJz3a2i9nJPVVQgCdcqHxA1fk19gB5lNDcRX73PZKWVL9kl0JKhKEF4krdOHj9RN3TWlTOf9A/ox0wR0NS3BLVIfndJdCz4tTJHU8eybtRcJ8tXmfBX8U4paCCNBYIcw2vA1W1kiEoB0yqzH0/nc1N7SNpowlMTsn7adrrwqITeJ0i/N+Mxbt+Kues6IbJzm6JTyDVNmIi50OMnVv7dK7lB+TLylCglQFt7h32rfectMb+KVlDCYmLQGrPPU+fYuNs6aTpoa0U9GZYZy52sRNXQmmpN1gFACJIDDce+Fc/9eDM2EjQjfbIYB5R4tWJwmfqLW+21X9EI5oTSIOoXDAWs7xVfsLhP9oFaUOHqJbx5YlU5oLFPAGF+d6Z975HVZZib27QAchfRTJ9N8CRv0ttVC+vOaQcoQjO/Bl+h8679xntEkk/QkDGH0wDgnUZlqU7PaxC8+DnsbZJGKWwsxZT8XXvcTdNCB+uNjN1eX6SsIWMTRofaygJi5Y3g0qOKUXpN7wnU4jXPM6Kce1QSzRqh0xZQCRZhlHHr8bL2SPm0B/5s2N9iZJ0N3DCLDJV0XAxvOHheIDJIdXjuC3VcgzuFnRxO9GBn0yR2RXaj6M1qUoreRUeWauatwpKsHCsqG7U2akxnPMnF0R3gT5NNTcYrZGNSAz/iM3LX8QLUGALAVxU5rmScwgiU3RoRdfrwP2O0AwK3PprCi2dyNkNgYliVw35AOmife18wZOWEHgO3ZmoZlDaH2mQ//GnIGsX10Hu1+STHYnvAFTIFiisCpFFyQ32/H2q5iU3DjyRBDnGMfxyrtPEqimHibdYhk4o9HyctokTjZMap/0LvHUzP1PA2e4XOwtGu282uDRxG3MUic0T/XaEf7Xz/kcyGQE+T426reE4Ptl9/efjyz/AVI0VcBcp/5x/L+mogXNqpGqpW0wwSQavNXnwXcFobbOgtueVVtBHxxT8CHGCfnymorRgstWnonVx2sFUfvv1bD7BRhZTWIGj/TfyGH7M8jp9uBftAbIzSpMknrAMkWXEkXrhFfAwK1+Ft/YMZh8cNwoukTX9uEmPgAsOIdS1iFC0EGVNw7EqM1bMoPAIEmuitep3i8pCLu3zoHLqrlUIeGQaGrEONqO2oDzbyNk3KjjUw7LEWTCdlxGUcdlNpv3CZ6JwJAU2gdkHpUeCbvgNTfUdwfc3Tx1yTkAk23nqqLXytirKjKax4RxetwKYxcP5qmjuYXRe1unMae3l4yFAm5VGwfDrkCD6Llfkv1x7RWU8UxKtp27acPnCZrfj8lX9Wp+darqcIQP76jhAme3Bu++8Xkg18ce+W9ztXx2vORCaCpdY98/vfYeVM6LmJzybKJnG8c+fqeDVUshRas81DfK3qBOxV1OTIGiu4vbutzUn0PmV3l07/14y7xLyrgls5ZQN4NMRbyImcQFlZskeVXmQgc5DRQxEdGt5VZxPzA77XDEm2StgA+aceACM074uInV5pVfs1+j6TcOqaVf1QqyLaDGMFH9jFRqfA+iWzLG5XCl4sBqL+72NOWcsjak0n3V2da1Y6HS/5G28fsWSkaCJACFsPcM1CCz0piAVlAGcGHuYmf0xw3U4nPkeEzl8Fd+LzWHFNwePxlfIbsFLmRFm1r/X5u2GKySgw9yq0NkSYSMlAWUVp94L0jcBPlVo5MxWx04y/Dc/+c2SkQgHcRwLLNpvs9pfsDzymdxl4hH816xjcrUOCi36jWMMZ75XzyWY3A4DDrh2AvonjEh5A9K/e/b1JHzqdupJmCf6fPXafcNTmUJK158RoHnNp03Ne87QL6zkI0Ju2+OqdQvwL8zBOHNXhVWkKc3gn4r/ZDivc5kcXKs9i/lqrnlugsIK0d2hjBYmTMrnyZlu6leKHq2Dtib/b8Pxreoijuf2zPvkdHoPQOqGMIa5h1HVtY0MspVlTDWPanfjuevHDqGUadI3R5CAt6FQB4oQFOgqQjhLAfes7rZzvr5RCwA7muSyhb4HNFL2Pvr7PzlNR9uJrapFhhb3hRmmOHQGhIxvmnAJaMq9HKXaJwD19VVDTAalaJydtMQuiqqWFUB4kzzahhYXJgp1dtoBEvaaUSJQGGGbiHq5btzQcd9zWxD60oQ0HVPaexoeog9fHZLjpIHgT4eQqs806/pd6L1/2EIB7+aQlEWGW/+VeDVyb9Uf/sPiijiVRXFdT3guf5BOfFL7qKPgfq/AgljsQ2Pcn3b/MePiwfLJ0HF1EmXB9mulk0grKgwo9fntwjpIgfgsML0+oSywXxp6QeJab13BSwE62pENbErp1T76Im6USFVQ/L8eLyepTo1htgpSFuriIKI+U/uT/rFKEnLBA1oWs9mgbxZTsIuIeCbGzX0p1za/Eup7BivuxkKEx/C6U47O01xNh2JumXXzy4fH5oHx47+6OrGIPxd91TLQKYkoujkMHko2bP2jIviGOeOaQw949PKTLq5k3h5V7/mkLeu4+e30ISFGRlhuHlCPFfW6zLwA57LxctRQYtsWG1PG5+NgTBiTT8LRCGIoU+L18yRRaV8VF9px7cTuiEEk1A/udxHdjLqWH47BnoAULQwvS4/FjlhgevCvwPadDvVGuZWOfwqeLK0j+rdz2Dxlr5/6BHnTvkka0UOKR/Q4SWV7Kp99mHuk6yLoQZvQXy+J2B5rsiiARwt6MwcVrOmammeRsxA75H33QTxOjn/XFEtoNl2wk4cEM/zuNohpzU8aFjEEyidJkYzJh9T+WPvJ30A6qa2V1yuq9ZNCkgr+4vw+hmVVAgvtVW1O10wHntZ8uNlcrUM+As+RXQ+4P3S+uDbJ/k65GTSi7K1m/sI21EzCcY1rwJP1oosMwhLbZfmpGJG53kmr5UhOq244lqbyXUvYyVj75Gq7dCDcDCqgT0ICZ+iqymLgxbEq4qOiZDK51+UORnGrgIu9F6JcGwsP/b/MunDncjOmA659r/aDkXShxqmZwjs4cuNXEKbcHtfo/Y56qtcKMqPfj8NjNRuqujzFT2c0hF2ipMhL5hho+SBNWf0v6cNlJAIDwuFOFzHAA9mGjw2lz7uc0lv43JHq6bkM7fW44mNaTIto1/iy7Hv84ljxnyuBHh9UuKqP/C3AAE4MMjOJSQBXzQ5VPKni7h69Pme3ORoF+uBxm6bAfjLYMqFv8BVKsKcWY8XNWPZVDsooJe7kjHflQcBTeN7XIsZujNIwzLhjodJB7hv8W/Xb+RnEjn3kJXulHkc5/KwaZnuoMYclvqL2EaSE5UY5MeeOxge1CX9msNtETOWXa2qHwhJsFKO9KuqeWyU5ElkrjqzqR3nypspepXnZCQUJMC+P1pHMHuB1UqBVoguzVCufk1XQhnq3sgNlVqxm+n/AlR0KJYlkB05LaGc1OCOZRC9zmP/w4AcSe/vPmxxBDj/A0tRc2zQ0M2fCxypapPbwMRtnQ0LXhDck9jhNh1H04wtVsHoTz0T7Pd/SECZ5asqgkkz7kJud1GrCwyVmQXVqLyfvEsqrh2YTD+2oS7qRm/idYnzDdhotB75FtZaZquBMp+CKiJUJ3H9EUDzauVWzUk3gr2ifrYPKlSZY0K6nSYfqWhX0rZPkAL8j381M43GTzJn6LG0OWdCfOtWwhzI61tgxYGZky7xq5U2aSZyY2R+MO2l95IF+dKgaafjAHCtDchca3N/8oPdXK01jC/vB3NzcndE15GTlrqFPwX7/duqmTecaWKPliXU8xocgf2pe7gWjcWte5TTqJPqM/4Nh1uUARiCXseSkcWluYuFYB2RD4ftBnijNlF6rEsBnW3+HW85ZnjQxmBvSsWgJlLgNftU7rl0x10csfUOAc+luBRkl1Gqm4D8Y/bKYhoP1FY1Zvd/WkGfcb+FU/qhVrStFVddN7sS+OPe3O5DXjVGu6admr1xmOHWl1Fv4/mSrfECJypB3Ia2k17f3g20vx3B1fpXy1SkVSPkjHsH4fBLcti/Pwx/ZsKU52qifmy02R1ZSCeJp2yauHMstrm1bDxXyfqc3EC8jecZPVzjQ9pk5P5JIuwMrNIOEG7SmJJf49HKabCNd4OD9udgHYfySevWb14RJIzt684NC9o42cJi4TQIkfn48uxaLEfED7PAcbM1O2aYaPzkUe01OgTuPgwhgQfd9ffHP5lEKdcIsrvgnN5o5AEw6DWLszIz2ji5Co1Lc32IzDy5ByYhu8v8EVIdV7N7lnOl3tJ+mtiuEHy7m2f38lGqiUjVdC6wQs5nUICOSfkgyUT0aCRACEtoqB+OcWrEzHglaLz3LnrYDfK6URSDzeNAm22Nj12JLiuV+ZuTrKf1Dg6MpJboTp8q8r6fmKzTPaSkG5iTZ6ukZy5bKJBT75trniNny7wI9Mppe0nzjnpxb4xNzA69BWlpwyW9ardGo06N1CJ8aniQf8Fy87m1deuDQtwXxfkCjwXsRKEdhrQf4cwwU4CK3Dj/XKaYy7eHDgieiS5u5ozhgb9F/M/04C+4i0zvKqUIbIk9GFatm/fHaWVynzlou4/R1hq/5ArxJeHvOcu/YYILM4Lti3tlsNFXpDdHZIFJTv5NjjRnBRLYGHWdLXN0oCW+4UGq2kKgv9C/ts/Ew/3W3vToj8ZjabxucEA9Sur6ODpPg+Kcd4xdS0tEF8RBmiWdbvb9RJjeDXbjnCpGjtLjimYplJ4YCXTK0H/FUGXL249I9snlBjF7n+ZSbuJIpY9C6IwhfSj9mMtuheukWJMMD1tojOuxw9gVB05FXEX8NbxxPCY0X8zBM5SsNJTgsf7QLBguPCBe//kRQPVboegmDyU2hpzMXXShoFV7ogSVVohFdWQ7vfzwqImPuSDH9pF3X/w3reOBxkWpLxQHO55WNEy2InyLoEBMzg7MBV1HMWuJHUbJuM1MR89XBo8WCFk6dKn56BVpicJVIyaMEP0fNCHb7p4sLWyOf3NJHEHTHIi3xArf5Elz5VVTNR1KIMGQw6kSVvGsRCv3yQQ22KpSXpAshtY6iSngtL9qEPNw5Qp4VWcRrFfD7cVvO053KYisnQvuSRq/m7a03YrBzCYbPa75oVx2hzbXFW2HjxjDtH0k2wdloibq1gPlw3EfhqUzKk6k5A1VT+aDX/agrcRAfJstgQ14oHbaeFIYo7w3js5WLU3C4zXheSCfpsRgJuVCi8aFcm3pt2tqy81z4Lp3JOe+UGvORjSoA/EekTrsJ5lh+K77LLwLo2Hf8Al7se9c0R+jMy7jz1qcZmfsdh42QSiM4bQK4FB4TSQJ6MlXdJosMhzAmILIpFM0fyGRYby5ehbNuoVeCA/fj/fMYebAyEDcvFqlXMwlWo6q82fmRAIwtpssJs4S47czvegpqozCn/7qym1+N/ZTL9L7B6oX1FCn159nn3WwMnH27duB+arXlIJG4J2NfiH6HiXJL2TdxJXKxkXhgnvZfzMk1cXF1XkDpBBrMZ2tVd+kun99eozlrZIBOh+rCRkMg8VNBoXvVS1PhWoZn5Ia4IqXu9Z553B0sPMubfqRTnz/lSwY0tq1B/c8yDrLFP0y8GxusjiiUaQg31PoCih3JKK4fspMKpIIySrk8LZu9jHOMpt1fWzlAsPjJXt+GvxQ9OcK3KpbxVgdyMb5nVFGtcMrcaQH71RGOUgDwLcczTBeD27dHp/9NE30+MuYajbI2cLXgYohSZpsMma3gAYlCfbyeGHgCO2GKxJbk96KgHHwJhuK4F9OqIyVebw2e2giS0fLpkcfkBLixU6t+omDjlPjOzA/3FoFsfiQyQyez5UVanPyeC65EXynBLnCdZlkA/FJ4sy9SGoqRWYXY5YxXo24///n/Y9J8oL61PKT9pHE56f1DC6kXZWdnmcy5QqdPSYDuyzkxtS1jG3glQjJ02CAtKTOZU4mk/cBFnNmdM7q/GiIgbdgAlaKdm1ak+PdxXNMg05zbyJXOXPY4J4NcuVRHqXrcTrRmm0My9/feDKelhwTNqixJ/wUhEA2Fxo6bIs8PvNK41RlH0Rfbd8UkFgklf62h7KCuKok+F6D+RkaR9U+2lyESm9pHpaXlmlxwR0gA4LmaxNRvadr2AhvkH0cpZCleYYRHQ6oD/RVNbqpNpUTs90kByTlyOkBitZcJ2ozdiOlX8ce8xveWQqGclIG6/M6rEUvpQ/VN8Yj4vG63yEQiPBsb43/Ac0GGOuKe/Y3lFwyEGOaPZwqfKnK+f7ChS1ZfQVn12++sAMLVSBnvi1TmGcU6ZaYcu1DxLPGwQ+hLGcUh6bl3pot4WIQllma9Fxr2sp4LocG/hjVQm1fxKNer7Svs3KYJKUj0PJpQx9fp7xTPFkHPaxtlNgHYYtu8v3ST44lwitPtyQqp4EXQWjnaBl6x71mAZ/uOuFctvMs5id1XVtmUbuuBjLg+R9eLu9HYUfycE4J11f0cA5SJOG8dbQZrRxCfkmT48AEI0BvVgfC7Bo3UmEz8WcujP00izKQTIq6SAEh+oWkNGG06TAppPoiAQ2DnXhz+vuovxTiaRSu65PWQQhIFbYury1Zp9KgtiHWqTM7HhknZPblbGCkdB/368ziXQZgZP+8GB0lF9dfbGHw9xn599889Hr3DvTfzP943eU9ulInIbrM1hB0VtWJMtatmgyo7nh3C6Q1vfltNy7ZywMfDHcrxicbTnTEsJyROA0YbqODKQnGFSktL+JeCqz84jc5ShioHt+E64gVTmYEe82NsH2cdp/taJq/u+k0ir+bUi8rz0lA9gYNToJZksk0QXhJAmkB+9arJzM/iKyB/N7bcfuZie3QTLeV5a2QrI9UcEaQxM14xXPpviy6ZiMCziqgojlDR49iMeZonsM5za3StuHh7D49INihOQNTPvjDkVgD0vIg3eEgG4caUp/BCIViJkBzOvktL8SL+jtZM1CuEBMQSTkp+ZzETFHs2xymiGB3vMcX/BSmSw5QTdIW1HaeBiwX7e7HeEKRd8mKNwysiVrtOg1YBYPCg9iS0QfQ1LyPQ+cA8b5mEwtjTgg/a6JYbhfcaSHiAPbVnCyc6SSuJgFFz3RplOWGTJW23S/qPmJ/5geIj26NnvzP6dEz/A651shDqwv1ntJAp5LBClggJxh9h55E1jXJI+ZOMfwa4F/2m9R9TD2J61UDLADC1zS4I4VXKkOXrbffOP29yxACyMc7jF7G6k+Ij8QMXN9f5nWBZJFdHoz/SJmo9c/4bLVJz/qoR8ETd+aZIkKxOvaHSkcFReqtc+rYBcQ35yBqyySp5FlTIW1C/b6p5vR9X0IR3nNZtMa/MoRQ3YWvjbPmTJ1o++3RvA5tCaZ7OJLHSVdpnkWYNMBn75+ZQMmYOIkrQq0w+P5QtaZc86R8/qE9Ou6NvgTYZc7jpFPRLt8+XBUalATsyG2knw/C0lE3psfSeBUs6hRfEPz7Z6Nb8FKL4mZT7EsMnMtuM8r3tNvDx4+2KeIspGDlTQjiOO/J5nD/+U/CfYjXqt4Cld9MUJ7a+c6JYOr1NRO4KIZ/3xAlD16+DvPwiEdClZ4J1K2ESCT5mJgXC5ki3YrmHjySDcOIFLl1W23YbR+oeo7PD3LKwi1iBfFfGqWJJ8sPVSTbURZQjZ0pe6nT3Zs0YyKjTvYXqSA52b4twJuX6UpHdSSKiqloAXb//QZF6Zne29lXbimy677NQbvVKu/OZUL1YSiJ6DC6QHTMx+0nYMs33wFdGUVIzczeSZgdwdXuDMSk+Lk/BCbu3ZsYVkTREoKxvcdYtdJ2/3h045itG9atcbX75/ghTgLDdbgZWDwQzT4eyNdh+kcpFaVq2+dVvDeHizVIjT/iehoOr+DQ50s+mnbbcW7elNqjE6SoH3hqbS/O1Q8P4fzghPI4qw+/b4AV2RBtbefDUyQWUOrIRt+l4VScuYOYXD5YTG1lwzzwVs6zcuTUHAw2qKm3pfvPF5Fmm9Cz8voWsNziAC55NPjh18qA2N3FKmoMsAVis2nyMj15yYjAxUFpWEt5YM190rugNaJY5ox8GZzBVIVaQXiUedq1eWChHbtxlhpgjDYFxRCLIQOYiybjHE9cTbYpKT2CexjeqdFGnecWWjHKO0voTpi/jjgA3VWklI/C91fD9JVo415+F2nJoCjlwm9HXn5y41EBgLdJ6GManb1sir+9K9H0HtcQfNBCv9yaWQKtFcvPYQT7h48lzPxmLE90Tt0zpKZCG4+iLi6wEBvzeLFQbgBTNwSBDTq+JOLColC+vKWg0dOycmAnrUFD6HMtp0R1b60x5UNpZn6VoczBQxLDus+L5ZThooOEmRwe43Ou0eGOu9jCxUbAmvch63n01jf8cme/9X1l8a4wrHnemaJe28GGZXACSjqPDvTu6dq4wIgXNaTz6WIuYoZe5m7m/OU9eS3CGCu3VhX31XVGzZG1ZuvwMMvbNwk4w4MSvAMiJd6D6N2BRFXll5bHLfSZoNspvuHR4+OBNQaCevfgRZrPGJqEhKZK9Cr0VIzMoHewZuZ/lyJga6MrNlQzN1io26dSFsRDDClWSgYuWA6d+XRmzY8ltxASmlgSpb15V1HPTy2Izzb3l9en3F7KqfUWpA5qpRqdtD07U4EdI5WxByifrN5JTLMYP1xDe57B+Tc4FU3XJxxQR9SLmAPw/9CpF5VBsc7JKKO+f6LfURS5+aABTzUTC0ySqCUvTrjFS6jwOGuONJWZ3q1ciD1Dz0OqMpvhUmYUmtRi+1yFQhtADP8EAsQy/MkVJHND7qkI/GK2aXMS98mE/V/z8ToQBKPiUjY+utxD3b9WmFbatqZiIvLPpe0s0COM95TFrKvneu44ZJWHkVALiauXbr2w6xzD6BgB9uPPhMUgOJZcBYpIqxiaQkMXMpDWuTwSMTqBXKxbPsohJbWIULlZIbl3KmKAC1hk/UJ80KRDXdan5ZyLWm4RLvpulRNX6IkUsQAFTikW/qcUMYlOBLEoifroaP8uY52I5yLPOW2oypsXUHzfv9aiEXUB42KRfWA2RdlF68U/GyBPdl1+UxLmaeniF8mEAq5vvYIo4bIeAn2+YMIKyiYWQVb/HjhmAEk15+joW0YBKgJDLdupo+PmbPyy7u4FypTOQPlb1fvj1VA4rz9UhLkvPBRQlTdKdhh2BlPVhDPAwheesQycaf6dFs9uPpRYBHSFJhPaGmNrqU28C3UqS9Deatl1PsAufc8i9rHYJdFr0OI3Q1aEUR5XBAvI2imeVliPGP0m3kI2+n5lkNYcxws07sgYcduOChhw9e3uMhSZd7ZFU3IwnGF7F+RryosBqlD4m/0M/FMCZzOi2hsevkGVz2qgLtej/2jgsst5i0WnvFz2E5phXbQUsHjruQaYk6Lr4StXm44g3rY4zOEjjQFHR0NsXBQacEGmuWvpw4RprZCptzpBsAGWAdvZM6B3maLx3EXMEgocqEkHuFZieR/XvopFWdwY8gO5b2hxcoCG5ZyNm2McV8D1R8McPvmisJJ6scGHpS8nDHiGa7yIpH91NFCp9IqbEC5qDfOX73kOTc/5Ly8Yz8p9RRdir6QmQ91LNRNQR58eWlW3AINRTojjpJH7BN68pNLRVGrUFjCDJRY1xRJypwLdKqBvliOj0yUZX5V7+CQXPdNof/bva4lZ6Kr2rWR4dfg4UP8H5/eD7+O2ykVxJ5+hkLnI72Wl8WagFCkxo54wPoQ831WGn0vz4God2MgkcQamls5SRjHoUPrWnmw3jZHN7iPlJBMO7uYO+c0al33xUv9RbTbf6jN+qw3XDpSiMH8sXkhlVnbscT4ZgNyy5/oNLIM34XFFKZlymXL/OnRrASuVxaPgOwTB5VtO7KciGQI/xQ77aF7IcEWjcBNJnGBE5bX+snGQRzcLyL8FLXXXMcRW7oNkvYm9ozQ/w7FHeomSEFJahNtZHm5eYvi+5BEk2kVh+bB4WK0S6X0mdaDGNvivgzFPIbpR3yoxLg/K5FRjlTOUOX+MqRBZYMsObGaW2Jf3lIf7poYQxx6620fj3RAq6B6IPKgaqQEqXYopW4IH+g+YKV8vlSh2xAN/ENHxNaT5qNbAY1PAY0/IHd7g02Bb88LjcpzwZOEbiuLBGFhPmsZy4bjO++l2sR98mxR0+A5Pze//A36m2UPFznpKYYJ/DF/UbRySQ4h+znWZ91xMKV1GRVSv316PqCWsbb/EUNpLu6CHncu1/idDPR0zj0X/zSd4tCGcsIRqiwSKdMu/XLqpzEZyiuFOUDVZTyPATinptDq5LMxygt1yPhraqMJO/hUh6iK1SOGJ8utNwpK36CYUkdV+HiPcv4SxP8TT9shHkakWdQe2Jjd0krfqS144QVWjkMvvBi0zTNplSTMnUa8DV4VerdpJ3+QmQEUEi5MhaCtLSiJdOpXdmvSDDAN+XBcZkyJIQ6nWi+d/L85vNGaCQ5YJ1dcqkTgtRjwsdVFIUMGR2gz/a3HEHHVkFTKpvLsU8BMue7kyRg0I49oGiL6egeeclQ7GcsiiiU79ZiXuHOPlghHq/GGEhsLZJRpMbvVU0UYA8g1HBnN4VNU9oKj98m5mkK/DZ+P8fX2juqC/jfyH4mK8ZeemJpVF5BEb3SBhkZHe+IDDfrp70qzyFoPj6YEkCDQ68J5NR0+dwrrzK/lH50dDFtl5rVTCzSPN0vVgXywROeK7TOmtn8mF05tvBblFztX0WceL2YMGrBK5kwelZPfEc9Rodr7EXhWtkVQUKV9hDLlbRQHbT0uxAwbh+plH6BCTqPkz7pi9qce0BLqahD1G9N23ZxCoExWfJ0UL7iRs0VoVLM6UXTRqe4Ga6L4deJeykxqQ8Zt0PNI89g4HijEua7atP9596SdkGsX+EAIo/T9iNoEzvJF8h24sJ/xbKcjyI9j7LC/XxG11KoIsmYN6t6LqRgIOLLufBzLtN9681O2WQ7LVu1Lg5Zd86XtyjjDz2UXrd5nunMuyqJqIwmS968H3f/rwsTA4KexzvvRp5ku7Q5f3esboYpRkPf25BWlKMdp2LvmV3N9DKx9uoAOcOgvL8zZc8jgXUWmKESb0FW2B6HLkILqIyMdUknDsmK30uyuikRoFE9daN1vPd9IVHfd2FPCVysjie/p1pUYKoW/ZLGPozDPrjCzrDLGK9C8f7vxoBgprg1+tIG8y4xv+5lLiCxOfjZGVadYhRLFRNVQG7Fm6u1YSbSYbjMOV9i2sstscBR1QGmCJ7SFKBEX+NW7yjNIIgiJQ3mBeWaGKkQrJGUbAnctS9Yer5K47NxeyMDQPvEmX5RTxXXoGAjjbYin0YnpJiUbJY6scZlJS1irrfFnNclpGYpJ6xUCZNsqGquvu2w6vCGgMWkPQOf3nqCfRf24Yw1ilZnUZXLJT4QRzo9XCeFYbWf3P3bwNtJrhrWNW4QPDYSj2u05QyIJetUiLX9XB51aT+de34nn1l62c21yGp0HJVTj/lJJkK0L5hYexCvEFM8PSh5wpue27wWx9DRHa1NltF7xjlQ2BqBljLPE4uVH8o6hr7IdFa0Lb+KPita12OmLBmQyEWS8yM+AW/La0JrMRxUnJJz6Sqmr551atOTEOkSMP0DZOHf0Tg/UPZ5uO5xy6IJUxTczY2+X+3FnsUcvWNqb8YJKUd7S8rH32DzTtJvRInOvLYk+nPi6pXbstIlJYatlCkK5rNJxldnTz7PxuEWAcB7wSnzyD4Prx/9tt5XDBiexqvj85FJSsix1UxRZGEVTrf8a0IegQzNU2SLKHmyM2d1SIYApE9EOojBnYMfVtmNExopDSvTWptFizDv/33ZeY2STnVIRxIszoQSZJmj9a55pC1IwXs1Zgemmu+H2wL+HsTRnmx88e8p2ska+cuORitFYWMlOeRPH16Zrlc+WId3QuU0auUdoBf16QZXote2OUD0boxrfGoqsDVWRtRjzLVGfogAksCLbfUb/QrEBGmByYc7B9fa0o2BaZTaS3gUY7RfnMf9xbIqj1l0DpIQqB6jjD80CqRV7TfZ5No4CApg8uLsN/i4jeHHm00fCXXS2O84fOvTWicRio/QUe175CfH0Qvwiw+56gI6hJ4CTLwLGcMYrrnaGXtYYPaN5GTDEg1Nxj8rCsaOnCgzkvWGjgd5da5TrDbqD61hLs3FBL4WVdjspE8LCg93WAP5q7js8E4sVgpqYWUju18fcz8ApYV7XVV+zWeJamxR6ciXmuEEce51UtZn4xiPZ/FPO9VNuSIH9HHoxaC3gJgzES1YzLcIhJrJyxZ7a8Fj+hyV8MWDxgMpAakgQmHSOfG/RpL0BZfytn3buxcSGxaGfxy6G1yfsYEHG75OkXwGqnW6S+ni41r005HJoeI0lljxw0qvXAKvkHbe2jtIRuO7Ikks8BYrYWdIg8v+LqrG3kkKD8rri3GzXPn7DwW0GHm+ueXf7Ex04chTI43KdIVVzqDmrJkkollep1F6NE5LW4jff1nK054jpFAHSbuQxxEJPwHYpb6a78txV37PuyY6WFnmyZHrHgW2aa0ox82OboiUHMt4tBd/CDHa47Hu3287kbOLRIqsb2o0e+FrlIAa4I7F7hpbpmXsnhJsjmMByc6EFIUYXbJPHVyT1xX8Ua2F0pp4HW1GdYZi/1CLaHqPV8bSRy++7foKV40uEkQ1nNWIgT+W/+zRzpXh7BysIxzV7zx4JiwJgvKs3grVMWaay9l/VrQlBc034kcMJxtSP8cMOi6+crknu0/E1U/JFwI+PP/7CaY+/A4coMNMGYxT+jtVcRnVQ1T7crSbHK/Himtag/cA71OxQLEyq3MQYNTXIs+d/K9zgsd5hQmphmvX7xFCUF7K7jEvxaVHc6xEbo04dwahNSrsF1Baq1FYDgVJ3txp64A4qgAlyUzJrRYPvRHAyPqSy3aYcumsC9Lt9OOHAfcQRAQkiGRk9YryvzCo5JbrED83WFtvmoTJdyWrfmPdg0NqukPPIbKyp1OqQOVL7vFr1FnWfq623VhdKu5WR9/RQeqrEg/JBSDZe20sM3R90/5G8Tl1BVQ8lXFWk9BdWgPCgEY0JF+SzIsh7GkKBbS6E9lsh/xXB9kZRmGKmbuB8NWeO3GBEWgP8h8UE9t+4h01ov4k6sckiIk+DiZIyAK83Bkhl39CM05L7Am3GGNPQSYvmXKD5yfUpkdbw+88lJr2lecU7WpC0dAfZVa/k0FC65tbpjv1xJ99qc2hSbxKYgkDpjExJQL9TK/VqVyeWpBZR9pAZcrFQClKvRNX95LfWm4ECZ/TJJn8RSXB9BYKQfOQdVQ3ZRXYTiwCeaPc/T8blH3gvvVn0vzRF70RoDJRyb+1wPdCpGhkxoiCg9X7EonEAtcfNBfk0W4BI07w4ptE3O8hCzcv7jvqv+DkJIJRfv0m2jwspMDHZeO56z3NAMlEFuF7xH9tsthnRir3FTQ137Ik3Sj/s9vlxxOPLvD0DtD8LsNZTNFQsSOtr64II9QxWqNJHhSj2xUu28MmtrWpF4tzoAkYAtxLKw+UWvG95oft+P+d9I/7YTzleOH1/dEuT9TlIaTo/mE45MBUrN5przTLiVfqoiA5HuU42rC2FiEwhQw7wQtdtaj6dlYtbza32XmOCs7gXjF0MA8WLVcoE3kAZtPtWyiIxb3hxKju6MbLORwcnvDNS+Yvsz5YcGi8MFSxgjkF9qTzLo9FZMatWPLdgvf5pgVymmthVHWVcny1x2VIOMyceEPtIgQs7lwAr7R70Bv2FsqbR0CGVNQmA5PJhYFQo1OrhJvfSpXwBNaW6tcNMIeBvJcbBJ6rjxhL2ld6VzGLwvn06iz2PYlFiwsMJtWYncT59sfd8AeZbdCQ2vnGzPU2DVNMHvDtErW7cLN15EUdcJkADp5QJ9QleuxWa0a103Ew3scMQmwzEfDoarKHk47tAIjymkDQXR0OfUcd2H3SpYaS1CFMwTRsZcXJFm072hLEXRA6cH/m4cXrMvfC0pnIFXJzXNbfxikG655Zx4WeJIcHQuTfx2+pgB15hOPTp/yohQg8IAOqSvN5yJl08FcIBCr6Hz8O7E9R8bKetzqEl7liH9TkRPRx9Ker7Amhi341IkGisYRddss7N5oX4k5VBJ6wYQ9zlmwDm5qnLEQG78Tv7s+iErbVXs6iYb1+mNC0uwIHURK8fUHXIXnAI8DakYHeCsrwYkxL2xp56JNVJs1qwTKDs2dwiI5FhcrRGsZ9plLOa9YJjbAMN7Ah3lbKqwkkTPDg5Sa720Ya3P553XlVg6c/a5+eqObEHfH+kEo5FgYxYlrtY55HO8IAPkbK+PbojWBEW06u0B6p6vGE3mARoWmr5hb8zfNFMK/bFD1FtMBJ176QIdlteC2YQ3efx+3Ic0yFrBWL2IxiyRN3zrYAIK8WnA5r8vt5OSrXIiGR4FZ3o3tNjJ4FfFydJ8mK80s5pABmprzXcgdbdrxYJ8ncxgW4cQGGjowxyTRGulT26ZUFcOLYJqaQg52n6U+jmrpuLUH2yix/XavYEzIq7hQsTxJu4j5DVqs0a5xg4W37FSu0XC9AJIPBrbiDlFO9q7YP5ZxIN2KmoDzzqHDTrN7akzZuQAGTwA4CQjt1Pfcp8fzjxePESByxZsz+g0Hu9izm1syTJliHD7io68CLw5PfQ5wKojLdfnxsMqQtjiMwxpvejXfO6a4C1qcjo1pjYtRoCcjoj9IKPRl4wI3B2diJii5uJJx8fjim9UXxxCyGf3qW4HBM6mDKsVUHhgmPNpc6pqWEGDBvtnwP4o7m0ocqojcRaIYfD0QCcgtR0hYQgM5ldkPn0SCoKIKPGEKbHXKnm8NuOR6+AaITn+K7+59bl9lljKLsFpkhoQhsUbjFUOksZxHk8HCqDpFjU4/J2lozFicT/LP3uT1Rc5iRRxaL/Ko7hMOAqkj/OSLg27VT6WuvYXDaE/ilcIyvMNEqDEbIHWoX0A70QMuYJyaness2A+v0EmCuesKKKPi6JS1PsdYn3jjd9TNmjNfexqp2K9u8yHUEM3bVLeDV/CPy0Q8+7g5E/nP4lhBOnE7YO8/lxL1F63RenzNnpFRH+yzT5e17I+KVauyuwHZDojT86PMUQVNxFQvd2VFqvIdac5d1symaYW18PP5Ml8UZEBe+DbN2bzsXWf5tl4Z7CqKXza8B6e9mZi75rnQAVXZQ7neI+5+UuAuEHUxvH5XHS3s9QbxWse13oc0J/7FKbRUC+PRONMQ0gcDBGXlc7kinUWtU5WYLTLrzcpIXRdXrjqOpRmX0aLCg7J3UIFltv8DZn2mUv1JdZ13ZVotz80kpNl9gZ1NzBjRuwzrKd/6XJfO+ZcsC2y6QlTiNr6bzO08TK9uoePraRmUDWHgWPOBsTeiLAex8VCIWFi7lOfiScEA2o8hK7voE9TOGSYKmqRoxEosxNDoEy6K3MCOi1KOituGjc/4468F3cyTPQZh9ZpkREVvjHhMwbNV8Z1VeZ2s/hZQ7CIAoNuZi/HRN/HHObXbOqPA5vYarJmVf4CM4H/1IL9TwbUhHMOlk2RU9gcgnt9N/jCpTeGaR0u+6XtWFiYFnELbnZLT3V7NYPuuKV6iDTid1YWMzUU7WA/i+zREmhf9gnUQYrIjeX4R7fEEqCBDTg3DXuXrCjF6BmKdNmZd/bYuNzPzGjpAHi5C8IxSCdnLyk49kIUJzeCSTRYNMo8NOySixndzZvvl/kmaB7eyIN/rNIdDAk3B/kk+9w8owQMuUT4l7H2xH5jkrUTm6zbtfyOK7fANB88+uHcyqZYKiIGg8JLW5Sul6Y8Xk5xeGnAwnjsnyMshlgEibDpT/bCm0r5XslJ+7nWVWG5Kec70tqx2BJqerbsO3YfctHk01NvYdqCh9Y8An5pC4Agt8m85+8KNkH7fGSDhqs6OVOsiLDHs5xte8WxoR4UKt5QLxqaOqLG0swp2yiuMCTXhDrT3/7fvEd9uqq9dtm2wk4IWwxqqWvy35Iofd1VXwX4jwDCAIwr3PEfJ3DKXpqFQQSxRWWSpr7gH5pIU1JLZvPRgVN2kI8Bin8i0ro4xLoNNVyuR7KVAmvsIyqSROxuMUh5I3PqP728v9kKR/WWInqVRu441y+rCkngeDurH2/dqN8rP7maWh12MXHTK9mAUxXatdhXvN6dDcWftNBSZEXcO0Qf5ID0JML/xJZUtIp3BTfTyNimW4elK4ICteuXnqPSqWgrkKWn61zmeharfAqKh/OnRbZHX8kKpM0ESn+OHNy+zPFyM0/NgDSDiOTz48J7tmcEr7Vfnjc0sDfylv3nR75cX5x+KcdF8GIwT8NyzMAoR23TNs3knKC4ZRiBKOyUJSl8vKP1I7r8GKZrQyConxPoU3+wCUv0XUeJvV3+IvRJlZNaO9x3AVVslhwI9CFmEIQRbDb7tZKfO48ecTnjcPg4RYE1t0wKQamUQDmBv0Tw6OpxMjccoLPSz4rgXH9ySqYEji18Kxc0qBiFffydzQenx65atKVm8rpblJZWN90SmbgVMI5cZAUe2IdRdQtTNBYM2WtlBlxPrMl8TwJOlKM4m1htAw7eWRCaNelcJ+hdG3NoAiV7MujoSgj/CVLHc9qwt35+3MfH/1cYxGjV8gZJEBq4St1tfCJvHxp00u8SmURUPxBRCndApv2FxJXBl8WcVIgwwzxIKeOUNJYGgHpF1BYXBd1pOfpp+VOLca8k93PfkRg3/QoYAW6GBpgqP2UuV+mg+K6BIHEvyvRYhDZU56LJRE6Kfeh0JqrHdFnOnmzywih+j3vzsMwMCdbfaOoHJBz8IwcJkZmjjS7oQUvu9ieLh3cAxHuZ5sGj1FWcANHRpcDSjctWFUnHnojj25y9xW666ne9T5iU8/RquU7VEbetqumxlXag2OUCDZZUaAcnnEKwTCm+pboy6bYrheZY1ucidVfk7GkCS4cUKh3fXiOgbnvE9xRakVcC6RWOIjhSCSX3ulA+PfSHOXh0daUW/+oZB2rfCdOueCi/pB9SYGNq18rWP1eJXJbd3z/TZXJkvKdXGFVjawpevN1jlmpC6pqwqFU1FflRvH7MGjX9UocppEmmriVikW9NLr4H9jQlWYoHQiJewPNY0zHCi/lnU/4LnX/B3IfpIwYb4wyGgsZE+TKk95SaM6ryikLH+7CBpwlqy9d33Syf5xWeuR2mt80JI46qX8VEjTlKi51Wm6eeBbCol7yKCEabk3HzDWqsVujwQb80hi333f7XH6U+bKgparti1vFiqzmpHDPtnH1ftH0+wCjmmllsXBMjXvM4X/GsIMGQQPlkZPCSwvi7wZbFU2lHd+oHJjqtU18NtHGBlcAX2wf0+ag0XHNZhFTmhGXetZOFFy2+cUtzZiMSuC020zPVUT5NQFY+U5U3waITEX/jnu11BRvIjxj1YyenljaMGEViIvfehvIJF5meuxqJ6sfqA0OnGBqy4cEMOVrs8I1NX8qVV1NcWVZ1c+xzYJIiiUSZpoJLs+0W4BKNxtCvY3AbKsvzZnPQ2xfvAlcIGirJnhVmIzGJ9cpAaiCcqlHkYvZxc/+g5uSETAV8uuC/FW/9iZbXmkL17vi77D3X71LGB/nPWoVxYzg6Cvhch9uOKX0el12558ECSxBggX1HC+9NzPb0ZQJ5HoGx7tPD7Cuk5X964ZBqTmknPuOpJ2qBe7qXNV0IYox7pljZk6QZDF42b6GdmjYMCrOJdzIGB6IYXGACk94OV3qhCyXXIvKvdCfpYDEutdDILy8UxVMaWHix9CBeTY8bqzx6F6oD4ulMU+IO7SAaNMEDjcT5NgQWJO8rTTH9EG4C81fcrvk0d8nmlCgVJZ2v8djeoxsynSloAVP3lgYefAU1RgpFFoPLeJ0h140CQIjb6+gnfu/x7HIUA+KfuQ1rjHy3BY2AjAFcLqc6gWEyAOz/Unl4I5vPIsd9s2EgF7P1xnlLNTUQm24aSjh88QwYGZBVWwDFfNCx7xYa1Q/A/mOT56mCQ4wRWVanDr+E+/jr2XEl8QBFWDW15/9GHU1Oc946WgCFtCjevWQJDw/rPbunIpA5buviKGwklwBk0pGq3vPU34UJqNFH77QYyhWXXev1JyvEJXlMKJaAj07FQvPI2g4pfCXgBdZEvEx17GgGq9xW51VAt82F1r/C1zRAXQ2YuAC0qNonptz/ww1tIaM9ImfzX6gJRbUfPELNAPLNmHVbHJqjslJGigCRs4s3FONHKOpM2LQIZlLlf2cCazkLBUwJ1wQJDboi1SQ69KGTAc6HB+q4vkC3cIVngBq0PwW/5zfyRJvRTP1kF0CqnT6ZDU/loVAUjuC606admEaQzkVKo5KsDYmzKeiB1dbEkUy+6eKwGo+oU4doYhwfxMDgcSe2K6CWhB766KaqbXDDYchP3vYG3o0+XE/d+YFp11I1dzW3X6WDSVcx84YYdkQZ5ewkYhEnfvITwopk4BBmm2I3O/iPj4c59JxQkCwPy/p91jXHUH5i4MjIPKvA2NLYXk3pp5sPWNqg3SjmGAmMhz1oroOCxrpcOlHnn2l+hACIqUN7Y8+mTqRuEvljYqMzbHBKJvPc8w539TRLTyZmZ/KfmtEhZX7Sp2EPp3hM610kJs/mhZNqUteQkx0WaI5HzCFQo4wIMcivceEncvZljEFUUYldC5h4gR8ET1LZ/oZiGRfDYB8HK0uZxiRB0jUYoDwpfB04yc/2Qfs0SJYO8PN6Vbm0CbWF9gxFjPeX0lScYsy8zzvTaxGTfAV5PjHs5UhbrX8Hr52eNAIogBHjDqvaqTNgHILuuaxJPjcdXzF2ryTZmzbjuPQ7rN4FgilO03fnJIbKbQ9Qs/V1DHXNPY0DLe9yISYr7sKzaesUEVbuJP29UI2sOiljZ3DqoOgGKED9OTAeB0LCKmZ6sc/n9LyTawvi5oPjNeEM7dEJ3EUBhboqdstptJ6eVh4Ku5z3P9BtVIThgSNUsEapI3V+vUGhE+q4jYTvkoL2xcUhar9dvL3/7QFEDEMw18eGJxhlQiIoX4p6Wu4PpHiNwQG73VeWFh5cSJ0Zjj4SlbAAqHlX/WIk4VIpRqw15FzcVk+ys+KlDF6zXATvMHTqNQdkb5jCIor2rCNelEx283gYUXnM5Sni3ULlCXcthPtXfG4sLVOb+HqDtH0ky/3yQkhFPYq7o2S0Szanw/QbrNVRlGS4J0x00A2vqvTGQwGQhVPdIEUXJZyUvqv+auXSqcBoTqJkeC8n7BfgMiiV5ErAK2oF0a/s1pOX+bk2ieOjoDij5GVh5+v792s95tHRqyIKSjiRFy8RB1CIV6DUo0H4r2zlmO0cZvmJUT5o9t66oIWce07RNDFCLlK9X0tMaoLvWL9LjEXCrOLPbRC89LkZTN2CIL/6ZxGuMC3qYherxanJGgjELZRp9BxCL5P2q3lWbaaPCApG9gh6fN85Fwz6vr88vuKC8/Lo9cJyffdrYGCDyFQIwNsT40H3ff79O+Uoel+8MLlejgxMjnqH5TOgoCVgEeMmDbN5W3uo7l5PQqCVhRiqqV/wtBo7FMlWyC6RYnpOcEoEMetVdjTgxwNsa9DsZzwBgzwjx14AS+KLz/ZR8e3UH6R9Izmgy5f0+KJ99YkOFUZD36bs9/6UlaAWv8MhVML+r7qj5sO+/+3PFxY3IX5MvvZPjq4ZwanLZGwtqH5xaVX4o9EncbZ3HOtAwx1FjhH1JZjoeS1q94DBqGQYBqYUZv/5varMn3yApqR+WyWicmIZanZgC8DVm7s9Ml7DOjfF5/jYv1cl9W0Nm2dOXYE8wZzQGZ+aWMBTEVXds12rfNz8VuiN7vmnBXgBJTX8Y2/Nn18A6xtVaqK4bHSsRZhMKLmcuyUDhCOeehtif2SsoNyppSVaqQX4m+whwP3ttqhEXuMbW7ilCDB06Nop278SJdzL46brxYnNNHouoXRTSJG2Ji9CC4JIfLAXwegTy8Pf6yAg4rr0Y1e33DH+o9nI+vOJZmexLjD9xAtXi8KAIE2ylloDrDz7upL9aGB8MS+VBg4lGfG1SzPxOF2ljA5NC1BMDKjO8o84ZmgV1F7d4IMgSjhhNm2sb+KI0FhotI4/6ZArHltvNF0qZunL53czsS09IH4mB9498rl489AbZ6lIpFnWjV22N/DJTaZqydIjArDOCRVCsGVMrKPQu3XxOeV6i1Uzm9Vz8VWX1tsiXZtmDqEwR/qmayYBO1Oifnp8wIAGHkRWJ+r++5gf88QQQJqsKf2GHUmi58nU4gevgln0lJfvzxg5uKPXrl2qjtCixRWzudOkmNMYnbEVHCWptOjEZtV4pkUzmlE/HETomyyGvSn5AnOuOB7FNUWFIeIquuDngJSA//GI4WbXsgi8Il994K3QA0a85LehxKILHKFp+3A6M0D1okeWpMwvBKs9dW8oZoEi5oAzE/oe3dFAwaODqNpIRm8ZTsTCdd7y4y5roxvf+ZUd8bx8+KDqEVo7SQT5hSqfhkPZ00y9K2WxXsHs2EljWkSyhAPR4ECumJVcZ9Lp/LWfoxtH8NzylnwbwUHM+R9OyN2KFGQh1F0TjPemA0PZCtPSQs77vxqG0KcsS4mc8Ui48qefjMT8h0x62XHnA/JaLhCTjDLt6Ffdn01ygBLqo6JSYIg+2NkSxPcQuRRYnzZ5q8sBU0VlEzSGxi5WrdRdaVnTqvd4xRt18yVaAyWgmr1BLUfssMKVDuT3Fz54kb/Zobxtk8/mEx420k7AXUSdhUQmRTYW5wYxpyD4BjmFwhhGzG3CIwpjNB1GHaQRPCVv+WH5GXm9Kp89F2hnKA3aclF7ie/hRhFX2Rm/GmVp7v30sLHmQrP/04gxsRP9whflg/Ldw+hLaLzrsL5obU1CjPwlbMQ0qaRG8tfkiDMsM+XUDBe/TvZ1daW2jtm2OwM2H/V/ixRtkr/TRK8Yr3HpeydPM7PlMsiLF9Q3a/iJMvRIXCywEFK2NcKXu2edNVDJUGS9MNkfQAA0z7LkYg8KV6hWzqAT+LQt05r3r5r+BQ7V0BtHfj5gGY7lo8HSR9HcRyK/QBeWebMuS7sBSJmiyVVwKnc1oz3S+dPlZK2V90BkPdAUV3xIsT7Mq3xeI5M+6KBk5eC1MbgvBnG9/KEOZxJEcUGoQI/ranjcnZdXwudpoCWYnC2sBaDwIgfJ9vjcmidf5dLzgqSpAQtHXqi4RBwRCcE0jLaKPlBl0AAIRIVedC1rD87BaZhw9dsuygfsrNtSIra+N1dz2dZFm21iQcrJXelR204AjVVTQDp9cQdWm/j+EawtqobIdoK5eBjaZ8S3jHqIiix4RNZ9YgEsyxJB2aRLJqSCvlphlCmJ0oV2DAlQNcon72kM3cuBfSlxeukKLnPjSkMVSwC8Yadg72p6zxqQkr/3cV/kxM7+7QM5JBF4CskgyFTQfcEva5DhLLeKOvATqrPbMBpYnumSDNpCsfEqNTI1uYTMJGuc3d5zHx2C2IIlisKp9niXDw8DTq9ZZcXl7MrBh9P1q7zi/T1wvVHJCHn8GyC8a6sdp9FcI20Rar6/zXiKeWBrclUTYmBWeStRi8c/ENDELnXZRSZEVwBX5wKBjnfXzKyBXS5F2DiSoDGBNCGYhp1rSbqP4MFXw6+ih+Hhjsov6Hd16fjVw1bfr4nXvErpQ8MKdvzuFQYMo+z9GG5x2Dc/n8UuEmvK6fMw77izMP1tT0QcbFUohxFN2hJipwqlJg6tKTJKKu2GetKTJtW/DI8z55HjXRTQam7YC4dvw+euqu46n8XEWr4MG8KFWylRvDR/IOUEQo/+NbbCJ8hV4m9sgruLdtMgXfTg0IBiJNTFmj/i3uG16sGSrIVyZS1F6ISWmZNAbKNEdRcFmX2EBQ100PpHRhJfCuAvlManwA7wzMaPb/beK5RN05TuAhok23R3cbBInzB2D3eCdwN0QjrTScT9qqRz+RgIeQrycmsV+oQTgNpYpsWIasRlNWsN/+URVEiLUXvHNmEg/iQVKbVmKv27nsb87HRU8mhmN7ot+uxOeEYvQP+otfW/sbbM1qnPzsXd10LWOsbEKMGe/M9Vn2EvCe7IiksGHHJPwH4aLwZqDeF5IY3IaezsBcIN8iMCemZYW296lGVsUgCoiFhPfJZ3a6aYoBiPfk8eoFDb6HL33PPmEKDeKpVzoEX0wxT5/PtWdvaxJuDPvSnFPBMvxYjtcbhYBzRTVCKGMQ+QuEMjRDT7x0a+QzmNiENs3unLNzJxi7zS6jHac04sxo+HWRUjqSU+9Lw/c53cMLOLQBqLuybmAGqxMTvr8nSUwczHrqqVaxg/zRIShLC57aIYhesXzkd/twtuXRG7C1XSGY6DfHrTBjEbnfV88Mh1eR2BOKwxoV4d/o9S1XGqC/dLsFZD2y8mDnn/17YuvLy0gQSF5aSN2XRx6UQJ1T2SSEVyp0dYODbt0Ie3neh+Xnb87zq7vqh5Z+Hp1qZPIO2cKBSG7+zq7t5FDClCyiesfEjICYSUiciES8lZ81o7XE9t5Lwo5eECqTaruS2I3OHC6xQa+49WqxvVfOSBjbB7DQMY74+OIfW3FG1Tn530zdPivWH22Qp8qS+m7y9+Mu0jc6/qFzY7Ml3rmap2LAmjsLV0RRL/1koIj7bQCR8706RZ0hCGGoakMIZ5337Eh/30GoSIr0sym/ejh5IVP42Z80ge18A+SGwIeiyaDHhlSHs9LrG9D63kiDyf16tqwjZXLJBrjI7XZn1bkCFqQ70hgXUT+G4PECXAjhqr9tHZrLR8BP53wx4B6FSFACykCmGQGAGsiHMRl5rDJwub38aRYjvn3ZY5ftfOLcgnsN2ClQ55c2yuGHB/DhEDH6JkQaOaeUFNYr/UtdTverpUkssAU+gZlsE3mo0biTR74AMH0WAuSg24gqOWJ4uU6OMyPYKIlF3CCvabiKwKibOZWwH+Cy+LJ4A8u10n+3JwreKbLpmvBGbITQG/hjoz6wT04iHWKozwbo239PEo68OEf9kx3mv/zuTy/GaCc6A3oCulGy25p22KQMogj10g/A021nVcttHQcNGXU0zqfXvUWU00pvssIm2kYzXqr1BQLyZTvq6I6RMfxBD3gU0mfY98msWYy7HHtr2WnsTtzI2O8yg3gdZKtNlMVpLjb+dx8i0gIMx0rweaVV2+8wAr9Y79L3L3HDcpHwIqixXMpPpekUWTHHHeySr1BAF38m00KBvnpegWnMgOrFVEM00n2HXP4XDD/567rd4zrykRaRWP+N6NOAVhn9GZioj2i+VLBaY1iPrm+K6xNfaiajh1ojq3LV2liTk+jDjgkoAZpbHz1btmte0sdWIoAgeC4tepUB2QhPWOkfDgtfLtljmD4yowNI6gnup+vWg1DBuX57iqWStZ/6JZZdXzH8sU6pi35SoUyJOhrZjNNzNQ/tKIlqqESpSyF4LFpkk2vUVqGG08gjPQSv1l/jpNYW4sSrweMNy1ZQnjUxUjfClBtyaOKb4WucoxnCNUQaKg1SZmRBVoj7rWEpAfp9TokDf3uw6btZLvHaZmQzfye3jexB1cS36rG+rZe27wmkHMKSrAxqgmOq8nIPptfU1fguXrTaKkqYnDUCzyzla1DyMKzLRMSzCaefy6TWK1wGkPetcOp+aO0wpCbyDc7kl7AOIheIDZwDIcIKR+VYV8KpmRYu37/imYoq2YrdOI1w55KRwVS4RaJei8b4Igfo1IVCmbw12A18k6SfEa9dQs9YNnaJIC+nCwhLa2qEhg1Xh9aIh0ni9+jaO52t4plda9P6uJf/7aozmz2QrEFK3EueGX0vZSCgDD0rcw9oSI50y3hlvTgFnpFO9O8GSy/pHw2XwqgjuQWbp4nHvoxgcTIXJf8Bz2bHqeNmmJLGi6ZhkKSw2770s53Aa1qPolWIRDLVkWRbOtOPp8BdOuV+oxYGyJ3uHZfUrPLoFPDceRowICXE5P5kHPRu56ru9HRWm4SmREukucu4FTh6XBcWD+XHuIBa5mOQz73T7B7PQVf0XQZfRKZE/g3Ze/8tb5cZZJ2Ot3RJTDNJbsMye7uSIAQWVR0b0Qd6sYk8rO51Qp+s6oC5JzCuVLUhrBtG7mxUbQC7pLkLU8AayFDZWuQEFv3LYCZBEIyKteaTQ1F0jOl0h1W+BVS4ebY1TFkAfYU+C/0afxkAsZ6QrBiXw0gjnR4wcOaGhXqW0LqA44XaEHdCNrEjpIQNe42Ke0lq4BPLTKn6X7vVgYyDgwanBAB9qlr0lnBy8c9h10b7VIK2icPq46M7SV1RnqXu1UT0YEveXr+v+Z5z14+pHx5ce5PqJ+qbjwYNRD8a8hPxrVn2UBYo/L3Bnr+0j5Gpqdb0ifqw7tMA505XtUgbceSgN831+w4D8eidDaGuxUiQiIc4HSOOwjN4HkjQKtz/o7i5p9Gd80IrrO9TqUagWoouD1tWcCOZ/wjInD1cADH25a4G8wt+FeeOY8+iSaSaD3v/j3Io8kXKF68W6B5pnMZ7w/QrAFILRws+QW+R0E8D1FkhNtxJdqu/z+7M2y0fvXMxTcYVzk/EcOHAyUb8J467gFYG/Ldi/piUMhJ3YZqq47cZ6XsnPO1mXem+pUrPZl8NOEhgnfC1LYsWXKosuUeEU6w9lieFWraYMM2cRgFSGpuJpDeqqVinkpvV748X/per2HphNOdvvIADSTr/jKUke2nojeCMs0dPb8e6o0K8ecyyPnvGuEWWWdTfNSInsXsh6MpriUtfAIw7lkfPNLHvPYeJc0XhTWiPlsDrpnE9bSaCNtko7jmGYXdZK7Wq9KXRCqSSA8dR92AZBD0ML4ItmIo5n59/cG0rf8n6joCo9AthIp507ZfVPM6e2opLO/673YbOx08i3P1dV5Hd/arh2bGu3sq8p0KWd69EI/4uN9hXHiWUNovxKqL0AP6kkkkGtnT9iS5OlDd4RbsCWbfk3A86C4jH9Lpb7muWB0Uu2RO0z2jBtaE2l2bA1seN7BxhXt7wmK269ExgzH026SRwLuPijeHHwtz7K2+NtmQSgnNgKpPMbQEnfL7C5p/OyQBpm+so9mFM3bFx87F43OIfkEwU7h1eW3UDB/llP6jC/4C7a1n2zispEFJPU8ZZj6dVabmnX95mhUUSGV8URykgqCJaLzWwvdsSWNN4BFpb2yZFrtQnv/ZeMswKLxSgigO6/nWhQpwD2lL5lYfaH8vvnJDJ7F4NDAUU+CvLgYVLz59XbtLtedZ3SNgjo3w1cuRCvH69pIQu0ZLnk39EghMaut0e6Rt94VS175t3HrCVLAVc10NDPwWc4aoIFXbY9oqnGP8/pczMp9n8xiEYeI9zFCPRna9whMMxPph6tstwfhQL7WC8ehfpMirrSrrYc9U9+bBoD3kZEeKIz8hsJ0LbHedMnIpbKjn/vGs+aVD3yzro63T/oQen7J85X8KqWRCk2U46NgwV/3xRzILBh4YpYtQFLpJMhNvvMAak8IcuLRIK4fU0CEPoeA4WS6GOtMO5jJN8oKN6P8MBPRZuwi7QY0F50KKWODKIzNbLgsfO5sPMaIJbT2Cxi6212V3N5oPP98jzzTDLXA1z5s47gZV2OUd6FfXHJuL51tHqDZml99vGvh4cLw4Y5vAEdpULQ2AgiG+xb4zLCbx7bkFc12wdSD5Uj0TybbFTduwRLhwsXB+s1weXlNP5CRq70EHWuYZ6C2jBLORwgSLgeRu5ZjRxbigFZFRdHGQh/QVAcjjnjON842Nme4neZyMcYh09ET6G/MbcptOrx4C/sFh/nG7gHq6/YOCHRAkkDrG3MvhWdBOl/vLgt9mvVdL5FYY1KII3Ts5qA9uzr7uSI5nbcxu9BbjCxSnmTB3zaoNK+OCe3feLaPOBA9q26kAl2VGYIduM663rmnjKY3GfZE9AOZk4Ysb4BI/2p0MbBOB97txWpiOOkmb0Vr7IQveE28HqxCs3mS7Tj0CnTpgd+JKWxXlj4RqeOzNP5TbPzg3zGYJUPUNRQpnA2anLTJBpgLT2iSa12BLjb6OI/kE7hiXbusiMJ6pePXc2nrsyYGEZvHgIrGYlMY8Tft0X+79NcK0S2vd2L93ycgzlEwpdTJF0dbVDuY8liEYFyTse43DmHVxERlPjsE/YWIDqygPQU+HmlGodnVunqbUD/k46HJVJ/O44N2JypdGu9eD3nCs0yH9VY0U4yaIf4fX3j/6jrsLBuQaam81UPx0xwABpYtRhQ2rLcGH1SX2L5IMq5bABoktgCxclZhexez8TAr4V70vlXmS9vc2g4OMOvW9nmVrMe7iSpuy61NVL52K+k0KqE4iuR5g5AZEfSZPYJUmH485lI5G8+ANWN7aDCzodrgenO9a1DHJ9peEzkZ5CqnLnHZL9WF+brjHKjMx9xzu8OyjKBE0Amjkbzhfax9hckz6TJQQUwmNqWZKnV3k3CcJmi8/8/HBmuhknAI2vBLA7ej05wTrRGWFGgti4NONuiDCMleNc5oASFah3EuRRgt8YgJnbD5+E6pBJEO2O5DJ2ypTZZBvIGtQit+7MYSJqnvFV4YP1bEMn+msvKESNJjSinlVXG4ZElQQwRK5PzXuFIfax17mqWfiKFQ4WC4MoCSyT9/Ywg76U8NDFxcw0JdEQHlEDNTyTNvckXEdjDPgueYHz0K91UR54NiY0wfItLMayK4mAcBglKnliAbySc2GOvrtENdFnP4dEy7dCycYViu94LH6V79FElQg3IlmrRvmVvYOV8Y3HiERGLQJq55pKwhYaw2y80NclbnTw/ibnvN9uEd02qElpvmoooBj3EElJGZ5cSTy2UsNWqxiBjIZg+FrB+3nwS+DGRqO6t05GJLapRCpFKl2vxCkON4dl1+4MSL2bLtnEShnWBUfBt283dvxZHQwg1kXqWopq1vYrhMc54wLM5S5aG3cVkGRC2ISp2POZkVs2mjiI4x/2MuKPOq8OSaWHbP0rVU/NF72myPW//guvbYIpQ1dajkXChrlPqgzeEuw79CNsU5bI/okG7+bT5R/eIbX5jh3xefX18hNnldurI+So5DLOx5gx+VkA12QAN1sFVLhRaJV+ZMNdwDsiiMzESZvmfj27rpAcF3tVD5qTr+y96We+OzyvECUNX/4mYR+nfBKAFH7Bn7gORvO/3DpLcV8z6elqDYCm4xb2Uf8fxrScx66UD8FFqVyueYY+YLLJnHEP02+oss64/xeAvG6U2Tv4SFGYUQVuqU3n3brg45pP5TDon0yfMZAD9aUJ1fsI6a/e+kekgnTMEjJ1BMNwjNf+61b8CkRZx+TNjXZr83hlWDaQ/R57z7kmcLQg05S0ZRxQBukIhV89Qz5A4l9DdBc8GbO0Mn/hpsjkknGeGOLSwUKPNQ19n9PgUi2jnHP70CYV7iiarO/g0HKSA/7pGzWPrL2eGu8vtN75cbb6O2DO2E83wX5RuwTFrFjkViQFJqbMMaSk6pnuD6z5VSt23PE2w0m81kvwof+wEUYXO1oqLktBtPqqO75b0zztfgMZ+dEhyAlnz4LwdJMSL6x0JTRm5YejQnCs25Vl7LTMWKpAPTtNK/ZNwO75PQ3oUbm94Ovw5t56yciUdi/7ejpakgdDTZuuNThGFXHiPrhMaALYEJRd6YPOVdlPesKvH1YUyMdkMipAKXpU/PLRhinCmFl0aYIFsdC8QSmb7JuhjS0Vfk8bDXZU7E7g53M3rKR+qRzJ9uecW5soflyYpjK2CsZZ38iqG35hnIwGmhuZnMFKzcvrLp1q//y8Q732YLJY7xVeGCjopoYewGdZbiJjB1j82q1zrEBi8IvBArvMjrt4W58K4Eqp0dPMxwtGn/aJzoQPuru9V5o2u449fAOnGHN5ITwxtnyL/8yEJstHo9ravuCX6I9vRnmXtP8w9MxBzoeATwwlSkpD3VMq7hExg/l4As/ovlfx0UXgC8UCg6JU5IHqcCzLYu15ZASqLV5jKdI4xODqoY2BBqsrEHwC8Wn/ietC5+zGx35H4EB7uVxJZvf35KXeI4Az638W7Mh6ka4/9on84lsAkwDPrt38q7U6+2CHjPRo2RyKcuON6bRfl4aod+F+XxJb0GLtTWua/lFhkYcuq9TZ3kjcAzUK5cPPD4OrbP6m2xr7BOlq9PiqFrRgoVABbnj4FXeZGHCpiJs5wPNv3Q0MhiuGzToqxes/XHCMt5esKtxIpO3v4TVispNjvKH3TJ4dx2/q6yjIczRN5z0QDtUlJfRAZsX+Sw2FOn3OTsBTqwpxJiOmwaI+54qVRfGPOzr/09i1GHNlu3dIRHNfYsDzCL8Fl7QwjUEp522ystsAtUtuccsAM0HrDMFuTZZKr2xC7VXnvtHY3eYF0Vb94H1hGzQ8BCkFD+fyMTJ65MPzaAer2x/EO71azIW8dbPdEgzk3qGoo7Ifpy9slw3QnmPIpLdQKo4CufWTFLeQR/3MrOMbZ9eR1Gh829NU07RKxYqO8QacYvcrVrh1WoC1ov9sA4opcGM3CIEdu9rITxw0yz2NdzUR8xzNEj2WuvdNcpXB91ryv4mCsW73fNxzqnX4UJFiGxqIrkVroATdTDo686hC/Glp4W5f552qF1mmuMrcH27bGhNRpYOzJR9tfbupEWe+fK97PELZU9pTHR/wOrOd/Jw/re4dDjlWzgpN0JlarRd4bhOKsbcxS9l7/KfLU/z4/gi+cj/EN4TndqFRvCU+OQ9b60CicksEHGNxObW17N780wH7EiBJhhqZ2yyt24YebErEIxaHzn6KS7yYf2ZrHPaLKNjaPPvvKpQeBO8Kx4AN2pwRJg1PI7bm+rISzRogW45Seet0lmbQHhA1l2fYdlM58h+Euc1SEGLPvKMqUJUaP8eOiKpUBor+Ezxu6PSvMUD5hpWaBJvchqYztVhbtORyvzhMnnlXtttI51/sg0IMNTb9JR1hh7/7at0+l/AC/l1fnTqWWty19Kuy7EuxEVTkWweIvJA50XUsWbSdIBXqK5B06TUenDpZWk5pL+fiuY04GMLpAnS+QhYsjRqiVCI9dU+og+TbxxJ6U3t6eZD0gwEERtvgjGqxJJT2lVs/IQbFKqk8kUJqFm9bU8lk3oA7W/MeTmDCPKqhWu85ELVODLhD4MMd2gS4GVkIT92G+jpwl5sg8V0emvdPHx6nWES3t5r/fewDbBULEzCMOuxCsxClg3RK8v894ae9cj6zvvL9i7hdcUJUNi3dS8YrUPpIgRUigM54JTTJmN97Yyo5JaZnSIUmXGAwI+QGBwvQFU0J7n9ti18Pb8ho83Wpji3kL+/rBU3gj2L3RKwUbNAyG7StnctraMrsDpImRAbOMVzOfAsgkJhJx9HvRXVCTTFRW1ekXIN7bwNfvojfM4xaQV6UK64gqY5DySZVeCkDeDjskyL3Ipay26i3kk98xziVA6OrarJVF6MdTY6d2NZl9zQG+z9QVUHyKdu5eQgCGKFPPUfNl6ensCFUPfHx8dXF0QfzDC/qaGJ0Nt91z3WczVMUC+kWqUHcqivHQLC7EV4/c/pu/+nXzx+awGDhRBxjwHyheYgDGfo86fhSa8GgptlDcnvU5qDqAZArLDIRkVqGq5M3SeSaSHr1XXKm70L2SgGAu+sP2DZjLKa/UN9jdeA+EQ5P7ghTHVGKJyp6DPCbZU/vxtykUygsyjlGHuQuy8TXvv/Igi7kjMlKzyKsEE/IJ7PokqqKZm7bwJA+8gP1n2RhsmOdTKc0iZig4vNL10hpC0AiMDu7f/YsXvii/6iht0zy4qNA2HFMTYf/VLO2mteaXUwCZjdpGOG3YxAtyEp3Ww84vtR5xRQkWSEF7AK4+dVjtyxzh15KgztHOpdFTsRXuZEvF0moSV/GqXu5bPBXyySff08p1QrFBZhYkTieCutbAFOYE5vq6dxz9M+gij2XK8g8/KsqN8xeZSBt1ffq2Bcs4ggG5s8Fyt9B1+/uctD16xqyIhVJjYXXPistle99vCRcv09YiQJOPm56or19CTZ2AwkqO3UY0pGpFbkhZrO/zv8xKu40LsNSkCQUDQ0tQeZiPMrFnD9UKMFOwTKR/yqdQw25OwhdmHyhkGUYevP+9Ie2/hdtpuacKGEftJFb+qbTAIyRSYiom7jKMH2emO4HIwDTfwjHhwhqxwAvnrqTqzeITZOKiX32iRPyRTklrfjjG20Z60WNBC0a4yAbgDVYRbxQL37zDVuxDHvAvA5zhFVgYbx11+DhPPddbgipZ/gklST2QujTw6kxtUhcg40FWjzV5LInovLfy5z+o0A2L6Pb7llrHIzdyaRlguQqc+lxVgF+ogPn++v2nX9Ree4HcwO/gTSNMP/NqX7BfIvv2VkfC3YfFy8juVvNYiabgdKyCyrBIqwxQ6bFjPzBpogHTCLuLlWo/VHIKJT3xUIuIHw9CywzqEXSVxhSTqMU/p48qyIdeCQDxjS6q2G/TIFa6YtnA4N+JfyevhfBRkluQyWREn/GTrAp5lX6S9YBPj/rSz0QDMTHDE9S1h4QdXKk7WCbO7IlxyhMAvRV+etN2gosT3lyfoYi258fWDeFRSLqr3VyDRMfbXf3XIkXCZ/7FcmZm25SrLPel3dxyRAwifUnSPMIk318CWoFAIWbuy0XHWhY+yKki68pboeLbbMtO+gUArbeVFa5YywdJkljPf/AxqN+kQOa+9CRKXzhyDsijjMTWFzVi3XyF+tKfCK9pqyBtboAuB4DHN9B4LFlAFJNB8xqG7bzNWRuOqnrs7jteQy3/pC90r6hizJbd+2t06ncuNsGEEKx6EB65xbxxSdFGtKvPmzuazZgwIDNlbuVejsyuT0JFJBQAkm1P5h5Z1nwi8VuJxvBpPCiTcPmGIaCxGdA4PceS94i+hsqgBU7nIGq6NXKpUkEfjf6wycVtsHmmcDmaY2taDHfySByi5YVCoz0UeZ2KzHa28ok1wcSMhg5UPpHtrmskBBnQ6lfqbpOTNN6qt2ogH1bTUgOcL60y4AI5gp7Phztzg1jK22Cqytdab5ThgDG7luH7sWEaBBBsOizewsOqFS66wmng7s3stSpqORv/ekis7VyzWR+jplYfkdUxEyMBo0NDAfQizKxv2kAWC3fT2ijBF4aGjsgWR9rqDi8xXqkgf3aC5o7Lc3qsIOne5rRX35LXyIoh2VRV0Zv+7Brk0IWP586Y7BmHDBpIHlv/9n04iJxCZHX1CP1aKGDX+R1l0W02o6NcN81oIf+6FF78LU8jIK/QtXgJyMZFYQBiLY0Nl2EXotvju2MQhFwVJzKggt9DEVXXoa5wtBir/ebrukLsVXVLYPOt8ihApYGa078umuyuXmYA3KM+L2O44AP3lfXtI7y0tuD2hZ7niHpOteVBZvxND0je95qLfOLHMArZ8Vye1oAFSU0y4kLAdd3JvTdW2KWVFM8BldF/w3us/zOnA2+Oe2neqR+QIf6VUSIdwjWsaush40elmKf1aozr14POV6XQlVjUKvbly5bn3cbiVH8WdGAJBVVXeyywGpX9L4FP2YCOV23kkAP7kxBq0dzr3P/Rjz8FQJLvLwyOIJb0brTm2735f/0MmxjukRrYFgMvRUEw389HmcdnhOProJC89wxJ+Sb0ahqooEL5w4tYWddSK40WnuhWkJsAxwyam5II5V5rpTbQig2EDHym/TdFAG3tHGO5eAEfKsxaiLsdLrvwGL7kk6PFBqS0YRjljh+jrZUIj5BHguhbTM3DNAZYd7qMt8GIp6UWmKPcdXZhM+80E8c3C/9VNIPMXck28gN//0cd4Qv98iQDoZMtwT48XWc2ck1S8rEaCQRTb0i0NxTHSA1jGDEv3C12XgUdtLoXbEMszj1S8V882pMcs5vOdl//zO0NEmvTl/M9w/83dQcT8qng/6vhatXRtkm08zanzI3Wzh3B3yParFr2EcgCFhPnphpJ4uLxGe+2HhMYorcjaNxNZ+RPqisu0wZDBg0EoNvBny9sF6NIhAkQ1E0GzFJMZmdKL0Gbk3hSt59tcRzZJYPUpyr3Z2+2WR7UtVBspESyWM33VnxhIHWWPvDjw06tsPCyZQC3W/bLsidPolpWec3klL9BqzmLo03kJBqiKMdP7WNI4zd6KGkbIWpyADboGzWfB2miPzW7/uMbO/sVLRV1tClytQryH0VuitOOJKhaRrdy0U8YNpkOyEvu/6Byo8lhQ2q5jqV2UeXFf/mMTPD+QeeUW84EjmbpcOnUphiaZwoOIlBuNRS1wCa8Q9qAxNnxUZezfJ0tWx3ac7iemE9/Y9zdiizvuQ/W/j9sxwCB2/aRXZgUp5A0FdOjwcsqlVQk/1f2uaXCRGtLDoRHgcrgCJi7WsZHVWO8YHfY4Io1+BBWyws1GwEyoJk5xUvZ9+wt6X3wy7WhS9OUkStFjWNc+8/rKpuJQv6BbCGuBUE9WGuGNQcFjoVtIuG5KGr3RTXPDzREuGuGrP79WJVCdazWDL6oKOiFTIZ/9d1/wP/xpykZA2eL0bfAkNBUOSN4Ih/SAqGd5Pt3MArJuff5JKKPYd38HUWpdgp3moK9gFAT/sGIkOKVteMjN66JPKTzdS1fmKdRUpRA+RuJvtxkFGAB6aq6nMG96FwsGQUnFsfL7zQkfm+a2hF5jKtiAkFeC7pI/X57HY5Tl+tUZ9rOdKeNO3tNsVWs0EluidUuFOndj4+IMn8YPjla2E2YFwJOgzeyXd38ePwhXCkRBzkraRTS5PgIQJ6KBF+ydtFCDUNzKTyE65IQtl6oa10TNnbyL5P9FL4gK085tfyt7YWuSvlpAqRWcknBtTwNigeJt//K7Qb3dizhbHwuMqv7mOOvtDMrgvrz0uqnwwrZ/Ly5qlFNDqJKJ3FOwejh4nKJs+e0Nm/beFOz8Kf4VI7p9/bgLobrD+TFk2n4v27KyrP9knq1QJWzkbRikfTwVOpPjWJCmdOz8chmKtf+NHJ476nouP7eDPa2uWywYjtC95l4hDw55c17J/vs10ZpTjOjDGEns6OwZG05BmNL5QsHbzhMG7iCImraM5/faBczYLeLSDvNDYDAEgugTEPiPm6rJCpKpqrh3chHk3/nRfdbOUz3FRIo/RtJNbX+xi/0qDPkxsWqL1UmQ7owb6KPYHXlOPLu0QSuMGLB2RorbT3GXxrLmWWEHyKqEjruA5GhP4w8fDmvmoiLThQsxGcY/IhopNWwRMLvwUKNIQCW193iD0n5V7bSawrmhd+oJk6dedIxwEFHPMbgtrLCBxx+sAxc2pVn19fMdTUylVAkQLGoEyvW0iBsyaKnCi3O1Yi8wFwCaGQt0PkVv5RwL7p43WkAKFYWa0zreTxDS84+3qbPMSc+Mg5hdRKiwRBwh68Ypc1Urb6h0xqvv5IwJzn1NWKkPbETbgkYSJC5TzcD1SGVMI8btgVpa0M+e4AWi2JUUBA9eKutSZHa4MH72ruHxWIa4depLpp+7F57Jr0BZJnleYrGcd5UM8R4ErHsa/ZwkdTlbUrLQP04cHjK5mfxTy0mARTXg1fom/tRI74c922fb7nu84yI0d+GTyCQmmormPoGwS3x3sIM0FTPf72k0ljfNkAbhEjTwN59EMv1Jt5xDv6ZlBujUFAI2ZHxrvJL/bNPPZAFcHEw7mRKWrvrPT0f2Z7hvXJ32LKqBsrs+PlkLQzIe0wEEUxSrJEyuI9geGKSeFKmaTOnMQReVKHYmqUiULFK4JQjHMlQjFl00e3DkXiAFhEXfoq3CH40KHXsseyfXg9JFq0yPBWme1VoHu8Ok63KoLbGoWG9SadxWzZ2oAIbYpkQsKbJ/gPh2SZ4p19fz7jbQj64cyyzhkLbGdypeu84JojHZ7Jv+nIRuzodWglBoO6vQVfuoSMgobUWyz2zNxiURt8exOj3+w/GNPjAMRmdCePaj28VzryQpMVakaXw7+MtjcGlwY0T9ll93f3FkhDMEdGH1it3A2dGGuysx2e5H37EJlQd7dy4emYoiRHsAvIq/emOUujPztdt9L4/8GdJZ3RWVo0JeXfUMha/OKqj0PaHMcdk6wzoQvAhgUQzGKk7S9nSH0qKHw/pUCgd1wmkTzuzq4WSi/AqkHt3Y38+6XZG89QLhRN3gVNqGvv74EzXgvQexXva3NJSN6tcwzH0GLKfCNgKY7QWMOb9KagIfny3IuwZeJWT2U7g4BVWTp4jgiQEj2OGVJrgR8HmNY4M28aJSdGKd+ABXyOTlwJx9FDFZnc+7pgVt4xpC5UbdQohVIrAuwQWws4jX0troyx4AFaxnvfC3/oBxEwXkXn72bKsey39Ox1inch9qdWXzJFEv/gKfMqkOeijiJWWURuFY/6BQE/HmLw7M4NsA8IxA57BWjJGWiMuRJObDhutOwjBNcFNZTN/WfSSggHPJjn5PpL0Lbs4h4J1i4MrtDdcbwecLxigl7ixt7GhzVhJzmugYqFD40GmvZ/5GaayKx2Q7MUwT0dw9AKQFhy4Ui9Ds0bBcIdXw+pANIvKkQAeLm5YesIgisF4Px1BekfoV2lB3Gw1YsrX/+XQobjNGGl5u3EtFEi0tLWHPAvFLfBFLqB9rQG9nZu6W9uU1goolB0snaVuYmpjZegAGn6mIMkcDeehCFF8SvDlCTgzFVfn7X6aU+5qK0SGqUTMgZmT+5Unuwdeu1LTHSFGSfwoxu0d5amRmXKl/ZMLTXNAQ7mkxlQ9cChCVGUuJbSV7BcCNSJqfp3+BWQ+4UOF4UHDu/eMeJW3dwa85Xh2pfAU5OIZoxLp9qYfpXHnvySCBjWC8q+Txs4IO/kQ0SUux7TPfakJgzkY73fNOIPtyRMEqHTucGh8XOrFPg8F7kLG9I5IBjY5HX5yhZXyq9yYwJPcuXwuEHPUBBl6H0UJThhu5a72ryo4MiC9QLuJ+DJic5uGF36Yy+YClY/NHt9V/fsxCpJlEKwcZ5+AoRya265aVN4La7Ehx6g+sKb9dpi/dd1PcAmA0iDMCuJycCEaofzj2xDenqjjR4iPyURV9tKLv9N98RsCWPb3p6c3CGxal92+WRUR588Vp5tTj+2364PYDz1yPUbmT/zBEpc1AfxOgOrd8maZFDCHwgjgh2+6XXw6A4miqZrj++D5kVHcDoL2hE2/E/K0NaBpzaQExW8W7SPsEZhYRC3Yo/dtWxLWxz661tBUfbtGwAuM5S7CXgKEjAP34wjy9ewRfX1moui7VVscT7esrhJz7wGsXu0RCsszS9HuYTfpiwNIPuVxY7b75hQcv0ZdAtspy93ZVKh8UqcsYkCfJ+UYVHw4MxZ+tEocmR1ewSsjO6qKRMWrAamJGTPxsnNB5c4pmb4EWSll6VhHhAuZToMdqz8PZdtgBKReKa6w0SszygfQxIE+qtCxTuR/ScxA337aOyA+fjj3ivpZ4o5YkYRc6ct0+Jt/Lf9MV7YWQti7WGqljdI1hH7WsayA44krWHvZJ0feFYeOJrXv94UgNrD5bC8qF5JMK9JizdmPb4D0LnmjTs2dmO6lftAaAsKevRJsOCoB+JSrPOCZBsdiq15wS41qzHTJoqewsPikBVhS9In3iNbPF36KGnfy09rBiGklUTzk3PaAfgXgrEgr9dNtOUoCOVcdsM1cVUAkE52ohiOOzXabmOZn+GQbPCswRF1oZKGrQaw/Y2vbcZ2MObQRHzQ3eKXGRDzCegl9wknULhSfT6hnAdrJArGPvkcPztny+i4NWaxB2csf+G72iEgQn+nJpIm/JCTN93HC5CGV08NdqQeBfLptW4sW1DPIp9AJ54vdzMXWH+mehsWOoJHFwF/hQLb44DpxwZLHXgExym8kthzdPzEv6spXD/XTONh2UDrqCYNgQvQWADT1Tt9gVzrVYmWNbwuimT1DExrCtjFb58y7GPAb0p5PBS5/byzM8O5U1XtaVlR6MqqXgXdm4lpVx1N6nB6GCFqXSPhHKje30GCWMyhP2M0pVxUN5+je2GDGde1SUts99zGOhvCU/bDSw3Gi1/vitIdcBlhKTQm6WQpZrHydSRyIHJ/lzjGbWbC9Rf7I3R9Kl5DkYDLc9hN0OSv61oDYfMHij9E+riJw2MnyPMRp4vgeD53Oda9RISkEEQnQs86Rfdmklrq5T3nSERl9ib3Qy1DRbRtLFZByr1j/Bw4Lcqv2yfFGijF6ri5BPAO8XSq4uwKkuTcyDKFvovBworh0n9uvajiKzF3q6033Rn0+gCgeUzmVeXlpOt3Ka/T3c88XUysXw3dIrp7H4gV2IWrih6f6CC1wqBPmp9xVsbJjS0JMuomP4UTwIOoYVYNB7Ra434WJnPhc+6eOvuFQzVz9qesQP59ESD5RHcboDDFmuG8JkQFRSoDwI9MZ3cXrqg1Qw9+JU7VYjyV+MFMyKRzuaR4hkhP7ERUNtFwpkcjRGULfbUbGbzW5ydWqKAS+9fsvsgWXM2brQH69Xm6zZSAjibnUTkBYI8OYuHdlMa+sORgJsgKslTcZhgoNPbGODv3gdP37mt/XcqluKEvuLyd8eUL2rt35UpXLGKi0mLXeUKf5JmAFje4tMOi7ZKBR79uddlNbZhhxQYmCsKkEXEoGLgrIkIzv/KTV+JEjHYAJfAAFrcwybsk/sYctLl4GRJA9SasBv7ym7aI07aaYiyjYAHScoa3rpYJV46n6GzJkrDHd+LSr4WgXp7By5vVilmyqKOuCA1tFyecBkLqdoTk6dOrlyRmH+ENv9kUn407u+f+jF6Q/KK7TNltNOtTbqoWlVurqJ/gmbTbL6d8WA2cmepfMSiOCXAoam0FCtLQ9qfQ42eZLQV21LQZMAJbr5T0OTf83j66Pj+52PfE6SRZl1kTS0CZhXpnAWLsxi6Qm6R5Hqlm/O20BwwC+dS4Nn30L4v4FoNmd0A2rhbpL1e9dfoJmod55VjxqokkoyC9+nRs088XailCT/dVJrkDYzz9Ft9TEQrts52c9w8MwLGsVszJryHGnOgOgxtA/RDjndd2/3u6pR2SfFW27mjv8udpW0kLq4s1mDZSN+heolFusIuk1jwCCVgG+wy/1ON2Si+yDjbf8B/aFqPmMW0Q7hHMsWMYG31DHZgGa1tm5EZvSdojkji0h+b4HnAcvx7NcNTo9CKfgT7j3bRzsR8YPuW6nbcB5TjBrUNexP3yhzsyZZN0Q2blqfh+zR1UM0q6fNoFhR+NbItmS3NVw5HIZwZxvDzqVaRiJ0J+fk/yrepZoo4WTumWzu3EYts9KjL0XVejeSkcS8wHOAIi2Q8r5x7bBJGSpGw70jb+TO+A19trzbuFfGXEiiewIs6jUoTo6WNC4UudnIzkIND5SIfab0VsYmkWyirzfC9o/Q4NtQFAMdVPAfLJDhnV8nvMi1lgBK0GCxlWvn9zMkB3LpXjaq6Y5cM/zpicpWoyTfNMdU0V6qCJ40gIiqIdXd8oPXtmrRx77CJlW2lIB02Ls8PU/P9yrW4L0mABcH/OvE63pjrwXXdOwnJWjClkRtyurSCfXFAPnbBCWtO9CPTfmV5j7zb1Ol7i0NhPqSX2t36Xa3q/uITDieGu/4lHBWf5LeFuKpOX39zWJ60Xej/HoZmEWYXi6L8kPyFr8HDh5JkMG2EvEiJG/liQ7xgaHFk5wyRhDhmWvBe7+cv+X44vE5gXRr+gLn6ke0mgrTmQ5WsG7sol3At0NGSXi83ANN32eSf9gIIGuHcQbaEuDAyDoyi8B00E1Vyl33dQAPuZt0m9+JT+cAyy+WwNqL2pfpoUQ43+sTaHGJ2aRrpLDRlVpjd/ZwTOyMU9U5n8S1h0afFLk4+HUl1L9E2uTz5thAIpqRczAnRYNrIs8Y+mvmVIxupP7AZxA3QtyeomeUFfDT/8ssvNpE+ccr03c3kyuhL96hekQX8uuJiLICVE9kJavJqmrvrbqd89ZWgBbtei2HYl1gkxVCSPCGUtpzCkGS2sOgMW40Q0i90NmOCti5cAjZtcWA6kQzwiGnlS0SPdO20WChUrcERez8xqEyl1K4Q7D3YiejCNuzhbGgnqPW1o3LV9cAsVyXYTTrACVusQCpGiNhlyfc1gKpkq/m3/LBrsr6krpvQbjRNTbutKYB5PxAEeniQfnrJLQIcb6MCMDlzcMi6cWenXXFJ54a+cOpl2VxXKQZu3hexgsF9IoC+knfLqYP+LnShFMhAYIKpWWl4D6fqiOrs6CMZkNcyoBNrZAW/5yMaQa2nY42s2nXBD0XYfvNxB1M3RvWeGzDZn9c5TMw18/RSZ25VBO2XneF4ZvjO2gmKhmDrpwKcgskQgZvrDGSO5cDVz9CaWJd+6pagzTOylnxOVYVm+pScNShM4hLjxOVi5mlcMzOjgD16CuePlSSYULAmT9mlTKFaW9ohr8DxryncMMgVQI+oS9WEMco2RS4cSAXRFIxoHmdlORlXavZjVFArAUMFkVZN3fzFPNOC/XNDdAGNy92Jkvc0CiIQ8BttSzaomdBvRGXJD+0fu5YMRMNJu1FOMm5pwYDd4TkPLtnawM07nPqKFwQ042bOKmVzFzh5NUm9+5YzThum8ufJy/UyMgS4vnGJ+7i3DFGbd8VKgExm+2t11GMvmdrRlfysTxsEbiiSAeNAA10hF4W57s8fXU5pC6dkzV/j0l0EVy3OaG3V2/U9QpmYglIfCKQBAyy/r2Wox22Rpr/spLY3IMWi3+rGxJDa+/vYP8qWuBy27+SUkc1A3nn2kJ1FccznKzLqq/6qkogBJCQ4UadPCPu2cMtRyLIgVHmvW8gRK6yZJyBqf7lGWcZMiu7e8knr+xuT3S1rmD0TKSp04Cc1xM9KEmeubWiBjA+nhHSKEkKlUMPnWrg3VCEH1u+Rh9Kr4vtyfW8PN1QKj4RgxZkv99IIFAqrO+7tZTt4bWr4lpNqrXCN8E32FZYYsSZjTOnImT7+v2MDmefDvIpkK8yCpyJFUNqTXplIxKJwudigqLTzFx7OdMXYI7JePOyg3EJF6uYiDpxboEdiqVA86a5NitNIkFH4gv2kUu21pzwauh7V7SjE1ffrevVA38A+Soi986nU295qXyOP73Ipr4EizqgpEiAO9Wp+pDOAHF13Wk2/soTDzdHG2VRUVqweBp+s/0bXFhAhEB1hbhsUKR5o9dCY+jojvceyenw2zFp/YU3nL+CqF7HhMFKyPR4DlWF890VR3TEM0iRpEmD9Kwd2dRHmm+6jcBdwxVKHve07rJWLr6V7AR5Ez+GXogadnN5IVH4Uj19IQdbprq4O56MW+p6i/yMF2wQaSwzTuD8jq4+uneX8JvGobSnWcAd75INULkTLUPyzrZLAa2vw5Bpo/8VrxmhawQQ5y+Q+EJ1CPNc7ZS4EQbnMdZ+aZRdsj7m56OLBhr1K0bZDanS9XkatbfSB720rpAdwiBCS0aVsKwqJE2hPmGU0rM07kIbPX9Kb799mk7mvjR0lFbuHL8FU6LCcXIGh7BHfTlSzQtUBZm+Brf4473S1hqZBe9inyGVe5TbZDuDvGECijKecszzLdYmnr8fGWVumZOM0lTXymaEr4McQwCzzejWDHqYFKyp+edAQXYK9R8viXIvInNVmYGVWgO2X9xTvTOM8Svd6Vq0wPLR++JIsZ9d5SLR/ubbgg7Y/qjSg0Y/c3vLLXmLP7oANwt+qMlhwh5+69m2UrsVFObT2tXkRhBg+p35uj2KbH6QI3y0qtanKl3pagjfe4JcH6IW0gRkGoE/Kq4Kw5CuD1t37amHnoXP+8kd2dpIscKQJ2UqRsyUxgf7jukNGmMxxAQ8ss1u90//Fu0JYqa3RnU3xyHZ9gbgTKlg41pOoXw/ZrS/CW0RU3TmSgJaCXUYYpS6dsUOhF/fBA62YYgjUTSb0a1K7xAulhTLdTTzVBOgJom6XRKszc9TouaEYD0zZwn4psUKJLzINd+2/8wwf6edm5y0gtrL4ZfxzWT2eAEK+BRZxY0KuVpjRpokB0SbSObFEYDEU65vZPtzz/MPul8LC+mNnQ/U9Ngj9sK1KCl4X14kaMRaUGPKHLvOSUM6wD7tIDGfBoy9RLAeAOh9jeQSL6Sf70nWgcvO9HyKrZLHnZ9p7ayOcPXQv3uaeiEA7EYp1kgzVgauHPunWbr84tdgSmhCZI/aqSjhfrzrDyp8H0sVf/ZGkFHDLqCF/jtxS8Ml7iWMn/NcMcqXU3yqby8cBi9hZ0HhsxTzEKIdvSx4HXqXDQ55aUYDu67L//Z3AVFo+kzQVedguouED/nJV2CN0Uiok3/3Gx0PaMGmrgUyI8GGGSmShxWJX0mNWpcrI5GQDMQbg/iThS4D3hbiMU85oi5yZMX/h67cWD6p5A78+lxI4nNYebr+dXi+fVIzgdTAHz6FCgHu9d1HQ2Sti7WddjnTubuToiT1YunK3DXr7dpUsg/xmbf6XqwOrVRV5i6jQW+XsmXS4gx0ucjbGWyM+BUXiOenfgv+tfhcSLVXJBsww5YD29K9PhND2I2Xq1JWT1RSLtmGQbaEA8Iyn3lljLQqRLa56fz1O5WAYBHpRHbB7dfxpqO8nEcr3RIYENVCQECyaHbqXoYjurz4SFCa06lUE97Kfy4lCd1kK5UX3nMJ0kiZcRN2MadrY2WQwTg/sE08NwNOdMTGAyJ+jrid6zomUux6+Q8i/NmT7CeKH810oNysdAgCADga09NayfnThzDEDevBLIDpACI7xs2t6Kht5cMikO6YR/mOrZXGJWZ6/6MckQvEy9K2MlcwTLDSueRU4XtU6M8rRDdpO5C5Bg5GpblOYzKrnaGco4X9eqSqBJDRJYwqYyWo8Lm/kPhDKy0j3agSyk1XHbrz79+QwcCrCEZB0KOPX8etg8qU8xUTD1ZkfOFPKnagy5+zxmMDQfWRw68P67gKqbaPSkOeTKiyi0ez6v1ZehtaSL6LLkV8+iCN0GKjXfX50cUFkA49VbhZAYN0tNd7XIMUgo/QYWplqQ4TFmkinhMJQkMYQkMCKewKmYS98szxOXnqxUXvb4MhcgQA8ZvAllnWFIKvpzOmePDVqu9VPFBzpJex3EbFu2wPFr8wIDE3uRNDKpNX+gJ5x2FwKnu4YymIUVybeAwmb2laHQaVGGTBvG6nM7ECvFTrm30EUXEfTzNzV79OZCShQMUMc4UqXNN/Zb34l8nPaJjGESGs0Z7Uk6TNkRwh+FFWWluQuIi+t3x0huJ4VtBvs3CabDLXCcj+A8q8LfA8PSc+AN2Zy/6mXqofcNrKYd3aqkb86y2kHoopKcA/xN7ABckYjza2iqVX2HkPso+Jt70GWeFvbrlOFrCLuSscyMegO3+Bb4IOd4Hci+gs5ityvVs8cSTFg0nn9EfrkZyf2u3F7au3FKsSnEtVUJOlayusW956vCZFdRxYrB4dArhZLD/lR9s6hueNRFwfcFZIuLJOZNq4j25OajO8kobwqNYJjDBiE/b+ITJwf1HSrJWd8Cf6M/1uuZfh78J2VTnc85I7PXJZuqbIbVG7TCVlEKcZrkKtKMTYgFXY84l2rqCFcV9EEASVv5AYzdxN2qSbPNt7RRQRLNWTiGd5ohfY1/rBZ65a7hLJQEU2y+mC0rEH0kFklj/zIVRBFvPWKCfoQa9JJkdPSi2wRXKbP6ioJ6iiYo+SooCTwAZ+etPp+gL+k/i4/Qh/cvZgrsJcmCFYtftBsJxuKBiWQNYDVveOPsyFS0Qqtto7wlQiMOONv8yqyFnz1vUba7sATfz0/J2VG3YB0opbukQzVc1QF31PZdkRT4a83QYTLqgljgMnejlkAM+DeUFu7218Ftrvw2wPvx0LtCSVQQSJzoBA4Hf4w43R3WmUtfeMDXuaY2bbuDqs4YDNwgA3eTZmjXS/7TO7hv9fRXKR2cpg2YrzZUxAa8j75+SydZM9ZJnxbk6w6wX+EM1rziG/G/CAzYQtNdBkEHCV45BtYHOENV9tVAGunqc0Y2NwzoSslLYbdbXAsMHA7uwPPrC5yVL63aZeGuDf5yI2pdOk5nXV5Yg+vudX4WHyS0J7KTdU/2fdhYcsOaeCMsS2L46Ln6qyq4fRta2r2OH9j4xjuch5Yvg+Pl32kw6hwr7q05PgUc9LewDvsrBLDQ1KCYaG1qkTxNvTxdU85Rv7RKTqm64jES7F/gd8oXv5AWFrhGMKZUd794lZ3oD7GddSAJP/2wmBS3pChuoQ4l5CIXe/c86A/8peSgcedmi+73s5OzLSMyL/6NMkV+CHjtfXY8FjLarxe6gl5W5Tp6ZyI2TaTTl0WlJySIWceAUTk9AkaWrm0Me5/AN4eBlrWCrnLY9mDdSyOXjBBhPr+JystDeWCX0zhjl+dcIeqlePEduA9pvhkXEv38qy5kDSumqXCF2DXHVpxwJmxlqTbiMzaSj5Tbz3GP79x1hOkFDkmIu6buufZzqVcI83YjgAjWU6uuaXSR+wmOkkocb5GgawMBB4cpwoRwEe45F7HDJakNwBEeIpXaSh7LFV39ngww9e5ZIrqppj4y8LAq8KDBLLw1FQaoqlcDoAdmRujib/Dx4/Cqddkpyx/JFpd/3CEBR+PpZrWXvJeWHSvalMNKwA80hjUm2cDhUjnNadPczpwpi8kMUqwUAhJhP5eXmdLZarTVeM7mqzXMRnLb6ud1tV67IUUzRTRmuTzMtJxpEosf5aiN16ZdB5OxnbWRGwSBvfHdtTgOb/DHooweTuwaTHPZIqBoefB1YGXTn7Qay2gQEgBy6PJ2gkrFS+UFADG2j9HzO+y1u4KkWRP5UZTOrOZj7s30ttSePNfLlLZhjhKSEUaWpQuNLtyYpLafu8uSBAJuHAcc/oY0IKYKmCT1GUiUHDGvLOS6plDgpZSTuK3nZoOxygYrg5fOqSGRRMlvutZaLCfwGeLMmE7HTdX29J5Eet3KJ+qa9GvxatywAd3ExbqTTuI+u6HF5bUoaz29WTpMQp2S5aHCb0XYaXtOyO1h9+h9VeoGv8rZqSWiNvurxtFZQIfrKmLT6y0CusZNr/kBsJBqPBqsaW0eHy6mCJrXl375Q3o7SLFD3FjMXdSfnpDW1qPeXKKTjsdUCVX+rCxAmGC6g6WHHVjxVgMcBiMaWLGPo2sX+ZyFZ/d5QJwyWvExf9FzeEfDx+mGC1Ba05j6YOmvpj6iTrVX7RZlKBcG4a6QkpBDtTvykqsaFdnVX94ewPpnUJA/ZIh79qCECEbh/yj8ir+N2aQDAXCICfps95XzjAXUwQBlLdbfdbJkE3Hj+9bYhTaWnQ4akq7/LTF7KPR1lZ/4n0CXMPsZ7j/coZBpyoL5rDbkfgvHou5MsWIyuO6gc1yxvkuhtiYBGhtK72JUkZlKzKRU9zwdJkdzRnFeabuksikVj1Eem78co0/lG1fcK+ih9mohye5TzCh2Jkn1TTLvULMM2CFeupwgsqtdqts56k02XZuthOg1v8rurFdXhrqY1MKze50sYGUag8GzjMjuDUXEFqud/5O1WV9QMY9e88U2qr+3eTyAnbDDSn/U5H+BDvx3PEyZXegQzLW9L0L39/ieJSO/XCzJ/S9IF8csuqTN2cRX3Rt0VXcNoFai4xEP8tIOMA3rOzVjOHPBDPzkK7vBijcQBS53wvUEl3643pqYh2tLmueeCtKjzShoJJSWMY5f2DnXdeRCOee6VFq68gGpyAJ+AU9bHX8qcjYO/aSGWM+zDLjftOajTYI/jBubIp7WNsL5NXWFrZYY0DnHZXq/91vjMDTQwlIYMhh84ChxdDwQq/cHeS2dOUJ8Hab18+IehrHCi38AFQNuSEBaYur1CToTssGvTg9iT+d/4Xxc5eohVkeKrRY7jS8O/MuFEvX7sP/QG4rafFSIBP/AIt+UeQqmMui0r9VzPmgpuIrX4epQVeob50hE6MpYxUfo3uKUZN80caPztXjuTOy051D7tWzGPWUvl4accjTaDKerK+oHKNXqOZathEe3TMTdpflUlH/EcW1tZWbiW1bSG7L7730UlZX7LfGAei2ucGorOjTMi+rSCFTmXe0e3rASKqC8GGsEJUNA2XFxaJk/f8zjGhty8sYzv3HkXksFcrCK2O8oQunfNi9HPqaFt5HKMUKUcVXkQm/Yzd1/CA5BmP357AMfcL+GHZhuhhqXF8emvfzqayNbd9AF1np/3hpCUBLU/fxIGcBUtPDuPh7unqEubyklk/p81i7ltLbSeI3kviruTiVcUwayfs3keLYaFEd9WKKw6/XAjnW+7ToB8YZNbhGLheWj65qCrJXH6OU5KLZshxkdf73PRNniH1plpiJaZ8MZ+Rp7wv8ZV0zvRic4oAu2cxVXKTAgXU5uX65iCXLMrK/mgCXQ4eHYkmlXWtkKNlsACVdV/RwpMt3PRgBXGS2ASsmOwR+qsdJC2/mT1/QiAVybH6SL3tNp5nNB+WZR2d3zW4h4eV81uQ6Ayzjx/l51ud3R43Sb0OsNsnMTA0xByW1mdra1lyO3XSXWA7k3/S0Eb9P2xh6deKk0FCv6ISpMDbf53SXo650A6SvicPzjiDJR02SSYPi6rAoDRfGfIPQxuya6SEatnivJtXfmZmaS5N0KuWGFsPQ8U0Rx0Bwp8zH2975fT+gUf1bL2MjTbtsWTnrBMCa4wM4ix3S3IuwmmcUKYiAsBm+vkEgUCA2UAdxMKTl+idpREn4fsMjgPULMP58NEImK+CvzYdrg3ovr8/jmk2gdkw5MM7xD8x2idpxdtJqDveraO7sJx7SE+TpnwgfeY9vDq2gGue6rm3U5QVHkrEljsDY2kv0cUE6B6tghr4weilXso70nl993S9OC37JvvLFJgiSgSQYUjLIE0ihIFlfYmwco4xz1EhSTW/tPC2c9jOsD8gj5+qzvTIp/oOMg4NTRek0R62+okoTpJn2W0DLsRln3TP9XpdrdSAhxMxws84TjuogvidEtI/Jtj9V/YneSN5/g3jcN1/IcPCA5fy34cgntVr+JvYg3WjNU5Ts0IWTJEfWSfH0ICUqbWmQJ7Ox/JkkNnSxkR2OS3fni7bSw4krOZcyBiJutULUKk+hshlNaKqPo6JcBr3e0Ik9kvV54s9lalXqN2oibv5wXsS+1sSQKE6yiBnaq9xow9wHbYFfrZReXXFmcYh8DzYk3Axf04U9C6IBRxnuqRjiE1kXQ7DbMS2ZeEYeydo4RMYXKIWoAe7QQvqaZlyin2Ut7GZDSPzBYiB43tqHz2T9X3ToI2Q94OUbrf6pcAIbDDo2iDH3+4Ejc8zSuOP5shqUWldGdDNBt+o+ndrQl16vr+gr574xOoHTFtlfo8PqBAUpeVe2y/qDS+0VCcAdAk5SCl/YNZK9P02NL2QyVUPti2l4THU/7VVPfmAF+4Ve98ZhQ+dz8XEyI8dIfxqlDu7WXabe4MOpfpCv+rSJsZBaAAWc/wguyfRJt8uEBFcTYlXL8jgRl1aandKYz0sAW3+EanrMr8JdLhW8Gsrw8Bh5gYUohRoCWHsaSIKC565I9k/xRPZ5p8u6gXskjwT9N/NOiL3RdJl3PgeoUDERmOcDwrQ69YFPlDuHdATbIvWFMKNWyRkGD6tASKrwKnuI9A+cPh38DLt1oaYQY//iKH+G/8vLZU390f27RS2o//r0X+KqN2HyVFpMunGCxxpsmnnsZtSyDaLgrnuaf3FzB0Uposibzt8jNd3dRK3fYvpfxjxNazi6cRY8GDu36/NLF0WIXCOxtg0/CKp4sXe1rqkE3tweSWz//3LrIv0podnn2l4Yr1GZHrgVKiijgI4dDlx9zJ3ISIVOgXTMR/huBaKeUEPmijkP4Ip06FuII8cUYqrSrOFSap5IjNydqit4agDOljLgS4g/qsSZ49hOB9gM1iDYMNrglkdkhUw42IVXJuacJwba6VBNRgbdoYPF0nmksJBzXBeLboaqs3zn1OIpLylKXOJnr7TC02fOszs2HH700A54+QF0SUjTpzHyh64zNk5QAwomY5ytkamFwgBZgSkNRBgkR1ppliO9Jjf/9hlo3lCuWl6rD7gJVaVgw1WP0B4o0M+OJso9uD6XSf+K4ZNxImVSjokY2JAeO67+5Ck4fEgagtayzYPAz2IkC3PidBYiols3A6t7yruH/ifrGJZVo+HWSxFXSKbiqK1UaJUP4pdg2ikkCiNHsXpEwacaGBHg1fZXkZAt1MHRIifxThBJn/oFSIFIa/G1ak2flISdwkKlJNKt99Ny97dNmFJjDLCQMKimtL+c6fUJCg3mZGn1Z9+ip3wXrfgtYvP2wBTS+50CWLnxwQbGgIJ9N/Ecw0lhKj8RtY1+QzlFQNwVxY8rJhxyTN2s5ovAtEiGOQBwxnd/IrP5S7tH4/NEzW+xEmz7OKKNkviKexgMkL8wXnWcvKmIUeMhETw6XdHn34EosyK6lUNxFqDYnrcEa0yyjHc2rZGbJfWO+X7yF9h1ECtBWOIG85ItP4OjVz3Sz05owNpcvZFNzDY0UZ6YNF99+TNXWyvlsO7JOhxCAGooJmcN1MTa1QzN/vd+mTJUga5zL1Qx6NQQ4vvS7zVzXMh/kFzIEsnsHopLVKs3SRnyO6FlOuZevvgPzXo+aY5im7/VeKXjJBBRGcvUfpmyrFnlWKFFEiIArOVoanHr4lM3Ielvg9qF3fkG8ZNy0yktRKkjvRgEp2e9KC0HTMBRnIvo1EuxEKlpolpVfskL5xBSRqKuossE5Mc2QOki0CnRh6H4BUvNZ/HUbRG3NwSSo1MBxfQazF7WnogXFLf+DqbZjPJ8OVXCUXHBGYTnZeI6SxGyJH/0bqvZbmf2sC6jPtsOH1gIINk9ATiae9AMDV1labGH3G5ZENToG61TjVd9u/h/JCLFchwqa0fay6dg1RLvp2UveVzqRZ4paze1wGEfaNHS5nBIFqSQMzCFBAnbnMkdFJwBDvZa0OFHzQJYMP23mrmPe87W9/M56MI2SYB22hY3Ou8gQ5X4GohZKoUjhGo7dS1BF0s6Iaj4OL3+FUYcnXmg+7FQhD3fwtnhQ1qMyVdLxaIVdCJbaA+ourgvzI70VQ3uj9nTswxrQU/vfNGzS628IjQyZL7ws0SueIARiy67ZU5sRCEkQejB/MJ59lt0tfiFP/9l92fQ7NxQzEqJDroSKPMO2fOUJlnZ2WIhhySrFYvDDPGArCDeCw8zHqfbnjtR+tv5tV9S1vdYtl1ZT1rWzmN2y4KGIR+VbYoXUZynKscnr+qPgUsVfn/TIT9goZwu20JEGD+ddkA3+NKG+i6ETULXShY/ojO8TGunj60ZIuAmMGKmd2iaB9eInKdvSbaASkF3ee8u40Pn3uhKg1LYCO8S9jQ/XpuNWAhxFxccObt84P0VUCwW/U80mEeJXb6xc9pOAPgdPxaJIuIUspMdLtT+zYz3Ou0U/RayKYKjjSRaq7jhASk2mbOJkzWqxSkGxHtkHbQGtq0rZJQAOBwuXFhRLr/PktpaHCvvFXfVNQbZ/0I0WHSmAzLFtHL/GHkd3iJWwbw2Cp9FpJXzd1vmBkURUtye+T9ztjcWBDHeDOtxmdOSKgH3bl2UmTeXKqMxa3I8HNISaftgXe5m2c/+gNxXn34LF3Os2zXgN+T+RQdEqFgaqBOenTplXsiTtsU4MBB5X1xbqY/zHPGUnRHM1+FYI5b6dUHO2/SvDC/yd/Og3yAJv+s+TAKHNrkG3S0uf9bqlc770/cc8FvDECkl+/t1mcAG+Gkrpc6F//HIR5dHUeU7DXlKcbfDPHYZ3QtD2E8qddluMznrXfyByA0nsu12bLjT47ZHSgoT6TgaziGzeAG5WNxX8d7PDqDtE7HihvEBVDWH36N9O76/CA4Qs7qKguKhHWk18PwsGlVHaTZ3YarWG9EMeJFWk6C8+S/q4a7nSCOXzUJTfGNLUDtsbr1AiAGO7H2d6y8qit1eStJ+g0cefFDVOkZheWNyx5IQEVXvSrYqJsJILotG4OgC/hJgxNg2BTbKLC2HaRZaOOcrdx+oJcqgOG4ctFtwoy5eL3ZnVo9QCnfLPDXp3lEwX4et2h/5/1Kg6yv8LXNb4xD81AZr95A8jXM44fVao5wYpEgSGLGR4NrJNaF40xEvyLzWeI1Qk+xSzYQK6JR+I51Wxdvd15Xe1modvJuWFKtCUQNqEAR7BlVCmhavyVmjPKs0lnyyr4Nt6prC+4KUa4B42fyr3hclbm1MlWajxYAZKLBE3VAT0kJSdGZzjFSc3C8JXVBm2mng+V+Rbetb35HC0PbR6xb03vqQtMYSP5ddmqDOFSd9mSwdzWwRdbzwwy7xNxW6RS1TP4/YoT5VoRzUZkMNy17Ka3hQLyjouR7gmIKiPXWcY9N8ccvqGheJIib/0mz9y5Ikv0LVFyn20IHt4Ogxzj7o42KgJQ8AK4wAFKGu8Ck00rD7pVmbjDh7CF3/cBRbcPIKZnGs+wc3imkOJ/kmQdpVdOYCXE+M0HHfv1zfl79JfUNorkueKDN8FvczsrgMgTP2BVB77dCCnuHCO4rZ/O73ZyeQ4/ZaUFOaNAGD8KERFeClVGDVCqvx+goKrD/dXBVCFU/6rfIf3UWEGsn087jOaYXlOlsXUoaKRyYGBcHlLheJSaQeT6H3mWgTxm81uAnE0K3C7Ay+dLo/407ShNhdO3yLERHd75yvvAiQXTECUYRvZSAxALP4j7vvYiSJYpL3Yy2SvVVterWNYgeTIdqZAtIGyljUaKNuMIJ+uZFcyxXzF4pzbhGYWPtH+7dahTqCk4IRJTSORDGsuI0j/SpGhyc2qADE13sXSkt6h5fvHns5mc5xzaSo/bLtz3UFxobliMkJL15b4SCORlxo5pvoCiDdxwIaZOEGe1yLmHLQ7qugEqeSe0ymcIS44M+B2xfT1UQmrgON0bCmOR0AX6GkL2q4MVq1opEHYOy7T+EZtXwuxcP5rxed+WRomLC8lDHqw2bTXX9lJVLe+KUDjm4cZqhoHF4eV6qUd37fGKhihCHwza3vMq9z3ZUDBoTNxZEVrL9SXdewCJnJulko9w5d0yzar3A23zMk5sGEFh4UDctO2gxNsInprE7LDZTCOLifMT8DsyqixLVQhZEnpxusvCSuWQw/in04CjOEMQ0FbdssFLsOpluQCgNhBFrXPVRpvd6RHWv82fc98+iQPbvmjaW5LNv81enwxkdlWiJ9Uv6GY/RRSm2lCcLF+HU0BEaTf1D5kqSWuuOzPd4aVKWRiKTUaqZQj/JunR78TzvjIfsgUlZCSm6FIrFzufak9Lv0Ghj/LAZcyJkmFo4lQWDwUqjI8ewZlQyP4e4dTNtVt4C4rOlm1tVqq2fBzRxNft5JO7AstIyTIR8nG+WjNFVUsOyylYDlx8Le5ieYrhLl0CPZPOfjP5F+kf1yB83R5D2zJzO/9zqmF3V4ct4h4Bw2oVn6BuIJKkP09lLClATCUY3xq4axyQhsh0fAs/AjF7+CCQ27T8T1G8YrwLQJUQGIB9GYykGKItlw1kzeCR71Tqi6aA50UPS71ft/z6opOZU9Jx2P/NWmzpOq6ycy56pqW76ar6UHAfUefCE/dtq0xKM4q8nd8eMImznW0gcerfzBPU9x4ys/nP/BG9chJgXNR1qPXPx1C9ClSN3bIPTvLlaBwqSCUeEt/T7ZePeJy0uj3TCB3lbm0yL8w6qzoqUU5q7HaTPqRcEvvHwkJxyiY/bItEOuytocWSBz7WiUax5nz1MV0WbNKnjZWky9Aqw0XGFfFeffoPsnear0iaek3+0ie5pJQXuWE/IkQmWNLrBeWUqQ1fNteGWMwytnSRswCWoRTJsD+FX/d6vemXfmXYStH7/q1aCnoqp//mZB3vkHv3Vn7YFoERZKQu+tO/QISLC1pQJFMkiJOpJ3KVQ0YpfOFYIXpeZG7LojODHvJL1eD9ymEuaCv2YHynfp5hbfv25rQsZUvHepGaP9SWUzeRqYl7SZ3VlFsSbtyy/me2MUwpzq/2mUFjOGVVA6AUbQY7aNkPtVjCROvWGllFZyvBEcNKWXK50EH6HvY+G2rFN6fhvIxh6QYySvRuJI+k9Vh3NDCIDkxkLmgBffyDjepInbymlIfd0wKirox7p1lqWN6Y5n6YfpC/MXhMU0NWtl+dAwDEGT8qbmw4pKQ5nps1Qw1sfTA7V6iEA8Q0vV4H3gKUeeTq1+BBtheTe0rBpNcm49EnhHGw63q1JgpxMJs3BFch0BqrW1ND85DYEAC1sLNg88mDPHKhdfqZOZt67yiuyZZJ7HZhm8YRTIMujziI9J4hu1lWSK0jmRiMJUOT3M0rSa8+xdEK4rz5R7J+2ggP1AT9dY63nGaFLqs4Xk/el3pQ08+hANVA56kIdAsVnmeLEL3DoRQbye/t8UxtVRfykodou8hLbv0mr4lWliKWanMO6joSRmluvtI032B7QcQrlqA9CSNhooOD5xr1P6zqZWYVTY8SI+1P/OH7kP8b/NhBd1ou7KTYDohoawZsqgfRPZ5pBzTF05BYe8pS5nRbPjixgPFro14uHR1unVKLSLaKkMg6D9KHuh7PlMGVHEFiO3Y/7+i8Z2MN/U7uTnXqnES4LIp6RSvw+mDPxFnIwWoXKoWp/4OX0p5Lee2iVoMD9ar8Mg3EtpD2w6FOsDysurMxxuVLPIZWm4+tGtA7uyggCFbIDkc3vYeTWxwC/GR9OHBPY8gGZdo6THVOM9/USvx1+OqTwot3qYwR4LDNCtlx8gGtJD/c7m43XnGddu03MNgrnJGgqiZp1u1cuzpgAWAHvr9h6PU/t64L9rtRVwkpGS+v2I6ahzIyVxUc3K9jiE/pm4fPFqfLMt9TBGz0pBNAdMgFXMf04FJaA4TxfoPAdC9YDmm2p0tuDrOMSs98JDMS1SuNlk6xShnepNujlfXqal6oqYVI1kmAjHJN+rDWngJ1mwJ+8YO5PhT0RKuu6zkJeHG1+jqy0VbmOFQaiq880/hRTFxZ0vPSZTwfywEINJ7rd1BCqJ6qRHJjPVEPSNEV/uggPMBXEH4G4FUpmhjs9UBcc5TWUfDLAjhmG1nY81Ro7zycGKDZ0BaCMiXzIyZzm4mbk+HPdhVjTHvqYM/jsDOvZqW5MVHXqq5aF1LmNsuI+IrlY8mvJgn3VnjB4BFwufNnO80+qgrQFzTaxIXNODFKPRL3ZWnFvhuWJi/3o+nqvK4pMym1+nrRXooOM/mbiqJQ5LPGFNqhYCJao+8RIdCYZj+3VWKoZgDZLL9UjlKgvzJozyYeOic/SbVsm7QDT5YUsvIIYxMdONnOIJ9No+bvx0YQE3neM7NOUUMO++TR2/Izn2w2EQFZO7CQtM5rNgAnsTO2OId9J6TjrXdCsanKNG3hW7co0d3UoqhBIm/yCWInil9+R5TM6wPAImIzdU4lMS2oG2foo+0uaRzdoSKp0ZbfFASrcFK7LuGJ+onOCSqXEweKdY/gs7rlpGUty/iVv8YEYY4nLF2SKNFj+olOsEZsqAEyrqClVRYx4CaEFWwVHLwRSu4+RGHONEkCqHYaBGcLobOcFfmw3gdFQe0U5xY4TldOc0FTMkbkFnWUHPIM0Af26OS9PyAlkcxR3X/s88jv19FXdexn+ejamt8qQfwf2qMXgsYJR4hchnipdzGgyeJwpiOzkkYN99uTtWgUW9LE/CUTWwfmIFToq3iI195Vtrec+rjdi61pTviCM/ReZBHoNodosUDTY51DJe9XGI1DPMAJMstDHP2zGHyAefwPkVhoSjtJxwAma/joL/AwwkBWmDuuwDy5EdmNescNuAMFlXTpj5p5iMJtl6JpF4e1XPQN+pduW0W5n2OiC/1NVx+zX16FxOMDBa3fz4ZpRWJ+5xbcuzbN7MmVKwAU9uyx/AUkYhfVYvmJFaxKXQKu+GmsQsPZ4Z5TA2szOkAAZ8hodNo+340Rli+51yu47yCALTvfW4z2epCQhPWLDhaefqOvENtJxUXU+3hY0kqtlR16Z0DxPanYBv78cItnrO5jPIp4LAJIvKneNxmdIwjMgq5fFZSNL9z0k6AZlntF1Rd4X2daX0O0DXefMkaLhdZzXNQKaFWBpSy4toazwgqSBb4mJs9H61eFzYAlLagk8sMI1/cYDLzQKDNbXSUXTOE0LRihuMN+jO3ZOzGuj4+H/I7VEZE7bQ0EaFdKqon7QGLduoA1v7NlyFIwNTeBnXhPc3wa0pxvrqNCRjzfMkX3eBlqdEDKfLofKKw/gc2D/M1J2IdWNny1+lk3KJaLogZTxDfgOli2gLwMRnS1G3Mve/UfrLBRrBi1iDKs5x1eyrKXKtIxvzb38OSXbmi4e3BuVTSHp0m3XHWQLgw5Tl3OFhOFWa2lVgJiv+IuSZy96DPayh2ekSWDDuvA4cjWUzcFY8iw5QX+4TTQAikQ3OHNIvXcfoD+V15eREFzi4Dd4ZsTQI6SJfw4RH52/KUHlrrdj/BPDMJ6HHmYjsMpNZbS+/wUw4WXCK1Vct8x9TptBk5IuYSuhQ3IfYmUkr5Ld0Xn+sDPcL9tZf3AmYqgZtciac2TUwkuN9V24A+k6hKA8LqitNkfMjRpVYa+LT+UHlZ2ofXlEo/xvl1xL258jjUYBOiy5JXctLAvookz733xyKXu91MUMcWzDbU+tOz4+67Hb+mErSmqIFdsBmY5O1jcTnt5R+pxWyiAesn/b4mfuh1N9/5EjXwBzfVd5T9iME0etVVynA1cDwDWMDKpwpNIbPlyDe0YefUDeRlnZqAnKSaqF9b+NxWW9/PWO7rfFs09ZExb4vFTQHrGKM1CQIaSJe8AXyScrXAfNn5T1fmxhcsvCPajMIIPFCCTYyFsWInYy5l9ErnB1wcxo30rF/KsLuNpy9P1pgCXY6a8iaKcu2xZrHE8c9VUplm9U4Vospe+5ngTCaqVvtnazP8p5ETOMb6FWtiYVoAOdZYPXMlnFDvTHeat1rbbB1XwbWjuTfOxi39sXqNMnMLTke+ByiijCxCWC0PSGHWDTIb2rZ7H/xuwsseRG/OJsBGHA0nSxhmT4afa2WdaZqE4LvILjzOJ203RDhNvytF/UrwlNt0zzWMGuKW07R1DioHynnqk9YYygC4r4+1GIGQkTuLI8ZtcmnrRj8KYg6YF/mIy5ba9qBf+17VAv7Ei+OzxyvMYmOPW8jWSWFH12wwMviy1UDsxZ4IyXi2QMKtsr8CFL7PxXtW/W8pLZtbLwxHuzfuyV40ifn+vKliLGjc2+s3J6mHcP9wQ+oQieLJWN4rRDNHEeEyFe2LObbBEvN73FkpuupOKJDp3GPPI8ceWWd51SX6Rpuf+qhRAW8atUb3TFubZF3SrtEVY6Mlmf7nyIO+ZqQtycsu5kpdlrVSTJL1XPRH4l/Zr37HoHpmK9xVyWN6jr8qDdx/WyGPKjNMOLuFCWq/JiQjaGeXOwmthhoIGlto4W7H3oXyQAUMbwiezFIiVjBjPx5grGP3ATf+DAP8M4WygfZE2H+u2Y8LquSDTcjWWf1iwKRpctT5V+VllM5XJHFpzdCq3qgOlb6FcwSzXrB6/tQNAlXHgqewGtwF4B6jSoQfQZyYu1Vuw7Ns2TJ0Vz6j/oODe052K3hZ7/DcwzM9/Kisia4Bd4A6nGVJw0WDvMxzjLHux5aGSS147SYhL4gwwT+RVgDunDL2tPjkVHdS3eqUPg8ioj/6/d12QEFrRWaUrJ/2KW+YdPEeHlPn/AFiulN01DOGmxyxhT+qg+zWgiM/vRx0Ng51xqbqXoNZ8sJHwKELmJns8nSvk/seE7OPRFwTl864HcCHdsDwswibi74qJ8cNWvy8UbHKDGzWBp53cZMRoyUGVrftI1m4ErQOw+d0pqDNFeL8WPwFqTv1+H/qlloSb3xx5F8Zf/saSiZFQjGVyTkZ+P3FUVoKQ3i7VFRe7P4C4ZNhSurln6DYAWDpOLknG39trgQMn1/KsJBkX3yyDYV3Z8mOxIQfo2RqRCPCqxR8nJhV4f/axt+zXUCdAYrPVp5SKmeeXPDyWUrqgm10WM2cSCaZavd71s0wvizTsamvMibutMZ1jj8DdL9QR1jaoprWmHjjbcEMjNI/VSx7uvV2Wnrz0CCFoKEFZd8IJloONc+/P4qqlvE41ZfQjUOPae/lG5xb+lTP5zrF6YiQUne9nx9xEoXZzYxpOWQ1b2BtbluWT6dUkUtRQ0xUv0shpBzA9GIZ8Fg0fb4Of8NVWhgcPd3dQHGvlp+q+x3a10Suync80xcnuKt0e3Mu50roo0OZfDwWLBTtaydRzkiCK2f7Bbmz5FVHpy+iachzTDK64YMse9bTIiN2p2yu6lJWvIDd5izG4MKkZTiaIoD7DGv7bJcHDQeneJFrDjuYQn3+7oE/VR04cbIkq1PLb6KgS4ZyR59F60ID1e+V+KAxp+wtMHSO2EUtr8GTr4glY5/66/LT7PWHE9pLqgdfbiwp7Zk7MjBcqaoepXvIQ5iauxhXJyDO822Mw9LnP0aq8jr9NA1fwZG0tvgq88gZSubugzvoHlmuwn08KVnyV3HsQdMUc76iLNg1CxiRO+wwqD3t6kooCJcwW4rU52lrcsWH6WWArPoc4unJZAQPvdHAmaaZhY8hkKg/Reo/p6OnpET5LKn12r5BJdUFytT7zUHyjbVWCU5qo9Xvuskka17ubiMm4SGegQkaMeqvTmHM1oaqnX02AFCu3n9sVshLaEgs99X41ifJzYsH55EqV4TQhYcmdVFXBAqxfj2XtE+ZZYWuagWo5lUlTPrantL+D051MTO4JSKcqd8baJT0VQlv36Q3t+YxMHM/uf3VEicucqEOb3/UHDqFa6eemOuliJ964PSLfkTz+RzyTkw+23qfyH/BwemxR3zAuhycrOnErXLWwCBurLGGcc7q99Vqs8Kt9JqkzPUwxdc+64F+dEwrtxrvmD2iOjh8RFnejSZXrDKV75zc177wBPQoME5hBH29iQveiqtrouKqnOUqalpsN3h9sH28UGFYbdrGutgy8I9K0DlNbOpXAElAtC2UjJfgHPpEaSQAzOgTZ17wCNmuigltoMiCCwzcLvcTM8dmvjoTdCwWR4amScTYtL4LoGmjeFddfBUC7DTwS5fKyAlW4AXYYnxzgTwAk0z2lDSpstQRdz8KbxU1F4ZZSBADQk8SqflNxzQ8U8f9oczudBYBBWBPjP3bRsu209t0xV9bxirJ86azh2UfGhBn/+JzSLPW5lViukzB9Smjq7JXAfrGIh4IZ3lZqSy9WFl1+Hb+zmol8CBRcM9mYitIqaPR++R3IAR5SiN+AsJJiduknbbfGVm24vVkuh6QF1iWeJmxogK4mzMiEUwckmQONvUI5mwXykVirx5pm2TccWFiDs6kIxNYzco67NXRGwzG/Ud8FnWSvKbyhEVs1zpMG4yUPC4ik1T1fvrhfjRgvWkPtNNocKMYFSH+zIGD3zlKzYSecy+bIYAh1ms+Bj1E7EQtnsN/W+4mopRNo7Vl4/nUuhXixshf0DWgRALQseLgzf3zZDluu43qY3ZkFeOv4vf8SFR41L4ea30lDiBPlw9gi6MH9CvQVTGCzw17nv5Sp1uy2ngN3/jgaAWE3c179mN1nEDXvhuNC2R1herS6FYWxuef87VEG5rl8tF+rMut8t/Zsrl6o5GB2sm47ow5HzlT83WLv7Eb2MotlpiaScHR4oXIYxOEglhGynWXt2sWpCAAZTTqhDdVlvoBFO2r0ypWeoldla0zAKGs4eQHwRxQ0nurRdQxHdN8zUv/KBRmCgX7OJKtETGEMyn8RmhwLKqehOQFeyuoNcpFPK9m/qEbRY1gW79jSUba5K1bGhg3CYIyxi2RJon2zkruf2ffly3H7/IA8i6hP5v9uypOjJX5sa3/Jpa2qA7Sy96p9O6bX/0L1A1qdQB1DEJ14C5Poat1aoWqGVSw1kWn2lTMvXndcI8p0MdxjYMZur2e70KHWZaqXsBDHXdJL5dllBZzsXQNCziYv1cFEcXIsgeT+C6KclCjqxAnkkaTfPxzbMeKJTQZGVzqA29xesxfxdNxN3vawaOdDuDxLWvjSmpLLqaMKuWDb00gbRV+rOg6NfQOrKJEuMBqwc4dNiFhPWMFys/732WojwNRm+ZsYXfvYa6AoLKJkui9I+uHj+QEvm0fCETNb85dd5i433MywvgFitsPjMMXmLZu7bbJnUAp/+n2WqMXdR7UBz5ehD8n6h8rxNWZwW2M4NuRPvABgeDd3BiqpIkuBDgIBRNfWjBgikkZ7epm+6bhR4ZBMvangNIGIPnE7rw2LsMA2rppmuOJ8twaoqgQQ5t3h9jvPBKJAtWjDpqVllB582yYJM93cf1/GopzN/iuGGvhqICxAO80T1limVO98eavU9Fi5GtLeewu97f9b2IE/g7t8C0nLb/U7SiFoTw5ylpI569PeLOVD2Pbk9NnCoAauzr+OXKZaPc6WBLb1eg7vAmIFA+PYK07LqKopkPIfo2nHk2b3eDHSLD+meH+v3h1MK3C9IVRfNu2Mgzz6XvkQUrbiPXeHkqRM/t1jROKLnjk1YQDAmgS9/KqAommgskZXQikpSQ99OzosvD7bdumXZaseKb/dL/tMb9Ye1T4xDlD0Lc38vqiKGO5KYncbkrv7Gh2QiEyqK5s2usuL/eQFRPqu04dPD8evUdXtyLTreYJ2zG/mjn12qVUmgWAqVMnsEm76wzOgL4aa+coF3AJkt6YQLhbnbc2x/Pk2uN3phIzqm4KnyKtQlJecAQSH0eeHy2XyEnjsRpsV3wfUK/w42LuXYoiX1seto+wM5cC6Q+FatUx0cuFQ4xjmB5xek3N5jTQKnaTeNJ+MBrlY09mVlhiX0bjy18uMiTocp4jh4JN2YhgzNxVW+gHzUj8QnlrZLQcmRXR86hV/SU5gen//OuAQULeu8CCyobcT6CE4QuSHgsz/W5uWKr4WNHQbH5PNypZybNRbgU3DRx6Xh7rIbxTKp46iczWcfJWeG5SYm2KKPiaIURJbhNoMsyTNsqSeE72HFlwdzOy7wUCNazYMrGBigTI2lHxnoZvptVZX6xWK9fGChOOJjl5mD5rDDucwjHFB4Afey8/F33RrWXgYLUw76CWTs/qlTFxN5zhIwyhwtZkNFDjBTYDG9if6Fkr3ge3WIaKDEBmWBYY8NFuS1AE7Ry9QSOqsRdziCVR4ollvWv9dQQh6h4wIhCEdTxnb85kQfVj4FvyLQV2VA51fhbGz3J8L2trbAHXaPbb0mAtnANu9Fdqbjj0yYmLFYXxrjzDdPqe3he6ftvsZefAGwGR0Z0fxPAbZgK4l+TIVbqUb21zDgcsJ4WRjJpktqjMEli8HJOhBWEQxI2q9KP1I9Ni2jCGjBzyXTnGCamkS1HWr6YCc9d3n7BisT4cemsrJ2MPeRPiPJy8zM+oDL5ClkiiAR2c6OnwTTaSzJA4dJQ0TYq4cUHt3OpqVnKW+oPbTxLcna++x+szgISPx2oi5R20GYOMey/8bxBSYOcJsd6hMPxfhERKyrb1KZuFD84yZX+cUOcjFoRxa9/zTLCHVDHdfA8nqGkkrD25Zdy7TW1iJyrSIuTXkISkR6YM/4ZIM4ZgKL9o7ZBLhr1TYA9P5OMb1bX56rIu4vQFoA5/hiOXGYvgxyAmhQuFXURkLazP/ppKaxhSd3Lr/rkGGBESRJmYcUGpAIOfJ+nu9ozTwuNAY2Iai/EiZ9SahdnUf3Do0LoU4lfoBNzqQJWPvOUnH7yjMnoS0c+wNXD1Qorzf7UdsNUsrKFhu49dUH15jJ73AonjfJGtjLMvSWwdu2SaSwhwNAisaBA45Vmxt919Pt4Spu/hQGPZk3B12M9cVh6UPLzSiKVh27yGHbM51qWrInR/G6Y/RKakGqAEXED85qFO6bhGblagOfuP0ihSG64NHyv1k0Q4tuqNkG2uqJfucZiDjOSK7+OoFfiGyyZCV94zPCrJLKctMtV7csY+N3D1sD0PhgEfDPinrV/LH4w+1eR+f2HIoiwMmCO6sqOqy7sOIu/yk/q5SzATGUMS3TMiD7qGw8XHihgXMIcaR4f1y8r4LkhGZCuCwBYXS1mtGwJ6O1kmn/fticATo2PEsOfuQkukSA1NNORlb6Ankyj0aXYCeCVpnDBskdYDMsjDRNit19AWtCH6keW+Ar+EAfG0yn9y6ElalAkmxR2JcsE5nVZEj0+DPDhn5pfrkBQ2+G/n2nb62pgbcX21I+49hUDQ6B09hg6zaN9mqwWEDFKeUHiXF0wxRdZARd4rhAuKnFKfGzxfEwNzXRlIJyj7POyOJ4+RaT6TGOOrUoPL0kW2qi43l3vi+0pM1E3Lgevoh60f+7vZjnprgnepWBx2lKw9Qgj87SqE9HDwtabmRrUy/5JLX/eBZfHJovPolsMkw+/EPfFFy1IFisUQ/cVqlO/U+k+fGEWorNbBn78I+E31hWfDmOBB2m6tdKfuZ21ibpRw0fwfyiI8RwIICH6r2T6sE6m3FoDFse/77UZb/FR2bcN7C3q2wTusForIt2Yl/YPfmsOVKS8JEXMJFWojcO0CIhWng8lNlb5U6O2GOvUyxraqSpUBL1SDyJfYOM1LR1oO3cfdIbu6GdnFgmqu65n/NxCW/FqwQReYOQd0zkXHJPv2MmA0riD7nRF0N0MbaDZB7ZwPKodfCEWdzeUmNVyNXpQt3Ydj2mX4Cc23qIpjlNk6m7BTYWRWjL3qKrAO25NN58u/oLUU/PcsnSjfgaXifnPYQrkqK1eow8/zr6iI1u3a4L5bFT2qFQ8eejSakjT+HvJz68/ilmzvbU+OLcpCcbTwYXD2HIub9JbTN1VH1wybYLCAhqzZMrkGl4txIJL1wJ/GfxA6kY7+VR60G0OO4sL/q9Owt1TzLVt1KYvGL9jPc1abiT8qAzUGc47yusgxkvkxAz0OJyyEw1Wci1JoxbekYe75lQllTs0oEDFQJxp38fXmTebKaigkSZhQzr7u0Gd9122FeaDiQrzqQ0dm8/dCMUCzUWbMU1/ea+RaZkPQ89wfPDo3bum3O1b0m2bRZuV/SkomGIoddNqXz6teRivVIxiRkg8C+qy83aXcPeq2L0eY8Wq0K3jnuq9a0fNcGn7Z5TFNtCIMq+Ra8t56ob1OUv+BWnFcwr+yNFuNWcncFt+vJKVtOKepKBHG5+gw0fCOS0qGWzY9zjDpbs/hjLINs0xndyVKMTfOYVfb4SrTgZQBz/F5X+FluxogqZMS/TEWiv2Uac288omoLV2/XhrYQ/m8oEscsyd+GFmcH2HOwzmC2vSBIiAI3pIPdxSk0niDccrVAGyN9O5SUxdyeHHTQv6+yZWp1TxKJ3SLCc+TQKGUe7Tf58VYGE7Td7jlAcCnhobUWSVoBRLTs8HrLLnVJTMI0qk/ioUVS4hW0yzBBQrjM6FpSN3mKTV3TuZyLmdbry9A1t1e560NLwWUQXY+1QRAJEwgwnQTU2nSOSjJjl4zOaFka7M7X4URxPBjMTEuum0ZqurOAyTeCvF2xj+5TFhOsvL2JKKIA1Av8U/h/ESHYIr9Uzki8K1wb77cDUp/9TsiCWW6L0ylOlxeAbCNAMbCw8Kx0Vx4caqfuWvOYMA/GKu9bG15uwfRAAL/fjPUb79ni3Pl7S6FPYV7gQOuqpL9xuWW47AXgdqSp+Ca0ahLRv9FF5e4QOKrvaK/ezon37regYmQ58axYfCuoAt7ebh0JJCxFJFe1f97GEMLpDX508x7iwwWjOZlxJduARNZff8xN6YXSvy+EOqSnr1a9QnT/mLl3KjuVaJJRTwzvLaN67hwlStY+IgzQgIPAUIqBJk6XcfDU0mxSilzpLZC30d+ElV4XKqTC69snQFhtch5HVY7oGgy7mLqV9nZKN0DMcoZdUMqWtBB39dVYap3DSPDiE0Bua3vXjKiM9RQrPjmNweaSDBKBdZ+0IzWXNk1mB/J0P/7fcsInWcJ8/HoWoWAyql/e+WQs8mt87f2mR/GlnNmxdhpCaA5aa4l12ImEbfSBxS97ARLGqUD3lx3bLEzLb8CQPnCFcni+l86hagROsxpJ36uZ42HFeMsMLaas1COn+NkBGAzsFBpeWhk1t7RBOQ5Y2A8IRMYfz4xtsrVPOcX2XKEKnCF0Owt+JB4bEsHfRnCM30QSptdVWJuMyORJICwbACoVg15E9j2NDaVxssf0e89/dnPMU03ped4ULeVOOw/1YO1KE75gOqWuYq2iCUTSWBPMazFu3otzTjbE4gkk2+cyMwoKyRSQYwRNSWh/0tsGWrCrKYKzPS1YdUvwSKCkQbFeszpKgVvul6iDo5MxIy1Np+MxFKzRFIlUsOa2leITkkGIb7TC6u9Dl5xyTVsKT4+2ked7KCDDY6ykyjS9fVrnHsGwPVK3qLk21URs3Js+iys1SHQFzBdHkSoksLmB8BCJGLeUL51ULYfvh+Q8GExrv9UEoj42HVn6zuiX7IXNP41Q7uJE+5PDMGuqZwnjNR5IrduiRsYjqDqPame/RhxkVLLHkXr+yLIvLsmTC/7DStC66cMogT2/RGnmKaKBgfpg7JyRy75DPOjKGFoUqnbxPPzcU/D6GaHfqQuMdTcSejlgzeMEjzfmfiuwgdI/g7Jp2zvbpXBlO0+otmLFkMUfMMGm4i8UUl3NESP5wkDfSQvaDjOhUL0dGTwj+LbOfKZYwNnDFsch54Wx8vApKQxI8jFND6ukqe+Fa+B1G6xavMrjwRM4jeYsI3Jha2RdPMbBAuhycOcEmNtj3Ty3Q8XLNtWtxRHW9vQH36ab33JqNYefLqzhSmJjVgfJXYoSxbuvoOZTxXDH+DgxTFo68uhw6bK4lFKYn48GHQJAMg6T9BblvDuiPpdFGAb2/TYv3vFIyqxnFAAGucU44FeJWNp1IIBObHT5j88YIqjsrL2xJigqNNZL7EDBLuogNEEh5uKbeAT6i9HmyRI9HjHCAvxHslEpg+7SbQ8sbhLyJdomz+0zhQgrEF5lguGK7TdBBnmnMsDY2mlab9dFlNQ6KDUTZ/Qzz9mnCVt1nckvhocnzTYe9h4t/vcRGH0YUOyzPyv1mGFe7AG52Hq2XlTDGvm7Ck/vpvXypybzafxaSwgeJwILqsCyqJGrs3qaUQftfUhRxlPYnalMTIMhKfdLA+At0BMODmlIukpZZpE2JKG/uhCOKJAUNj9xUK9JAzPSC7flUXt8KZC6ASlZUZkQ8nkhdZ5vIJWRfN17qF5EfraTcIU8RkoiQ35kgUQEfYVJed+NmZuDh/0SKGknCvoU7QLgi7nLvegyZvBHyxGGibqmlKsrlEDNQGnXRwHDDMs5/lZVq5JvStISZXodaYEcNfcu8JEJtBxPh/VTG5uzxnOHcpxCFcKDwna2K8AzJbrk7EagKbBs8Bmt2X/DlEX6NZPpONIe3dSxHzocsXPaUP5HCioCO6tOp4s39N4ZkBUqUhz48I5ht+9tSVNiZryHeHMEe3EXddNNg72fJuol/Yd2er9JEg0um0G+ZL8d0QY7DPBoLOgaRizfXA3v9wZa4FXJwAgDqGksY1WwFpIaunKtbjNT/fgaQ7nEAsNf2Yvrku/hdYpQEt50YlppwSuZPOJZEHa2w/nKOeqmUwI2eexeEYQ/c7O/poy7Y71c5sR1TKmO5wNHtkOwYA3OoiEfgRbMp52epQWZw2XOoWqJTMnlqoAzVubMHOeDQk1NBKTdT6xU9Xv5ZrKRpO9i/6UjlqqoHobuwJixTdywZmI2jWiMzjZvxRWwe9dYE9TmjyxUCx67tWVC+jH8NKH6bRarEdWoXdAtmE/+8nEB6pLEja+YjVlkDQGLDBwBqaC4XWyEIKGyTRi7/bKcB5KXiI8a3e+YmVoqRVo9Sn60iF7alfn0et9D43lPHt0OQtqy15H8vhzPnLe1LGYuCorF3MT3qRafC3pytNIOK9zToBec3Mbqt7nnHK2NiBTuM7j3mHiOS4FcAiNaF1WZhBnD0jYzjTomPKMoDn3vBDrrN8sAbI5a1ACLcJ2oMe9BJaMwYne5cSS0TM4Wn4rVlh6V1hEvVdaz1evHN4T1RKfEAyXM+k/gCmDNOpef30tbMG2UJMkDuJVIR5gyz97BXOElrkkaP4kp1aBabS5ray/SR5SRSMlmrH+SbAbIFeAnZkKhOHTyAu6C7ZIJzpgzDO6IU0M4AimP92UB70PPIkUjnK3mT/I2rg9fCh1zx9LLuIVcB1UQpWi+hCmwZVIuSNP3IU+g9qhcRVPlpj9pNjNN0JCWtmeiAkbiDbPFrB8gsMAfdFjFGbzmf/EZbcMAC6Wb2GlTQrEnGwSAcelXSN7dZkcv0a7mAyKaT+8DjK3V2flJoBtMK/s2DA5u+KVrzXAjuHZWiNiekYALhd3BIYcU7V/zJeI2033bEL4T+cc9TQ5eD7HwKZ9dne+cfn7Da2/MdISW6KaRBeoCbeWPLsC0hTI/I0X8qk5izWYL6nt8iRGdQ9iM2FY4dzYBcF0PM4nEksd1UAXaL+iDLzosB2BLuM/r64EIk2yX7C7EeiUZDJQ4HYVNua2mIHeBiWTLRX1WaV7RloPZCS5vjmV13mXzcr4zo8Pu9OtoCaYUzfWqwswkZg7o9j/UriYiOWXr71YzuGRCYkBmvmyGEO6GKCbuzC0y0LZ2VFg4igbsnFtdH5k9szeeORnlmQfyOce44WOptWeUTRMfeppHjh0wG3N+Xui7213S3lvIcTm2zgKdrKqF1hTPHHqLNn22HRmaWy3rvcxkNDYV3WeQ0Fd0acUJ5P/BSVpqhzR5ICoUhvtqJTYyEf31rhu1zSP1RVnlQIfqFHGow6hjsaTBWABJDN4fAf/7QRIAErGMHX9hA1Ir12PN1et/cv90t5jtouc44z1NUbzj3MN5B/qotfRN+SN9fG0urxqkYNcPcutUmUubSAYYJxu08p3KKiNWYL2FSK44+HTE76+iZc7ebL6IxXP28zmNU7KsjhaXwEp+oOKN0UIWIefaNCmmR1eMzkpBuxfDj6gzzlx5usk2k62lLV1aWTOCnu2Pkl4NjenaphcRA3sGN1WyQlbJFJiagVvJQ3pof5+dCkxgUR7h4YkHeLp0o/M2UIcwTWdN5Xn5yvowCP7pJFg7nSVEzS0l5SWoeNSddF3eV11AEaXvfpfp5nHsMHAknWX8Yt7em3jlyMcesUSMTZjGTC9oRxDMdil3SI78207nWv4A+3eXN7rvZCApzt97ZIEFel2R0UdZt84FHQEMVIbPvN4vqwIKqCInAounZYjVgyx7lcWumtDUyYxnLWgM37AbICVv4bp6M92FikaQNngVBlD2ugj1EOK3QY55tnj6ckTKlon/tVdOX7lMbnZkHUp5DG60dBy4wu0Jr6/86pJcxT7hGuy+d9Pv60idt/3FUt0W9DrgF1sT7anRL9f1RqIC895LSXUGe16lRE2+79wqaxDvk+C3gwHXelCI4VwG3KPOulhkv6MiiTzKoEgrzpX/bryJ6DPvTbgnQdo7+VMF9sd54cMW3PViWPVrFW6dnLuGy+L7mdbKoTVG6bCi6uIDEIpzPp1RJBx5y3bsY0IYDV+tYTzzkC1XneV7KomvSGH6OYFfcO0i+VW85saO/1MN5masqGfc3p836u+HBYIt/qw6qATClwtOzxne0BDkXqmxLXmAWmCWbuZQfzCoaNcxYgKHwGCJaG/+nd7LX3mmHtq8sG6DE6YsHfA5P04tehg6ydeI4SQzfjJXX0TG4j1PLpcamzCKXwG6Wsa0WDJPAE5/Px/odLcD2baCqASXJZJxPMqzLvuF2VZR1I3WkL//AFDGYyZxKpBOy3dixtwZ3xh/r2wkMi4M7qfp/aUowKTjJ/y655ioxHRq1O6RDTqnuv41Y9/nNMhyZp8K9lVojw/kgqkaNfFTWYkq3RRXB6r3IV7urEF4v5yWegkbY5aEAUKK9hZaDT1g3mJ6Q9zwOpWPB7DaybRsl2VpkJ4rOz4Wax5M1cxNyOavQMqaHVUUhyuSVK74NaOQno9np+rVC4Epg4HpTsKI15sznWqvNHQqMFTfUkwbaEwqVMzqANdB8DfTY9qrWGqj7eDilI6K/LHH0esNHaJg20mUga3gwzoCUicSbnwAfI1x/G54fqPLIgNzuvJHPc4TE/K/MK5DDOyS0eVpKQ3JysViffNW6dWi4UdwqyPLY4Rp0T7QsO2buB17AHUGce2ET3Ipfu2w+6f8LEKW7W3vQIGk4cB3MqscDPRbgJbHffqh59FY+Wz8XTO8MbzYmPEka+nLQFsI21kKgj0Ui303V+NG7A3b4i/yWQ9XxmgIiR8PqEf9KefEO6rJLTxQ8w97XtYhGFBzK1o/b5aq1rW+z2pppYl/8ojKNPr7rYXTbQ/6i0LvupoI5AcsePCmug906M+e7+JzgseNBdcv3wE0Dwd7oCgN57CB3qOgWA2zJwt7wWbrtMDl8HDLJKgbUaKH5vdxkDpdJ/zks1CL+Xm5MYR3rZhVc6OvkPo84utDZ8LcCjmB776hkyprjewm0yroU5Cr3D/hxcWrjtIDnYEc4ZiTDRiLXMtZAv7k6PFLI/nAPcvZdTqjwGYA8EKnj55nuCgw/saX3EnsUIE59iy4PuCsTyn0UlwTd5QWAvwSHGhwxj1wSgNoy37tlSfW5k342ERUWTDbSAWMLjqCDMlCUELZBg++zVdmwbSuWOQUfeZVXUgHbN1jBdZ/0aQoiL6M6t1riErIuI2P5c0RGLW1Y1dGuY3SsRr0pzJUAHUUqGdR9atwRpxx7LZFZTt54IJQ9OI9X5XUrQrrCmr4DhZBgLm2iUqu9DGjrH8TxZdUJIBGLHRqLcyQfafwvfo8sEctauW80rX6TbNfvUyNA4NcGwR7TPrWcsxRrjicVZASRAIXbUOXv2S/TCZ5kmYOMuketwnRCwlRQEjaPjnwsO1OgyULwRx6v2752fEK1ObGfUjV+oCVzH+LaoSaYqKeF/4rJx6xbm5MfFLqhsBg6HFy3VZjXCt4LwHTv08eAACsMgxJtPlKiPoL1KASMoPVAvPEpsBnlxlH0BArL7d1Qw38rswbiAj+ZhOAQaTeiJWzIGMiq3prkArTLWaNLLU4x4ySIRL6lEloKvHbppvcX8zL5xxBXr1ephrZ5D56nmMR5xn//9+3NYvxe7LxWjwCNKTP+mAad5TJ/m/thk6ZdF14FCyiICMg2kigDWaa+8KPRdDEgsOR/ZKYc17KiG5VOhz3NBxl0B/lzWeFBN2deZfsS/PayL00RVn2suukSA1HiSVLUXcUaV6mjM5vMcskge/yvaWlr0fossZvcKNZjFspRTedj8NWyJBzsRklWIRcxB9aLpgVkdAePsZCWC7vVMMK4aicqdwXJis1gGlD7BYchMd2be9lJEx4GaoiHzyN0lnAiN3Ip8e/NuhbJoMP4gK2N3gNneon8Hh78gAzeBTq/487yuKau8P9GMbXIYuTNPzYKJXS2ruh2PVu/2kqBvIQitK7z789st57BUD1cWoUwIQ7RjI1TQ5tvfCCrt1c3Lj3I3wjt859/Mvg0CeSojE+cX3UTQVXWLFJJtiLHbdEaaMh2NUMMAwu/9ES+sMAN87UlyrPTeLcJVfO+9cALE1bhMVcSO6hKQpV6NG6Sa2IFTRBQ3KjBsC7QWX/v7qgkBy1d8gnaRHqQeAB166VIzN99mCzbbmdS1UnTyBjWfnWHDu7+Mp5I/I04AyR+NCf8XGXWcjMaf6yT3yy/IxUZxhOPlLjP5yt2yczuGFKAoTv8vJxSsWnvJ+EOMhqMkaHs8WEJZF8uz1ZLnsjW7oA3Mk2FuFYpSF9R6lBPjRA2jQrodmpP0Sb9+iCI34ibs5tYeaJFeI9nrRa7O+wGfsTT/1nYYTJnkze3hAwV3ufD6Gf0gQDZDkUl69a4k4DZqSuj6z7tzteFairQdETrurmOoSWh+DmN2J0SlvDRqVs8g5H40YKj0uwUOR/1HQCubqQ2q2TTCkTGS5xe+bf6KpN7oTQlJOe9DvAzhmoPB2ZE9owjZ45CbnZNw/gx4q4kbnBPnm0FHCtjVjaTLauQZ2Up+ZhRVPTdbEZXMJ/9rt4DJ30vJKdCy/5L8JX9eA2jupzWqxwwgG7H1bsWM/Ly5FL5vqu+GCi0vY174P4iFNLeZUfG8fr0XLGvhOrwNtJIBa/JU8K0CrD3KB3XkDMOIhJM+yfoptp0l0ZozOJ+AxewvgaYbz5lZRKnOISCM4h/gk7J+mWycl8OT/3uqn7d4Gl9rd+zMWAjrbRG+jLA0MZ0CXGBLvoCyQmN/wo58UM8vb3WSfGmdze0LYvL8+c8lpkrIEnc2LdrbUjwdh1wH70xmd1k/pxIaiZ2wLyffkAMKL6rWiEV8M5kZUSt6gzBKhHgmZurV8S+3OQx++IC+ojJ5M2E3DeOdfBKl/9hGPR8b+m89ERW+WOueFDOFgHHlXBZS+Kx6OTTWcL8cYUWrO18pyOYSsXVzaqiGfHVqsozzLhMQVDaytI52IRcI/Eg1Z+TegG4OWZ9dT5Xb1p68c0JrZb1sdtSMz1yExAPoBdL5mtQBhMLSuUImjKcjxwEDuzH8iB3GIizlEPJxlHP6bv2xZrg3xxUvYcKOvDEKDoxthhU3Wl20JcnMIx+mbPc4eNM3raamBExsmY6vA4tqUkuJ5+l2PZkXJ7E1rJe2+Fac1WVxvenMsthjb89fInn5dUoYJQnw1h2AuNL1oXtF75XMnSeSLOmc/WsniS2z0+wNJMdP//UlSv1lCMJACnuK4pxFynJDUqr38pW/X5T8q/HVeCvOPhs/ltPc9r8VNWBRpKxIUwCsgSPeyfngTRBX6ZcLSk7fTFtGvkKDlx0WlymNRKX1LLfTVpT4y2K/Cp9Xdtd4FO6zs5PTpbHQZIPSrD/YB0tzMCpauHi5b/09KpqmEHRFAUVB3HYl98G1YnFma8bBzWqyoRqACaEGjeJOmsEEwYwL7fXRP5A6K8TORUDvJ3CEiGsQ5JuR7uUtFh8hAKA1vx6F3t8jXvYrogocTNaM3BobuXaO//MfHuSeHsghxDYcW0Wa6NIPfrAis/E7tPBDrYOepMxq2xWpiaTj+6kLUc3xjT/lnvf9+UHjTrO1nis6B7OWHszAp16VipHnaHU8sB4SRzvnRzYDfQsVDsdy3aBViDlbIDf6oogg7+QhhLAYVKqNz6uaYT6pYZGwcwhS2JoBwPSrhqVWj3cPWyWhK+gVMC69uwBtIHKJ9MxYA1bbZ+s8f2fznnxudeyp5wUurKVEasCMQ4XW2+WNEysauuD6kOzgR+YA5i0Bp7VQDTX6nCwtm+xCz39/87085aGZVvIJmGqZ4dNMitrmKMhhG3QQKvHW5j75BTnkVK9tdPah2m/CP6U3XLZGUFsaaCzMt8ppo5nsJ6W7eEYUjq5TXwq4o33udY9URztHQMMznnDxNr5YfQ+0E7Hi14SeXORpRwFdE/D+HaK6K2xhLmKlUlOSGuBX8EfcUcyuKZ7FRD6oiMjv6Fy1vV/f/MaeVkv32+HCJsrsnRrmWezAJ+tph9Lon+You51wmSH5wEhWv5PEN/C1NCNzdYV38HjKhdeUaPURCQzkPSqvEr48oQnH4FcW/LKYQ+UQe5mljlQzcKvmtjKH506SKPaBRIwGTq2LxRjaaT8a/eTwyTeJB+jnoWLxRPQ4CRHK0h+uiM9JNNSyEe+PEquHtWtbxrmjc2MHZ/Xxa2a6pk4nHMALF8PGY+dwm1H+OalX2dp87yibUm0g8TBFtleF/ezyD4am0RQoLOLMNlZjVrJZDvSb/U9wCn+6qpy246BLv3frQ/nKGKtaSs8+R4K/gBxEZWsgXTVQb2xIi0Hznx/HPaGq/Y8aR6ERn9x72F2DmHdJUPFbkI+7bafjClnclCYWcS5AinQPEO0zvlv0X/K5HSpYmlHx47FpC0GZIow7ZP2a6Uk7Be5i6amY+pCQh3oYBefCzUABWBdZXM8FzwGwxO5iMKTSGYaG6T1QNeaalAUp1YvIGQmvBTKnGCby0hOSc4szgo+g//aICuamhlAo4RP8/Fh1fdLfnHcKBmywpKOXPXEvRjSYudL5VCYnbOyl6Oyv2il1csiupfMy44Wh9k37ykpXAp5Bbe416bogEhovibtCrujOhnPaluFlvMvKNtc2vu23Xu2mrZD7MZD0T0rRsfQkq8UnNpnfGs4p1cj9+4z1nnHd11aONgVajoOfpnsJhucejeUWZ0pFU6yFAQlFPKT4V8Scn27GMRl4UvTWdoCMTbRh07VAA9XDdOiy+Qo13vr7U1zUyud0Ew2/z+js+NMwiAiFn1O1X2zLxs1u4v5D0i7NXTtD8eGbw71/6oiQ83/PUves2mIKUzB+cUKyn7A+3yDq93njZX4U8MF5/7luVAy5YDnvw1zYAfzOCHrIo8JNmfb4luSK4vGPTE/xWxEOYrnSby1k3HkxrZjOTnM0U2OZOra6IddJj3Fuog5qYne9FQxw9kUuDf/ct8bjmt+h4QxacTb8EEcqafibXpuTTkFhTvJX+WAA/awwKZi5Kbhe6p/13mRqaQL5+5N+dYicL1KrTrHjygjoTgEPhiKIfdk4S+qfvax84TMAP31LCW+4xVx1SbWG/QgMxgGlaksVyYDI/jmj8r7M0/ACu7JiWMnQmQCgi/ofD6/ZnuOBAsjyPihSyoH7FCEsYdh3vgsMWrRexzJmAyAFjfQms7qx65lit++Zg5JJr53ELg6/Mld6evUmoOQWbSF8IV7rg9T65K3pMoeNoqXqq5/uY//c78wcKS3lXUEBRtVk/aXbJTIQX5ri/Ed9TPY/72RJOc+Cbjy772rYc0Yo/Cx9nRewy/sFoSyF8C7oqGXMS2y2Dl9dWGADLmCd/7meswS6Wnb0WK7a42n7guRhMs7ktkoSoKY4T6JSpVU8xcltkL0XZ8aqlZe5cpHdpKc/Ew5mdHRwu3/4NkqAZgysY9Nqauz/BQepNSYC7Kifx+Qo/23Qy5C1cEO4YqJ/U+YBEkOyrLdo5KTce5ciohYc1gJbeg8vvHeQRM7mU8UGdwj1DW3ek1t1j6EodblzH0Gruv2CgXdMmeCkZ72+crSFQAXvc5mvjmxRvJ8465OrihHeYwH3WaV0GeSNnVqDrD615wBEXMUYf0KkVSGFBKh2EJvD9VPoWdJs/fMEH+8bTseNCpfPf28wBun4Gc5YW4BfYiE6FCO3xlGXTy2EC984I+K+h5ttATg6c4WLrbnyEyjow1/Jjygxh6CipCAtAGLEBJf0nfPiw8fpsAALGlXLFNwCXLbP5iOeqsQR+U2FM8fs2HmXMMo8urQqOj9X2gTSynGfK7gd2Sl7MTdS4QPQeqyLv6D67vl1N0JgSLA0wiIupYT+7z8O3wfq8eGNTAgXWE0tatY/Hrck3qpUkezr6DOTKup7D0PlPsUsI1FPmmon2/NS2Y5PN/PHjbdHx+9O+ZpDw4i8ninblS1PctspF5Cm5NXiPU3az1P1ZF0mHD2T2WFvSfkf7mKl6nxU0x1HKmL9+xx25ka3/a+Sf0q7CrmtRz6/iFQPS8FgM7/mX35cAGLfCS16s7EheRnCqYa1sOcuQgSmWDmFjRw8alA0OUGTS6ElVmaKFP81yjOTm3mJeF/7wddX40WYngVKPhtI7iCWeCdgJ8dFD1qtkT4OCwsVPl3///m8GuJBb3zu2oHPM2Qz8VqNa+E6cS5iW2azdiB/wdHzzmQss4aWFKRaT8wE4k07dtvQXDuzRVZGi5m10iSm3Tyd914PNlFRHhe5Xk9YzkQoMMnJXEbfIIqzcDY3LYFVziyfGlJJHT2lRz9R3IyFwH+nXbmotDvmdw9zwCxeYI/SIvVBS/LAXmUDxAejnMtq8oJhJ4Hugs+w2Oo7Zs+cLxT2HgzZCx2YJKrLPXx+7/ZDm7mNbTE50TdeDnrAu2lB6itaMBwSj6kHcvRi+NXpl8WpEXa2unmqCMZrQtDjY4u+YwFt11ybJ0utZkxzx+oPdGwKPF0YIRvmNhwW8tXzwpooopYC6uQwFnFnVMB77pXWci+I/ntRdeNHmOZ9bEDezswJcA+AZYr1zpQcndJgJgcmtQPndcTq6Tyau8azyl0gJ/X5VlW/92FSu9u96xy2N7fj1FB9NjlQ1htPv8ETaE5+5RYTsItRmpiTlWXZpoFhDYWz41mmyT1mMohmfALmlyDXGorMK+vX6ON54yr0nEVz1Y0jKY8hosG6KqRkd9ABjwcfLIVXNbBXx6jD0CeCPM/KOjIatSqUzuR0eYsgsDD+ZQMiC3d/D9ioxpMbsYxqtOLBRCCFPF1kj4XjwHK9P7ed1iKEvfBPj2mPE30eMLIlGuugj3GiOy/1z8O78H0BVDr+W5KUzu2muHxlmjhoehAr7Iuy+40m54AxVa68/90gj1qow22izYYeTS/OcFt9XZR5y7vbcUuvHuwN4XPr0DQbXtn9EvaahEh9iVSlmg+G5omCvqI/Px2yr8THJzP2S8hOhGUplVyCqv+5lslBUH6+EXl2ihN3UkhxNSX0ZGZPoUTxgIOQkupMgrR5oP0eCkcXZLrVd0yjl8HOMbV6rYvvhtGNTIvNa9Ad/+pRA7yFcPUchK7UAISGE0EigEwVTr+mwwB2rXgvrrMqBKlrMwv4dtc7Nz7FcjOn1EETwZqMxBt/d3WoTvfG8dWgYg/kdNf8M24TjJZkDaPzuEJJ7AJ2PPjuT0muF0FIAnYsEFAvxHei6KLiB6Hvdxee5Vii3qCiLjiuR+mUvu4kWKON+dpEpkxdexcJAncn2V6g66Lhn0agvfttFN6/UXzWBVJubfh19o1xQnWQa/gjs4kCe6ehXii4Tz2SvsQHYLGe0E/gKZQxZfAp5JRCwz9+Ie3G2SpMx3eEDF8bn5YvMx4fAOpVzp0GT1+nh3KfcCUiAKQtZfpnI6BfggLBg6hRYVsP2tMBSR5l7baaAdqHH7FeLouHYrmHo/PW72rBuKaC7Ip9gjaibG/uzYOX3+K3BY/QPqZH0LlHX3fkzP843IWJPVx2RLIzNNwY7CFbiGuxmbBlbO1EzvlRVTYZzQoCKDn/jdCjQzYlxYMSiGPxoLo2QyZQ/Svqbc3gdXdy5EcDHMF9aU8tum0BUvX1Pat43uAushR/8EFxSByb+mzNPSNg06g+hisFs4YjEmH+wTXX5jmBay+BADNoTz2CMla43MGp2KwSn5NoV/LaykBoeEZUok075/H9xJBX2DU/NoK924hRDHmpYE7evxY8Uku/6t5yEfCzlZXBSvH1VUw5+BB4fP+rWKQcYIqIFrvoP2+p7IHqTgZsKZDijkcB+YssP7gWQaOxIDyNv4oqLbebQIjS/J1QeXv5fbEtuDvyj7hBJEnrOuAlXhcYJdVTjVPMCK8qFf5AdJIQnzlFj4DvSeEEFXv7sK7lVg0uffxMLLmMi4fQfM1smumrxZlKb0cTxeo666P2X/1LaN0wvUiDTM3pG+m2j1UA2Uq3vUGdXNIT68/V+nS3AQp0X5+bg9w8y8YhA/Udjgr3cKjQjPuywBV5rHC78TECCa5X23vhy6QXnq0fldYjB3+drFuhA49Od8RFVY7w25OsD5DaxRFMAXwjAD24/li+7rF0gSbOW4+AMU9WXgKRk9cSH0fmCPnkb2eSvIbvYsWiMA4ZRQYxTjhO5E46r1Y/jLezJEIbWbcID/lSLQEhxfpqppMT0yYYyYyX9G7aEb5rWUJRceNXkKaptR9KvIg6soXt95qwqODRoS5JCKyS8Pv4cQR4+M93o5TJBbSkuDSDG+q3nwrvUDijr+QxnSSv8nMil3YmAgm0+ljDW+QUR1OHYVD7+1RMFNsgs+eqdbGgGZgGxn8brHKmB8hNzo1gm/X3VRpZvE4YQP2+i23c77Ok3AibndR+p3azHy6Hpwo1YcC/7igKQBWlY640GSFxxziwBb4Ji4hkFSGyq4sjzQU62u1AR39E6YI8SscBXxKfP7UBDrt9z7kJVnhDKEPufZG/B0FJO9dkkX82hYC/uyhZ68QW3GLQSQDH7gLMl1Ljsf7D8DNNxj+xkSgg9Y8y7/2JlzchZ+Ph6QPNhUuqQ8ufi4ioEqjWPdp/Yjp6WqUV+HIezx8WVZVjhyYsd63S4KwXaqzPMJ1tNOS2FduAyAqN5l1htzQxDMYK45EknhbW6Q6zvY+swk5IzLAYHA6ij0Rel1AMg3vYsLmQBrBfH20MHBJP7UI9kD8ocgZnJaO9G+Ol6jhYRGeErXysxY1F8m17yH6FsYDKqigRNzF5bSEUyjWTLbL/b6SIv0utff58IrxvZq2II4gBkF2n1lF2VpMfrW1BUOBy2aesSsUCwIxnL5efaE5UB1KY66x4DveTTgGlhWd34fJr5Mvw8CeRQDyGB73xy9lsJ7O8XV3+cPwOa6PaiJAxA5nvZnYPzeCOLTMhDr1xa5wq3paSU7DoHvkevXap9Q6H7EWg9UjZByAujrkiVw0dQx7ezAVL3xDTQL/k8EylhC3D5lPsGj+GKU3Ylf2nqFwjHm5sJZXGPL5/P4LeGm7jy4zv+SpgGqQd+DQ1EcOxuq1bcI6EMXIsU/stMmp6rYqIH2ne6zuGwO8YXxsG0cDt4L55yzn/yXO93zZ4U1AIP4IncOj391F0QepNRkx+mSbt6zZq0E/HBFSVYkiG04iQlXrsngNcUdpaqJ9R5HbqRxab8/5lEHZ2qKzU7E8n5S/ZNIZhb1Sww1w5RFkXY7h3UaFzmaZPL4QsGhAgXXZJOuZ9i9aqq+PqyiXhAODP9apE857tLIsEjJ8xj0PB9VLJeW5oTaOI+jnNuq/P3f9wK5y30mrvIzxcgmusOuV9hWujERNXRAhNPw2idGwuvzshy3L2BE4MUdR4PmZactaRvhSkr1X0lgdzg/cDAtq5Ny8D/7nfzs/LDET1pVdSCLXTUML7MCFTa0Yj4VUfmhR4aEC8dMKpMrL//mySi8ZnKGc1XGG1LKnvkaXuy5s4tgtJRuXQ/ZNj/QEEHiR7mLd00VTEbJJsumHl2t0P7YuUqw7HxZHroM72lbdsa3uV2m7d1afrmrWhPM0EX7V/z6GC1JgY9iKduZ35mk8NQZoGtDFpkCO+4IQcq6vW4wGLXupGQLJFQPQGkWcO+us7zpE+SlAfzO+4+ogSJw963/vGKn5VogS4ysZdL5Mh9EjgWu8jBfPFFk2iVmjzWTDG8Bxw0OpV6kzE2R/FkAmqUvH44fX9a/km9f66nKQ6tcBC/04Szkkwupazoar6SMz579ZV9hhYhUIDtnVIOFJ9DyEb+riM50TjiMgOp4etWZRcBeYkw/PuqU7ANSfh2+iS0FhJ0aZxxsOUcgk0ccArTe7bI6zFQl0EwFdppk1GUngHFrgYO/5QnFlY/HPd69NsqDVRNMIAD4q3/n9LZ2jaz84I9baiXnqZ2wZo/oN3/pT7EOMFGV17/MrKx9jaN6l1rtpyks488XDWPqmx40CX0cDkqzM3lEzkmWWuGBR6DLi16mnItzqBE8iww4RLdx7GrXK0Qo/AbZfAhme1aLHUXZ5eucSi818uWN1gWiZJtnd+PamXcZeO00wNWbPtbCaOSrIVRrvVA0OHn7rE7GLliw1U8JWM0I3sKbv0Y0XnmFbXhpZZJchzbkLZ1ie8lV3EkN154lamZSoR2Spq32+ag5Ys3gXV4krpvfGBA1gT7+KjuPaK94cmCY8BxT+SSQntMdcGNR7zxwA5IzyDgdZ8VpTR754nM+99cXiUrt7wOuUrFSVByPocnqeZfzX44ePdyzCMimAkuh3xMh1UJ0Gmy7QxiAsWuA8zyo+n0vniC3d0C+ejimRsCe9AdkMJtpeoPNY03FdqTcCGBhLOBXeVkxp9LvDcYJww6Blr0o6DPL3f1Boy8IdrprA3VJt38SJ2gGvPqnpWJrAB0orO3tgNM9j1VSAM9tyIEn/4EYDUGXgAz9Mcc57YnKFL18EmOCa7zb2Hisjn8qV7K2eB8MwNe2FUfC5kvjbsTybF37R5k5/HMk+2SaZJMovUglq5XLlgCKdOzSeETfI34yRZL09UegaWC8xhPWEwcoNIzo+u2b6UoywWLESOfOF8BO89tRfacQmdncp4hp1cSuf67zSnYFdYuApqXQk0FeVlRyISvDiz7SjQyiQ2U6mSekBMr0utEqhZo/OU173yXuGAh6i23zbwwmvb2n0DCK+9TyH64wwG8/e97PK5W5Qug2vNtXeM5IqelMwwwHd9xfbKYKHxpn4cRClc3WTRpNGyIYfIR9U+nQFieKj0f9XQ30Q54vDli0cFfCABGFJ76f+ynKgpd0Mson04IM+dPskD4k16FDE9jB2QbNHs3Ki1yWvw1QzOMfhMuRin44IBUOCaXlRvSqw/PjwWJkZgWQYGS+aTTBtuIqxwCpytTvLWS0zrY5kfqwvltdJiFB8S5h+Y3J2PV98zlUDL8u6JzR2VOmNdx73T1uXflTUpxp/68akrbi92ZkotmUyeHNuJ7G3utDUByV7drNX8f+1Zzw40E/KmDcWXPdj2QJnq1VlmEExzknV92dJO5wn3W32hdemFgYUJ9LdKJhQcsM+VveGLPEm3ptmGE4ofT4dwN886KiV7WJ/E2PdEgC2Y+5VR3gZlqAtsZTA267uhcTMGOmP2txp7QrBUUZBtxg8HJWfszL0UUnP1kjLeRXqtgJZ8pBTcGkHLN2RHgIfUVv+oQoz2RVPzJ+81hueWwjdZZLEM3GifmxcmzLzBIGisNbsjowTNzMuJIKnyzPcj5SVAjKHCx2vJxrSZciIP8dLHBEzCy2zNjBbkYx/6K5x2r0nlIyj6Gsl5LCp3gnLby3eCp9rIxVMT5E5USitiCnyRFOPJvtMPuNh17FmBpimmLQDy30mrHYV6BA1ujJdf7ofavFGtrweVlE6QsKqdNbiy6n2V1oVektDia+9Df1pG+XPoVjm2dIeIJpx1ds7v8ebGOSqn/Hku8kT8z8nbrD/AsW+0WUt1Ltzy5jvv4wWqSQRKyKNzz2zNEz6mizR/6TVjl73vQze/g1EA+2Nt0lXgsjHspj91FOlWIEOowEOJ2UIDI2zOje88TYF4z5tiMHovz9Ed6rjhW4cjRGABONWnTMBeGsIwps/UDZun0mxeVeubJ2qzWVGpWaaeyAZWk+KMtxg8+x8V4/UNYw9+496S8mTF9RXK7Df/pr2+oxYkETqyU7itr3eYQ7mO3Xp1rhSltkv5NMxnXxQ4Q41JyrKNhV5rVf+0N++LxR1EomlVBzv95YFeQg8lhd1EUWuBEcIDGaw5HRtSMAid9fh63HCMEVD1LY5Zk+97bsFBq4Rxh1BSvfUBTp0VGwKxrn5xjMxXo621PEmCZhSBF+Q+g7lIn6iDUrOp6joS9ONByQ2P4FkiHWb9rZc3DC8MmBkPmNYp26t9SKvRaQQ6F6Ni+Sk+jl7MO2AtAXk+RrLYEauXGurvvS7XDn50lxrO6/vYa49mhMUxIR3V08Dc9usrtxgPCzCKQwEjgQaFonTcKndjWBSz3I/AmiIH0BCUTXYU5pEfg/aM8gNGRX6RMhR2f5DdIvX2wY8/s8gUEIIyn8O/QKq7FpWChSige9Dc/eEkcgTLi5fFnInfqMSSaKN6evNXg0aY8hLPzHQesfvy8jMlhdb0CcnrRKI/aLAX38mqZF/jd6MKVNm6Wo95zbWKlSvKLjS+EdKtqVO7KsimXvxoi/hHhpiQLwW4KelgXr93GVGBIXH0V5siLskRSwrGTb3z+3w0b7hEyW2nNaXQ/B/jX5toec+F51v8A4X1sk6/DanjeN5L0ynWJKahPI3qE3sIm5Ba9BeNNvZ0tuDQi/nLqHTD6WZaPEmodilBVEdnN9WagdkojU6RZywdXVuXyB8ttNzZeGHowmrtz/G7kJzG+O+jxeJQx4YWoxxCfSkXNxnH5BO4Irs17GdVby2EW6QbwKg4bpBgwNxC+1WSfQc9DIhIrpPdk9RI9W+ZLDpqf+d+UGgRvpvSYPxqGTsqQ4RBbWKkb92y0+esQsERDkeNmd/vKbRWYh3Asad1oflBYyyYgtK4Dyc6FCfGKFhO9KYmOoSuMAhkT5hmamB2atXOIearDG3mkwkhrxtOqvrw1rkU7HsrO7IC2R167E6Q5CPYO65MSz8DGukX2/K/G+YXQu4zZ5VA6WkEDPqvcrY0af/cLGzpWCy0kIliiMtIFx0OfWU5TGWVgfv8TogIH08RqS6e4Fi0KVRSMyYfy4gypcxJtfrN3VcxEhEmlrzBWuNatdo4tA/C305M8AFDLgrvm4i3SuXN6HAnImFQUe8uaBkdpgFc12Ar/2k8Gr0VH+GY5zev+5KXSgWB6h5ByarP0hkiPgtlGLoPAvpXJi3NpmtJc+8NWs2tglB2WXH4om6o9CO1/QmbjI06DNi0D9uaSJvVmqfJ9a8uBpQ6sY8G7aq5JmosERQDA3wwoqRFNEcm5RTO9VOFiyKnEpgZBnT6gke6eDN9etLEVbiC4UghSvChq+wGGrTsybD/jWFLzFsHYyc4Gay1M1EXxpr91ql51E2pR9V3EDSmtcl+gKCjHPJkGrjWyo9D09NgamtYBVuuFZUy0fi4Q9EBWvU9T067SFa9ei6+M5xLjQ1vF4YCTU1apVjNcrflZ/pnm2QJpFN0IGwhdrYGfTVbC2YeJ66kieGZSC5/MoJxkMZLaVhKlFVZg1PIbb3t2RXiU78vctZve+na9F9cJDs3LZZ3YVvpEnB7OeMig/Bv9MSP0C6WOgxopqZhhZg35Tnn3locQfZ4KcGX/y3HdLQ/n66Kob7vfmF+DVasd8qqq3sqAIiWyQpvtCTfQ6byyi4Mhl5ClLh/dxMTUf9X74q3UeQ98ImkMyu3rm+hTb2JgtyI2rWUfwnnY/vF/uMRo96K3bJgOaY0Guabscgd5fQFPAemWSprRJGtv4hHico7UF1OUjs8tf+2URftPaSndovYUm6vYRLbwgjS4Dv1mkz+UKat9SWkmoGjOpKqKmE+YSspxezH18Ve8PjIKz8C1GxCteN1sufcMTX7Z22MfyHlNNKTruI5cu8djLItCtmnb4F/8R0HufhdV0n/BZUnkoNGsnimkKSLPNhGxMZkNhY+mawZsj/bweRYVdG/qBwqm8wdAl7uWkCZclZsecEzSb8CcTUX4FYfGNFFEFgS+DW9skBL0hBDaAnrKsYsW/mQNybfvfutgMdts0a5aa3UNnPc5Cc6CL8pBsCnnclwvKshTu5PuDPKgwg8NMNSEs0zilGCEcn+Tvus6bzDzB6Ihznd/mJz2zazg/XbMDGWaEXDuFskjj1ZD3xtzzYmazvidKO7wrhpwesgNttXMtywFHS8pc8ImU8x0kSkG0Xgi34Quo8KimbewGW9UJ5h2DGZYylR+GVUsOkd832jvqQY8w96fdh73XVhT3Vtr3LP6/SvVXjbDNOlRctHN+2evcI//hwaN/7Lf/P4oFuhSfvVlFYNjtikrlDoQRxbGyRXM1leEbkXS/6AXAGY0mnxosi2haTitR5zJrPFXOLMRQmAOhSQEJ9Ea+dgeBukmA0mRO5fDQCiARVFhJD8cRzjXzcVcHRxupZ+LJ8nqx+zKJ+j76iiOGI/pdfvaU5Y+to0+7EDfGlKcaxAiIkqCb8wGlrKD1lIie9i/5PZ+NV7U3UK/iqi//C6vTnsfygRfSrABK6uj25kZZwo9QTGUxLXDyGUA9Jkiv4bx3+mNNit4oOocFxUgywFVTWHFr6g5zbYF/uH4oJHkCT9VwgHl77me3D1wKExbZkQTFFjvuPfh0UieKE6l5GzaQuUG59CErmEYn6YZZLWlo1EQfjeKahe9cFazjWWObT90s3FtaSejQsioCT8uWyid6j4KFC+Lt5RaWv/f5YIg098D17JRKqI/75s+AFxneqDqI8E64w2QVXItw9548DBcMFXtBOl+jUs1mpgSrPbBkd7KU+pKPPaubuZ1JGTNPvZXlnQmBrU5hVh1aL/rO4V4qX7SoJ+LPYFc56wStMdotv9bkPr4Eoq3OflWTRT9I9vyHx8AYSOGghNevOaD+59p1ISXHJZrzYAm5vgb0dmyP16lGVJ1uztguTlXDGYyRntW6bVTdbouD4oLSYTNLyj6Jsd7cuW4KH/qRqdvDUANJRa371f7NWPYoUKaimnsgYp+0kk29AbKV+X1X/bQyCnffaSnlKr6ylGdXq6waaQ0ZvZQsHaZDpHShFijkTUhc6/+L4fWcM6Y5ANtrxIrNBI1nVpd2KwSzM7uTKrfVG2uN9vUPPDmGC3D+QRHraAoPNnBnYG6+uPFVAncY6fbvhop/i0oWLDHy9ZjZk7QkeVt0lcaGWHZTIh9q88zoRX90VLINW97KDvuzbq77SXzS1InKwpyHqFdfOAIHvW99QI1drRfSbmV9yI8A0XlK5DVEmSK8YbWNuUsaLcU2/Kcs61gRwoDuJi/VTRErkbS4FPonPAUvyO33CfCiaMT0ZG2HReV5VS83OHCKDEYakR9CQn9l0rleo2NV/vM891kuFx/kMiN4hYae2uKk4AO5aE+Q3MnDslLayC4VfvNEv+022ZR2LULa9fkYRSau6S3yl7TIqipdeLlG6X4FDy89ohe70evBRGu5nwMY6i+TfP8xfVi2Xf4zDvBZ3FOi62A7O83089MsQDkiEVU30+YGpp4UsoCpsNqNHumNbvmevmbz0571jRViS0xStnIyz8LzNCmQLA5whQ6nkOSK67WifAqQlEJrx/9YmOuQ+OWcID40wD6SzXHkBomsdOWsrD4zaOtEXXpGmt1ISQJBm1ZOBso9BwGESoVlWR81YIL9Vu1dOWZsvmLdW4shCZKImckQP2wA1M8ji9aPvjT6gaMd0P81u6piXCdmT8M8ZffKxBxK07B3ur8XzNr7utLIH60JXReFry2TnfLjvZyqwCvJRMTvgF+zAA/Qs4Mi6J2IYgIrakJfFdH+SzEdto9s49rtSPdjAuud1emduQwNUN/wyajYWgnjYCMhl/u/8fTbJsTcmpn/5Tu5SwdpJFwpCl8JFIAB39P2vUrss9KMNdgPkC46o70D8PjssfLgWolHf4zuU95J9Q0WFQsSzxNfr26XzifDSmJdR/3gNvfB0boYShhDzOKYQc0MzsMFmS3i5zqWYi8RU53QGjmGm1jpIkY+2lZo0TiibqpSeUadT+gCmZMf2gHUpEp64xtxpkG7BajSsYoAaRAKfP9px5I2JWjVT78sl4dtq2sRctUDogQtXCcqK2BlbInywbfyearq7nFYrm948Web08IUTZST3zAAfHo/49y661/35ZoWZyL5hfpDRT4LFFiMRLaUz1cwIl0gsRQN9IgBPvoIwjrOdrTv5KwgysxKf6l4pfoaGp3Wt0pHGVfcyDqhhpR7ALC2mQJ9a26zXhecivYEmXiyrX5jphZKKl2HAb/1ujdfL1XLHXnpUhzdEVTET0Me4zS0pVVTyn2JR0FlKPvaYJIhQHVZYDaGWP2MQSITaZb7TojDeivpprztRngt+676jB134+JoTPelBp5JSQbH/vU7JmfEn6sE81SsERkkk0Ti3/piZUGbWkkv1Qf/MtKl8/vR69yLsy0eEpk1yw6EIDfRbKbGFEqNIdRgF6oNtzTHJXPVtcK4JgE1pm/5/hwjn0+kGwenAjvUDd1+mnrv0SnmLzzZdcE/iFDaUqIMRQwZO01bQwlQQIBHvHSRRmPkT9YxVYpici5I/SpujxRy4grLuDAxfXXZG83AijPNZISpBTUzmeteU8dDnx+qGqZXYhrddvE3Z5NMiQtRdKEUv5ogSL2sZeRjQbTRqpVQb2GQ76jP84J8yjYHcGnzee/RDs792JkTEYdQxR7JOtHaLg1qjhFDBh+kBnLenIZZFLrQ3wwRXedmaWQcNQTbeuBs7wY51BCPyflu4Zonf+No7URWkgcuz8zj4/Sre+PuRttoaqkOivtvZyRbRUKGFgaCeQ/L6fxjdueEH8k+y6turOc6NiwgBrsDLF9jG4fPgwJfCSnXLhnA0msMkRFvyzgzWu8XIKhpD23vslgMW5AE4wNNmx8EYZRSGZQln6fFuxnbl3z2Hj/5THOLDPhTrY66zWtz7ScqK4wflALivUG/iSUeDfUnmvj9gx1HY0EZ3DTHH90HV6Sk97yauLbKTd6JX7ynB6aR+2DzfHDWuH/KfNDNvqTbhXmAeJ2nhISQ5uvy4dv7tgZavDYBSCTgJvFo59imniyY+fAOsTV+UIueW+uC23seyn6L0l+6mv4ZY+x2Z2edKKvxTfKyPbAIvc2XI/9ibwEPqOSHb0o4qq4HSq9xNGEmpzgsdgFsfmy3nNU00Tmqg4vGtO8/H6oYnGayh0oJmYaNRz96PIML3isrCd/sN/7zu7qM9JgmpSr05lV8zWeL4gw6UQ470QPfd+Feqk+hZTfxHO55tf0VCvkdxdADKXabAk0iZSxkAq3wjdwYbRtrzIMyHjAQD9h5Lvl8v6r8pGxuzkGR7i2h8Dq2kKqpF5kIeOgwPBp77dDRzCIV9nTg8zY+pcB9+zdIaoJD4KMzhpymFKajWGMRbwSeT0Ma8XXjJNi0BUxzL+NhTxRkCNZUDaNNxMap1mV2H/q/de6ABF6Ce/hetTGi8OgAhs84WUJCcGCcgShZ1kaISBxBezGyswZ7mZNOn4fWjzC8+mMmQPuNh6FAYdzFz18ocz/yqJe9F66xN7VQsFktqktqYCV9C3Hlo1wPF2vQB9Uh+tBddGUi99Z8LYjvfJWJL2uqYjvXTLldHwIgUbyIQ6OQYQ2vu8uwkUgbDR45837NfaMq1SsALZiUNxPUiMxWI/3YFVH4ABf32bb5Ia/yH7GlSGSLcdVTweiAl0xmQ7dgiPVWf8IfL2FVv3GUmV7RDuI2aUHpetrVBs4R2y28QUDcj3WY5htdkzVhwCmAL1JI4eb7NGDDNmxRQOc01D4EtL8RQWHW2Ozqz6qoRl+Qr/KNHK1MAOP1znjsV8/mG6kmIUm4tEcEm/5tbuo5Ontq57M5A7Wbn2PeayDrwgGjOzk22p1YGLE27ru7sCbPyMEoNS058bP6oRC34Ox04bv6CPTeI6JBXRVZErQjYGfBvsAeTG7UXMdVJv3EZM0bhJ7QZJr9WSx5061/A/sTnuPXIRwBhoizwPKqKgojldNMFDT+2nz4FMW2Ain7LFayPJtmxowKV0X4lX1ZEdORYfFWysdXa5xG7jLkGC2+yF5Dg4Jx8xrvXG++xNSAlKRjBJA8EgoU9afOAFX51FoZdqz+OGeCiqq2xW2TdBuKZBYQlKiIFzUf3QF/JEE3nxgw84R67Dj+UfSP4QNo8fv+qVi4pNz8D4U+LTkEFxdMh4rOWKFThj0+OxjJh0XXz/FXzVpkgdO8X5sexELCVC/vn6okryGAPHjH9GcxLcoVqLQ01IiaYfK1J5vkrhPlngbT2GI7un3D30e2rRotUk3d8DFklcF5F+hqRQKSV5rhBbpjhedK43ewOhVQ9CQU0vCIJYu2XaVP/pvmtDKA3OaAcLHckSsIT8+wWvKQMiFlUdSvVI+VufbQiqPFyFjUWEOvW5cmJepEcG7YDRjnaKqEZmWCV+F/lio5Eot0SClR+YzcRZIkim0ZFHPAtT/hRRisfG4UlzsNenOWrqecDiCPk+AedofPhLp3iLQWR4KDRmJQSdUKdDTirvJWGkB/0/wsBFVwwI9ZPwCbKj9w+AcgB3gVHpmHnhOcNDpz+j3rxcHZLahmrPJUWr4eoZvyyK6AhyKWz1RMpMMNeyHWiSdUIkGAaZPUs4UgWlVKmGwpvlGQ08Q/BYkY1rscuuLPbxS/SX7ry0W6LZYRTRnyv7k9fQm8dsJY4O44czacymLpdNy1zWvkn1JrLV/t98DOllU6qjInUOugOsZvB7KHXbLO4QuPoqZLOmYBicFLrcjL9dH5NmmdeozXQ/nJv4BH40Qg7i0ep5zSLri2q1n1SSPdoqBczXfJ4FFtFrGNWnm5ki2GB2QJo+tUJipAiJtFvSzyRhsT0VxHtQD0lXKJz6SWTnEcnZseQ8pkovnQd/HF0z465PqXZtxY84yi+gEmenh/Ulp7sFCW6P0PUGFz51chLbVVO9Yw7uV4BGn5+MErodlwc4SfSdyQqIGfhxEtI0SQdPDtuECuwp3hN3wR2NGknBJGV9g++0v4Ki6JK8LYLjhTQvocmg8BS3qEP86NUn27K0kvaYeCA2r1obxh7taCNtoNYa+PeDLzbxUvcbjl5pgGkzhGU/T5GXuBdcXkW2n+JHC3UveM1OuLb5Otf1C4jGWZZYdk/v6Vt3X3b852+sUIUYQ4W5cQvadCyEf20dBVh1aluAhhv4J0WCiTd8mZoiC8Tk4iGXbAVC/lyHyzTtfiP3FlxYBqzZHhrJfC2IPMCs8OK8JD74YcJqdtAlWgBxm0mOfH9oPb2QELVSmJ8fPIf0UFUbXhMxwpXmJrMY2gOROeKr9JT5dq5dIIIEocIJGBv1CnAnd+sr84G+nAnlMZtX3kV840YgUXjZoDb04o3aIzpCHUy88ZvQMoMwlv6964Ii1vKwvKeBRsgsY1S0uT8eDkZkYvvINYkaX0l8f3jrqYqyaCfGy+NfdjgZUwH5brAO4QPjxsA5C3++OBY3Dh21q7H0BIXQOtk4g5SsuSyhCIb/Sjk/b7L4sjakCwv3Ty3wXhkqP+ByleDI8Dw7uS34ggH7UfuseVCP4DdIJ3flDw+AuvV17r3R3SdIBCtHK/yYZMbt3Qe/99cIimEdqs7jHxgB+5vP5XaLZtm47NNYsMWMlDsrJaAdTwEJLyFYyDjoXroBEfMRnedaCsYSi+xkOliQ6wDjMPascMOh3ugKoup6nRH7ZJgo5bWra+k8VRXSBSmice0A4/jh98s0L5VfMqvPpqRMiJyM2kyk2NkB6gNk4LyHUjcTwN4RGkfgjepe99zNfnErpQOpsjx1ql0wWruZBVFkgV3P+zPtZOofRgs+h3SOWoLYJYfs3BXJ+joAHYKNwTpzXZOtz7BA76Jwf6mqaLq5HhrqPbx/2IgXdeopq4RXgAyP+tzpUyJ+NQE7ScCUPlU1j2bcAPriO1nUffSLr5O84Wa/S61qvRf3ZnZwbXH35XQDTjECtmRA1LGN3YaxsiHtpMY/iSyK0nTKzYKgzf2inFsn0Sy4/3Ss3623rmSRs7NWz1DgjbHRh0EYEpJNXet0a2nEkLUHAH5AGbQiyzjqDO89uusL1j54KJHcckVwRLn9MyZu1RvJIsS06nV3tflHtBrDsj5eZbECFQU5wXPsjVqgviWICahTznBD2v8a9IdAGJMdDK/rRkf/Ho5kZa/fWflgPVBSgIVXcgCf64GEmF7Ovu7ZAPP1pfuBGhRAAopNunLKgOICqkUjJSxZv5iLCwuv0XeirPB2OxRk1NRiNyprHUzix1Hu8KlyeVokLif+xZCFReaJP4tPHk57+NT3pE5/h17UHDwK+CCcIUmuqHfvMQErFrNjC6bVS1ttv9wGUyos89B70rdsVKdLvfTaSBWWxoxc+xvs6z4o+wWYTRLV6CiDfvBsx2d7FLd05u+IWw06v+KE5BJJ3tCIEq7SyzhEaWD8aXZJNj/h6+pPZaAUBhxPWVP0/n17GCyjDwpbHQ2tBbCZfpMycd3E/wFHHYdDsIPQcXG3cS+o7Fxenh32POnUvk7H4y0GE4kXr0SIxaoTfI/Mk3jG7U186xPk7lfXSnq08yOqbN8sOgJsA9SCkZAfZ6w5fnCXoahxeu9zXKQUcAjR1XepSlTO66QQouDrrigNQiBKroPNZAloV8ow9J620TkzdPcXv3Oy3C+DIqW2bpKigP3Fh37gKHcbL0FNWEt0/BMQtK9LXsX1BWjOTqIXywffuPRCamh8Q9vkS+7gLZxmD9RNu3k427V6ebOOWYO2NBBg73O487h0r4n7JJcJ9IMiudx5/CkIysMGcjLKdOPaRWaZYrWFplrqxPTFqv49Uc4QTYfEFClibPJq51Z4i3Ht7lwSLT/B2fieldogK1gYE3Knz77nk1zK3zOVYubcIaf9VS6Q5XY2/qRTFmx2MbfLSXeM3uNVjIxKxt5KxTlEll5KnQ+ZfEW5aGzQU99KE8x/ZogBAx1JY8lWlrFZ2q8TbQAlD7cUNimG8zTztUu5M6igRHNzwwsDHJN2ALoT19d15SsjyJmz3p7FZ4oFVp2MWa+8R1F7WDbGTOTaWQkzRA1I6NsRqVCuFMK9MxsXXGHQWyIKSS7/3gpQgPAfaQNjSAhwb7oa179KyTG1UVCrL73Xxv3sXoaqkZ6NilvVnVzegCF/Rt1udLlRnNorZMSBqSuTa4rtWoIzLFHBxKJKqG9VX5Sq7MpoJGvze6RZdxkxosuszQPQxJH+CA20BGzXYn/n25tv28sAP6a3MsrkFbOM+uoo+lXLOvwdVdjxk9eFcYGVkz704lSRriUhtEqB17Id7mmbuw1GYYFYkDu11Ys+MoYeilaIvCoanorsKQAtp+oPtZ2ghzF60KBNDG2GPAedecrLdqBAq0WT36O8L0KRN1jdLJNwJe4NcrSiYUhdK+zoyzrI5dDrUZlZagWgVG+/xpls7Z8TfZvv+2PMVltKxbWhU44//fW6jDpvAI0pFGSyKfEJwMGrfICRdYnJNXbJsaROJqmcPxEK8uBnCEfeoBBBq7GFwaW91W0NFA5SXzTbQQ+MF2khJYR7w/llojMsZQG3Fi2sGq+CNtEWzsQae6owxo8QngSk+Jj7SNzpEBefjlUcJ+foRL0mkcDO/3QenRgOAkqKMyNRZUEiqTsvB4qNJ+SkAmIaGpKxWag9n8TlrO21RovN004CWJ8SqtlONl0vj9Rf/aV6iNePPgkML0hCApWujE3nGjO7+Lk7Ef+he/BD/DCyEaujOFI+IZ0Z0Ivl2MGHQ0N5YUXZpM9w9opHJYLUumrmRB4kgQPLKyhW+cEuZ5y0jahk8tEsc6r0gGVGCvGrAlkGxCWwa4nnZErDEE0rZwkyowxPw562o1DiYjQIdm/QwgEDlqhX7Z/xbHBQTMTEDta//wC35kdgHLiMrNH/YI9kfZvQ0ynsFt4c94qXUH5CzKT2quAdkYB4y1fa1PXnDeTiewkpQB6nJ98OwA8OMRX9M2lYP45tWDIVwBCU20oXC+iJV2QoEuINGkHuJBxy3X/meH5ikcQpux0prC2LIdsni4dtJnFXcH2lhSp5SWmk39ZXr7Kkwd3HmiWucGu9wRUxFEkCA8/aby1o7ZEigYQ+yA3l6wumM+zzFwnLFW93WQo2FuNjz31cdHjqAGCkasnNq81yoSeMXx3YRB4nMq+IunKPAsyf6DP40LzgAsCf09q3M/iEyW8JDh1oCxCVF2B32Cz1TN0fPwPwCpNHDiT4MntNuTyv3G7SoTKExOGc4NhWM5lBWbtMlack5SoQ9tfmNg/HPPQ2UvwTgkwV0zLq5uz7EBBB7dVpfgMXhRYisWkUlaTL02xQD+fCdTsZ4JNFFGulzqBSDaiM7zQfbqJSrlh8poFNMN0WmbwWBtZqmJ7kxSFmYy0Dnm60nE5Qjuz/bXGl5WE9EA9paVqd9m2GdbcqIGIQaji9MIi/tX6rLl52igdbkk7WUyn3dwvdY8R1O96IryeBNpIivh1DiiFR8AwVnAoFKw/YEBikUUB870N6UjcPDZYdfiEKHI80M1fEREwomiDiqgVBJv2t6MYK0t4eGNb3q8n7P4uFwMuaBWA5JazxYA+s04pbSEbRL2Yb6q3sqSqo6ee57xPaB+z0Am6mC1vuSE3PWN6MiraUcQitGQYWx6GFHYdy7l9n/Nxd63W+OGG2BkK4yHUw117n9IPfkumXWaUHDRgvpPa3p1lG+Ckjr7B0B9OBp66GPKzehuEEpiFYCJzSIV3uiiBoIFEtoG4Heu0GjgUCFPhcWsky1ixg7oIceXB3JYDv6vyFgKxQdrSLOOmI9/wbunj2GzxQnM+gzsegTb+Fkprj+jSVjJ3iq5cojxhiEDnan10jq9yJzZQYP7eoSDijQ9LoB/UPho4Ud6+eG7jhW0KKqQmpPy8YL96srOcVdM0FELd+BIyj4Pk83+X1Kw2iudwyda6nkhPeuWihITk5Va/JRcxgnVvvvdc/1DqW4uBYqvzxml0D1vGT8RMHq5gHlRUXg5Vet5XMBIqvC0o6/2plTKTSwimYZ7o+mRFBFHMAvq9g8+lCf22aDINNU9yT7d43usNHci/ryqmdQEfYcNtRQimyLfiw6J8DV8pe1lKRkk3HS7IVoyXrPi4efvSm6+U/CwlG2FVe04l/lB8gFWx4NOcKGdUjBblt5VKHlDI7zYBWS1uHNIJl1ARyAz3XvO5OWMw3K/0pqnD4NY/AmS+wRuA7E6ZES43CBHeIQONN43FRIzBnQJmnDkYPWDQeIQ5yV56QT5JzLj9jhzHTdZopLQPDv8GDE0R5lE5K93eQCVaeaViFpYoayLzOJLSEGGxyQoZLlo8zfUe1FbrQRyOlxjCLkccGXRp7f3z6UBJ7VNYPuZ8aKl4/Efl2HU94uoCj5aMcmaOaWcv3gV+iqKzF9JGoHQkB9e7mr/CIx5CN0pWmC45NzMTYi1LM+eUFKB5idT0d0BVOzkuQ+X1Yan0OViuaJ7T4JcqT7gCnkdyKORiDOEf54iQaNf2c6D4jCS4HRmxy11Osm4WGjKwx9Fk4+5K5CqcTlz29Vh0pP6nZnLyOCWbH92+Qmf4OJwXm5WLBIowvTQ3QdxGFzg2r7gRLa7LnpbKq0LAYlc/EzSOFO8qeG5QTcYKdMS+UwSO2Zpkba9RJ5X4ONYMHkr6q/1s8nGBWLlShvladu3UrAlOwfM9H8aVD8ONFn7TvqAdsLi7h8bugp+wzllGqa+EDjPkBetiLGPp88dYCMvJHDCOtPvYaLz0kXpifPz4iGOhmkHAEcP8M0XifBCV1gC/hZ2TQclwa16/loJ6AvoHU9+r2dlelvXd8ckkkeaew9vCQPvtqrqlOOp1uJwcmI8/EWmwaT5+ML31ASvyn6Qlf8X1mxnoidurLxg6oCYAqCvLeMy+iViZMPBDjAvh/ekGKhjZH7WdepbFd3aMx6VAFGnafKPtOMs2bMirYZ0Fjh9oSNEyWUxBZVFZVLcj2bdvlLw/nr+oTyL1vumSlZzk7uHccdSbUaogXS2BRiheSj5qY4TiiJfvSLLPMQ0A0eCJHuwWCFgqRUZm2IpIYJg11h2g7/eD3LFhgBT3HKxUcrQLuWh+Cerlc8Fn5jpNSmLyjflzg65AB9aak6D8rcI6N9Pg7IP/WYYOw0tvjPKQ5ybPI3UTM4V1a8ICSkKrZZIHuTYh7NehJUT2FoXqPnyx8l8uAkwGyDnB926cczY9y4TPRD6X1NzR1LD/WuP7OydjJM1v24VQJmNllC1x3hoJ7PHrxhjCPK8iNRuGHk1XxtAROrHIKoYOOzEUNpBA0MphkSFLLJlQVzx2bmxH8QkL9GuuGFJ+z3tvcboVmGH5zkBpXRRjdB7aN9WRdADDnXI16kbTbsDYxJu3qVZBMLVolBVCfrxOCR31EFJAi9pIqpaHczkM86HP7WRY/bJvbyE05NJrkw3RFuRI38aCX3Fxu9dI7POZfiKnx489WDERLI2YX3JRP+UXQRhZUhn1WfLoeYKWuh3G9XRlrz5TkExghehC/Eto/CosXA1uzkzD89GrYDXWTA59XfvZz4Ld89bkkzOH53kjktI6iWunqmkSevSQmsvUpi0ViOoa8j1yR4lUd0qQmsXzAVY93crzVkVF4klhEy24ufIdxGRTK3ssrfCXXOggJwY2KZoyAH6JtRKLu1uxPLen9fL/yey6zEHz906eNYCnTVYodPdbkQC7oxq+an3wJOqIoel+zakNt/NOrE/WbtrbJmkjRDsOcFnO91bVJzQpDI07F6N8g76llzQGUrArDFvh0KKENEpa/lmWgI7/CRiyjQZcC5N9zjjiJM7dGkeJjh6CMj7cbnN2QExIgssl/TbLRG5Sm11BTSGBfNAyfJK0vPi2DyrPv5mFVvsmkOToqIrUW08mvxGHbFiKheAtR0Qitny4bOF7VWsrO1fEw0A4AAD9qBc8lKPcYDOIJTteKsbk+9VUAq2GbdjX8GyoDv0SfYGI1jNYZ1sIL+QkNs6uz4nOvz1k5mXGrG1VMn0FIO5mpUz7rrE5oHoaicXsSGEM6G26lhJJoEOEe8uER9sVeixuxbbAYR+VWCHUnNRH77fPa9v3T6vl+IMBgcjXUuLCWmcyfAGx7TV/y4/MzFGMvCmhPg7ZiJ5ejJnL+veUdysLwLBKnxI8GjMnuqJxKSqP/hu+jNF01IAEJoXhw9ClFjJGvn+BsXRv4ZoC4cRx94QUgM1BqfmEWzLhGJJmBhCNZBRi6dDbbXuT4Gu5mvBhf6Holxp229QylYjMZ1ZoeRzjbvqDfJN9+E3hZ4CARJVJX1b4zInojgjCg+zUG7ak9fyZhJ5/QV1c718YEUiquH8U7+j1r7eyze9GgtpFPSOFT5XQVjr0tKjETUcAspj4CjND21tkiWhyXT36ynVYl1B4z0RSeYBevGbmL5Zv65x/L6EQKQM4uy1O+gz+oP/sOH45mPw0urZQA4Goy2YKdybw+xRM7p4gXbzwCEw2h9YDm7GQP6wjqGGAS1ID7CjvmOoFRtwKY355sgQLCupWKWZfNyPt5S/oURSZCpuS+0V1G8oailTcKRwsaXzvUIA+NGpmwc/XQ/IDF2x0kShjcMdYblY+Oyfw7SShBMiMj9TpWfZG9rM1fT+xLpFyhoGb2YyMHmOseL4JggAOxu19c+5WqSta1uw3pxfd5pSsWIvT+M+P2vBapPAtlf7LmHK37HFz8b2JY4EKEFHzjsH2A1Ffbg6Ye75w0S02VwqrNuGIKuqYKG89PbNqO+fK3WA4xtXG20j8sqxg0Djrs7k9xt5Ej2wm9Fz7u5n4h0M2RKxSGHbvO6vjkGvEJHpYkBhuIU1WCDWrsJWw12vPm78sEDNBXObuO5YIPbfCQ9+xst/MldmColi1fdRHIVj6spxrBejpvQhFSfHlRKah17P4HMb0SjpMqomK06T0irmdNhpHONiXTkBB8SvfeIGJ1na1hxJ7COOz8qrtnFVoNZYmVs+1Eqv6wE6o3FlzQlJ2N6ky5QPIiQyNl51fIxHHIUyrnlQuen3shPv98YgGjZ1rlMzuf4D8eof3yR7/IiM9AxwIFomLXifL/LFn4QKlVml99RGHdXFj4BgobG2O8HTIGPUYWQ5Xx7/TDiOksyQgIOTprNXnvlVAWa4y97VmXLjQrvLg3HMsfVo0kBu+pQXjFjy6hScJ3ll2MZ7qzO6PqkKYPEFjl6aksu6j80Z7zMzLO/ze8zpTYs4wFTXIArRuIH742asS5T+mzzxqMNjXkR++gCzRHsC3O0q8jthMXTaHuhZn7asjjv7KNeZ8JqNzvtKX+fSOCH/tUHXnGqIVAy7wx2KMNVxW/Szo3VbY04rPaOpk+TA4+xlObDZR/3aNIIGWEQ7b3V7Hn5CQmBaP7Uk5i06zav1zwJUCl/jpsGhU7OOS4JuO/k3BshkQ8NVdkiKKZEe+VMtXmfKiJW00p3cnnH5G2zh+vpvpsmA1XlGNpKe0ZdogcGgEGVqmSL9XUGsz+n9KnrhMlscT6aeKu3Alp6LPv51SBx5eEfBPJzhQGXLGOfM3f6ewY3vpASHDIMHHBEU5QQtyCD6VZkZRc/9KixHeNl1S+vx+udOBrPDZymT2ULXJhUWBaPqCNUoCzGhngDzjzcD/tFcRr+tcUZDUY08cyWfDYKIJy2LEWReJpKtMLjwcWWsfXFSzl70W3hpekFyFNDfWad78e9tP5n+0bTPJkK/CixU0oKS8vy0Qiz4kDnw/mh3MN+6nCIfHx3RWXybnyYIM03mP638N6TNW8Nbb7+uCrOsiM9jIykGEMqaVotXJBXB3SzMNnFCC1hga2htYa37h37WTtpTsAGQGumG7cYPHdmeSU4bFGQjkFLGz3PlU67fQsBrZL7OOcbHgsbpKG41r1Ssk16QGKWwqrsS4Wzia5zYLA7tAyrvLAo93aYURJSvx//iwf0GxDyUK/roA7+fiGssd7RBgXh/Lk7xq1pbLjUpU+emgo2N724gIpUfD7sn4tNQlbxwngyjr8JLF1QvVH3j5Iz7O98FXP7YUEVb6jwMgpHjpT70aEMJB9xysRYpIEkODhH4QnCG1DpU2AimbJzEVYF35tYqj0j96qfkjQzb1ZBc4XAllrMAuAvZ9aYmBBFX4N/k0Z3G6B5WgoBCfwyyWidQ2XUBnMgCyiOOfA7JPHzKdnX1w5M4W1arMOqHzVzP0PNvXkUui8zSIX3Z6G2RYKMqbC7jByezvwbiWj3qZ+YDmP1FZGaVH8sAEV2l7jpseqQHpz7LL5krDjD3z6JAZztD3HWGVms34f3dLSejQQIwAQ10p5oL2SpsDVnLMNQs1NBOBrZPk7UnxTUlUcMpIiMI4ClO9PTdYFZrcKjicbGUDn5stGVOqCl8y5TQdM35Qv2cyfn9nXtdbFPIQQvqjpv5mTwA70GxfZfpEXqthQ9LObHLphFOsfOKxXPto938z7ua9huMPcUvNVuqDcMMCOR3peD/EdtiR0QVjNTu7vxd6DObuJg75JSlXr0LvuFw6SGnwI0vP3PpMNv3jk5t1wuCS0DwbG1ro3VsXqJ48yO3aSvPTEfp1fSK01ahDnI6pKB911t9pavqo8qOelR4yHYX88+K2oCXdWcXLZYTXxXPFc1REeVqpy0MYuLaRYsFJmTwdj4YA2QPk+hPcvfuXEAMwKuzlCXhtAs0ST50ylTEDYmEt8N5sSTqrpPiu2e2f6+9MNe7PO9ZrZ12N9i/R+abvlWaiJA4rEc9XEtq6bDpseb4Mw3LsUqOk4mU51epyOXWy+kc3+tBG1FGBhFL0yYeVjbtVNAPK2rLR+3kY57qGyeDQvk0Io1FnKPAPF2yWK6VtqsVflhSnmfMCViQPplxix3g9m6iRFPnEFcWjoGv4tVxJURCpA8IERMHSfYju7s1tMo6EtKGv6ZNDAVfx+nnQlamLG27IUjrONf9BzVnuDWiQm+UQrrC88xEb9WCK9da7lAjnl5rD6szvQcFXDz2mVSiF6CBp9HI4fE6WrSvc+mtWYlDn4LLgNMlkBlUdXnKAetWXrD6Xf7WAt2vk0cTD3kcj00x1XU0DliBPUfeFughuG9MYHqtSCE+7bcFonzdoFJK+sGjrziBAskfaYYY4MQ5ccBS6IJ5rsGLipbRVyGJh63WhY64uZkI6kdDZmxaglZPwJybbBdWzGD6ChhZrAtvLbud/B7fM7nUs1ho/gUMtfDN+xDXrmlRqcOFpOuGA26pwmEz5Bhx3DCAu1ksPy/KxJavcvL4ccTuyfE+ggD7DSyIPWazzs1SWOkJyS8J6QHKEo33hy0fgltdFNaqE+CC/m1CMIjvlXaAu96bBBXGixyJ+Varqoq3QBTqoPemzxq8Ayrfnn9OXLQGXvBKei2MlYTN6HtOupdU1tOSTiIEETPk3+IMQU8EJZzi3SNwJZX+zf36Adt0ZUdNTwQpYfOx69PjNeuM7mH0PKIbXf2mLdLDrWqKedGvSx9SLN7prFfHXq6g/Eix22h2iW7uoiDsjypGSG+ghXYFsv8mJGP3tFBg5/D8P5uW0QUHIFkufRJV+CxcH4AtjRPPpRWfDZ10Yn25XLrvmF/cJ1tz6pCsUfeoSgfWPKN5YVciHWN9z8y317HWMlH1shGYKbpgKOto6dp/UaGnJXV4hTDYZUzqDytB2EQnJLg6llaMss/yhqaGMdKYNdI6t3qVNhXSwCNliP3CG3arKUbybabIha9V4FjwwIg+J45MBwmxUDAn8/eSK22+ULlvpo+ivw7yPeJNKrNWHBhwaDFnfXEkPafn9iYrBuPnzcfvKKODPo8rjzlK+hU4YEKw+ewOQ+1FqodTN0iR12B9o6OUMC3DphCpY9T770gYCZ5fqmrSv4yR+NDiQ0dor4t1vlK9gX242QnXAvQv14fltmhOrbnDeduEgBfwlJxS1YdYG09z2s49J9YYijuTZ/c9qrcB21HagONmNCXe+RI/BzwC7wKJZo6QEImfzhhwIND9Usm7j9wtT5MEaNSm1leTW1UBJsdaYsB+eJ2XhIdqvEXDOLGajYLFh1DsHG/IVWXcYAF4ce61NrfCrlcyKBtB3lBi7h+vl7Gj7rkqoeqvoeUadbrrc8GwpCAjwomjvcQE4YzWK42A/SqUAWHdmgKVT8UtzIUALrekdxDq6s0kAslBc/h4+nyf0V8CQ2prlZixR9TcXwtNZc1pBlNR7BbHq5NrHa6s90jygOifA93X1cczE1xs+wi2iSi2gNCZfDLfOyd2pppu7HZRmmmqh0xDf72DTV3n+UV4i72IKFE/Pj3zsealQp//Fexzad6E1XaM3AVJVM7ck1iBr0yZOMKtbF8qWGQKxKf0PzVU4PUTMWXiDEb2mY0RVyULmwrn3ZYPUkpk+gmuUXVMb+dL9nfeaTx7WBuFPL/QqGMvds0L8YedCLnnLZCTS+6DdYzPXOKmhd1MEVLvESeKv5SNEHiQDgZaqNmFG6FTw/2B/lj7QQnrRpHmMr2d52H9qsXLAfBR27S2RP6Vt3L5heKL9FYpNcltdWCUTtGLgeEGJxcJLGAE+TIGMwe7HX6ezmvme6nQTGqZitvS/ApjUNtKWjkDbE71ZqcdcE+qVq7IiKxJ735FfkgdHxc17vPWLiXlL7f5EyDsbGtm+3R5gyc3q+TQutW5ve7ry6Qj3onvuNnAm5ce7nEG1a1ij7XnsNPzPnit2IxsUbnkBl/MdoyPC8aCXR6lunPkR2PGMqw7Qlw4wPAoT2oINN2D4ujOzQu3ongrWW1MbIPhnz3jZxXs36H69WEG+X2g79nrbNVfxeplu2Jm4/RiEdWvq35KBI4kFaKwoNvYvQg7GJodYCRPvaREBI7Ggurzx7W/qlp9dHOv6TF9Yn5Mz3KainHKDPNtT4AozwKETuVcUferL93VbkFh+Mgd0kgWNFFM01pRDIhGdzK0eNljpDXW+XsxjmM9MUhxyFgrmSsj41wxMYiQ14n0maY0tthDtYAHvV+C+UpkyBTOfd1moPo5Q4jNda6PNeYdeq0HP4wq4DquKIoyDlCNTOz71f2Y7f9OyJuIJS7wXUc0KTBv9Nqe1q34a8JjlFjYmbmAc8dXhKMAo3UegR17rxOwHK0zr4mw9zpcbFNpQ+IrqZbDUPx5jCyuJiyjWQKO4voA6+gQjZ85Pc0W1vpLmQ4N7/d/EK2b9xn4Bv1GsewcfX1dgaD7iN4u/omIy2+DPZjEk02iSLNTX/HlUl4OrtDOawCSVDcKtq+9uiABal1fE7S1zzoz/bmIFAZekE+1QH5t/UrnRnk/TZ0VNrjbFbxlJkMbAK5TDBxxJkonNT5Yb60RPQdYRPlY+djQn0+tX5vu4cnGWlhCV3znkshgw0iD1kmXlsno4NPfmd8sB++ZBio7k92LrEqWzLatWPJYveiip9GuZ3rbg7941Umt0y9LO8UB4y2I+5nnYLpV51ikTJ/x9l2jQ0yzUd8+fYqF4I5S1yQGHddFnPO3TImLFNtvO9tc0DOEyKpEZwyErEyV42UprU/GctT4ZE+YVM+tU/+AgyW0ZX8qnzeiLkkxGfrDofGtqNHVBwWAaXgFyA6qDOxjbER4j5HOZWMsw+gGcu7RoVWW5dRgKS5EEggMurXjpYePwaSKXJSipE+jIiDW4sghwV04ta5QM1vlww1Ts+X12GbwW91uJ9TmxVT1O+OF70WswotneMhE6aSht8/vcxrAWPCB8kfUQahIaRDCN6ylsZcOd1yUIbcyYgi2EF0qWdeLBnWHKePqlYIi3FjYZsZ8wDr2O50FuOFO/HFvpfBN5Nh/nLowF0lbue7RlY7boxBgfVgL6U4dXJFSCoGSYbCnANbZ8RHlAK8C1jPF0hJDBZwgLYAuiIWbhHqQwvSqk4NrEuSh/SVnR6M3zuX6Mgyiiy75HSO1d+UnkVH7kMGcPnbU2oZp12bnR5KWeOrVRyFZlZV43nIxvsoT6+wfTt2+6FPJX1SeLd/SuLeJb2fo756Jo4spxAMXkTnCmei/DUSfiFBBG3Zu1O5oDQZjQloSrPZ0GQMqRA03kjsjzxfZEkz4U+xQf/134JjKdUFtDzPb6iQUxRjv0CstB+KJXOpJN89GJLQBs4L5jlZas8SuQ/pe5Xqf4ee7TRtD0J/NATrdvtvGdaoRwSBn6zQfXAf60TU7HSaHMyYaEmAFTq4RXIXsG3RaJnF9XscII26fTfinlK+AJiL80vmbGqsBsq6hhHNJr19jd1yOsYlrQyuU/8EtkwHffSrz1SfVJVocfz5l6lzWwj7J8xMRTDr/wlQ0T7dVb6OeuNUftg2+5/suPoqe72L09kKlr/JZyN8ORF85n6I5WSsAr+zfSNDlZZFfMpNnj4wqW7srdbYn6SP3xN4MJ6wb7i1mXB94gm0svOQBJee1JrYAVQCUaw+SlRIsRTr23M4y7dm+DnMyuiNgVVaXFI+TEzxRSLJt3caZC2MpOjYc5UKwzxk8IxUGq5XgsMMtcRKB/ea9xuFk3OkypyQtAZQuKn0gKiIT4MSeIovyv/J0llVU/CTMJt0H23FIEl6Oi+y3+Nt/zQkSF62LqLEHyAaHc1wOS94d5lp3fqRjioAmXGn91kWDbEBcbctIQkYWe6CK7UEikzKF9jj94I5YeCu1Db5q5LIdDZvT/Wq0WMjk2qpZQZwYGPWxxdpyh4OTL1UTHJUUbAqUPG+JhqJvrxO5ekbnAg/t7tLHXzw8mmQjh0PCI6wpKT37Van5sFfV3s2lK6TZZNtXv1u83BKy9WPjTLK+ZKuWbfLmMkATfryFZAY3nGjSkeVwTuCfWwbpzMes2UW0mshVWrJLRwEFy5XnY26SUK0KvuqBmmAJJZ3eZv2ejXXFkizkSzBUAq8r3XxRwr5nOJ9xRHbFm5t33AC3OBlSbwxLTvcmIXA5hX0GJFPuud7YleN4Dau0rF8KcSnKhIO70B0MIrBTy8Gv0B9drz25e/R0zu4NEs+0BLtY7UE2I8WaTwbdPchaFYDR7jzkZ1SKm7SYDNgCsY4+CeCsIwJSOMDQFSk6tGxdfbWaZgCxWUHmfyJG/XXBPmLjz4cPe2GBNRMWnu1r4gKfEqVRH8WFI8e3Wn+Iq+Tb8rvoJprh/9upRz+spe0d1lHc8otf5oScd+JlPM1x5YsVq9KieyIME2c9sHzA84AfAQHNyrd0zdBza+EBeovNNs15aTmd+tSL0T3yz0cW/MlmqrvHHLwK/Jc2vzYYQ3ifLYPOvSjGcsTmbuZNAJzuibtmaS1f2rfeRKv8bs0ZpFiuczXEjLCjrqXfaOa7SMpp0V7k6lcfTq+0k9WW++ZAW+LFiAmCW0gcWI7IrIQXhTgW/YLoHha0SiQR031C0rF5e91T1QyqeFw/BSAu1x0uxoNNpyoby1r4xFuZkpBdtrmD7E4P+UTuZPeI5X+n2dBxKQMmeX8oRJEgiVFfQhjmY3lc/yvSnNsc9e+9J19jqGdL9flWVRecf7aPIme0BJST1xyXtUT2uHPvCWCTeoHqmFzg+5P5PW7Q/s34ltWWWluiJRA+B84WdSjcCgNOgwC0er8EROHSMlmzTxGULIvaHYiVC6kdX0Za+J+Bfuiy4ONWVAZD+z+GRNDXGdHMbEpE/ApMzo24oJBBra7Gu2rqHIyxKh2p4RXm5AzQ5x6dLdlsr1udHMfYFzUGsmcW8CXRFa+RZnF5Y58jHVG8e1Q8DwBEx0+AQmUt1dmHWhKklvoT8d5IX1ZdwTrjJs1anoqODb8RsYT6k4ae3AIIYnxQrARtaepyZ71m+hdWiICt9RgQRuP9NvjeCz8TifGpAzvsPjJjwM0C0IQpaKEzKZGTC2T8ZzVANl6OwoxvRndYZvs123pnYGiU1YfpA/AM4ocjVo96AWfHlCd984k0MWHKcrL0IJF3atMs2OOZ449dXzo6m5z2KoVUpvADn4r0mm9Pz1RnCYdie8WJhYIQcDLPQHIHo4skdZwghTELoVgpzLCa3PK5w/R+cS51GdyFN0BZkYsJ6jA8pFWu7kWQlhO6ZZEd4d/48wlINLrJDBBK6zEk6EtYVZmnMp+zygh+PVrNTgkc9YlD8o87/CNgCyazg7ogsXDlGKlTU07FkicidVkWxxR6fQSl8e2SCWq8twIzVNKcegA8gB6492KtbN0IADSlY7x4rD3CX8bs3f+J9c+vtX3zAa1+YQowRCZnIrp7m51xp2Opt2RkS9JW/6uxQ4oDuifK+rbz8gd6cp7iPYRrYhs1ww25B+TcUejbPQAcdN3fgQmJohvW7Ze0rBrVl09gEY1U7Yb9iScmns5qFC3rsxRv/AGwrhWn6Eg8U1H4Ql3xMEkxDfKDYZN8hSJqHfsmaCDSBONQ1I7NTUb9m9JeHZE7zearqztXndKGOcbFuIa/sURi3WHMgck3yT1+uDYANxMCbf4dRvah6cr+FThho8wdgAjVa3Bx5LxzLmOCmVvs7wdNfll0AX0drjO0jOZvSozSv5a+hvfkEVR914NJhs44aq4DYQGM8w1JjhTi58xV9kRPMMGb1qt9cYOksHFsqURl9Av5SY4e9IOnri6InZZkDGKTnigN0J+h60iTXoaS61JwIIf4AdWWYIESijlftWfaCMQjqTGaoS774yz5Qbz7bvSowjvdy/2Cp82cjAT1j0yFSOPA5eq6+Hj1ukrl27/022sjZJjJaD8ZrbeVtCJkW3/ufVm4NxpK+dQcJaV47+JJ2wur9UX5L/61XemfRieZ6PnDvyXpzqKOXJ6kFK9CC0fMtcFhcrWnCJGxHaM1qVe1ezUdltn2z3zHyXkQlYzeGRWf0Iond6eEeyHLPaTVHXn6+cky3CgbUQHLuCsoq2bGlScSYJ4d/kJxnt3KMlv4s5C475KOMqpS8QJQ1kLNzPipJhQpIAtQ1A1Pu/1rfOILJ2JnCC9C9aKGoNt39uMjyEw6jT94Oieg04HuqK7IqaFRMv28tM3Qdkj7wd0rxSSP/P5sDF59F4hstPd8C9zSD+IWeRvz+JVfB/hu5NkVzUUkSBgLTO+aj+pgTfFXnWQqQio81aBhYuCgmjRU1mxb3fEQbBrlHUMcjxzzlEuOVlqluP1Xn9q2B38fO74RKpu3vyT/TGvvA76lfbJJnIc0045pHo5SNbhoHKQ7mD+RJeHHtrPUV1upUS3Y1+ZieL3KQYxJ679xb4BWkJTxxyIVzKehKbRIuWuDp7NeBo57U2zROFpTNxk6GXom+IUn3x9x03iIdBD/sBwL5iqUAA4Z5TK0paZtlAbVGpnyX+euvObLHr6yZ8IMFRthgT9iKJ7Ur+xP5BYAIOp0TjwmGB1BB25Ui9+ZGIO3kuATRVuxLmMQPtFja230dp4ffqhb3rZojt1Rno4I+C9Lf6tLL9JbFnymFzb6G2+KlY1GSBZH4P5K0TPvQclsu06r0g2mgbk0Ec4+iTLvANHBAr+P0XRqA3Y6UsV2oSad4WYYiTbK108eVUbf/Clu7wdwtivE/H6IyRkoNdY8s4Lv9+HX181wq57EYY+aAIZ2RphTSHnvudPJLQuqw8EUCeapGRDChz4Tl9oml8ClRwfI/teBokJGDekDluyB5Bnr/0FQQ0CKCx1FjiYevo4TMHUu6GWPtYKqxHxKks2AdcFgTJUihK1C4+RUIvXhOeZRJ1FXR33wDYHWXCzJWfjBDpzbQ+tkNXL5oYOfWTk+0sK7QBFuzgsEv4CifOBUWcRkqfS8hRpV4VhPHVYOl0XwR42Zj8Fh/2t/pQw45vGb3mPGN493Duqzy7ZypfeYWQeG4QgIuSW2mtuw/bU019pdTerSTutAetcSX/OjUYCYI/gPHeNYRdj3vHo/CwOl2i1pFLBK79igaZHOlrRSzOvsbyZfFCAO9qiwm1K+uRMcpOqaUE4SSwB7RZodhtE8mhBeRh4fNUa//js/Uggoj1yMJ6P6Zk5ydL+zavf6jyq+RaNCzm8PkYOFGdaY36KQvUWDNE+X0uN/HO32fDxLIlewpibvdq76pdas6Xcrm5zwbiFxqWcwdIqcK5SmeNfUXrZ1kjWoh2zRpHmE8wRdtEjjkWSkDsUHZ7JIE6Xecg5AuueAVtMhucXlZ7daAGzvhJka4ByyOzCAh70GIe4tdRDxFHjV+a5ws5IgdI4AZLZp/vaHkpO60QGpW+6/yYjzYi/A1AEJNHuXJErF3vkBc12QekW8EyNciTL3s1Uxu0EuNYsiWO4vkbLpvPp3cTylStzMbpi5LtwCoDT5yDC45+xlOJIYlGjFM7eo6kPZNI/DDjUEIIhbbzwsiLaHNK+onisU14dSzxI0ckAHHBGCwIF9Kj6Km9FXFfPvfEIJkyZRKWPtqiB8H4lzH9Nyc8QfxZ/nulGRw1wo7VFQEb7UFnsOV/V4xTSW+oRpogpJ4Kzuzs90Sa3wI8Ozq0eQ6cGZG92O2MuIeUeTFWbxoW+eIfNxIyHXb+cPdW/ur2K0EuF5WTvDgFXmT9jYMxZoORwbk+s7sxF1VJOhQ5q9i/vI9/I1HLpF+4uijByChSnf3WXWdk36bMBe5b0+Gej45mazZ4EFBDps80lQBWSJhHkclhczTp30Za8Rr0E0qSwMmXyAWbKBpc8ADKP1RhkfQXIYvdTRI25vOmYDMo1uj4jGbmB1jw6beRxiG/Zc5Ys2/msQFo/Mrb66zn6e9EjbG5278b4db2ot3v28+Rjl5TzR21WSz+R/7SC3sGgFRwF5FmzrX0tjvdzDm8/ZYkmDgLQsSXFZx4cro3b0mAaly3vpLLnmHhHQ/XgQFNCATMuEGdK2LGZteFNcC4zxaG8+lvIYM2/jETpfRXyTtAU3d/FXJFOJc8AV153Are+tg99L4fOfIuf3vl9QPsIUaJwTsErM8yiUkEELBNv/M3GryrOabCaBD2S5/KtRqwPLQKagQ/cvB6+bzliGIllTMX5m13oa+H++YkyhZWyDZuXlwVS3DC0JxBHrkz1d13k3besIW/Ul+XGUbnLOHrnoxMgKeGEQ0bze3m1vaikOJCAZCYMyS1mx8PTUtaoulK7FYfPsiGcrGOOL6IZvSSwyopG78DShC3dbHVrMkJE798R8yJCU24k/n6DjVJkxLhSellGPUQdDYl6Fpw+ZzAv9/rHKa4HxKRnkQ5PP6pdbT7d09Kxw3emyiDbmMfRZWDMcgc0/Kcp+HKPxpVCdC3yOBwdCMskBmFxIKVJReSvchD/Dt5Lo1dHjj0qFVx0VaVzwY7QJrVZXZEXjxhLoDMDyf4F3SRh4Kx72ktL044MOZbbfu5NpSsUbZ+sbHNDU8wiXv5UaGQoAqpn4QlmcySivDevlR+scC473UiYIHWNajhnQY0EgGBHjWs/yeL/4gSxDLDSxz/EmdAF+Fp4HB3x5ZbdSBDcToiINPNmioP3gDJb+GOOzOY82QUQormZvXouzvoNJh7TTh6I88M5fRd4P70+DhuYSYIY02BaSK51uGyjQ91AjGwKEIG1NYdEWS3ts7hiqhYoqFbw0G0WmyNFw8kHLkGtdxr1y0toXsykcHsUUpSStZbA7chF2kQa6Je0leHkbrzKQicgjVpm3vM9ruIM2UPoD8ryHaGNsD7cDYnS+oMcFdsjbQL0yHntAZmuwaAmwgWORwKzNHrDAb/8hP18zmUPUYomNkA4FXxFJm0IR8r9sM8v9W7cHWrONIJbBysINPAT/9eqLRbf6Apa/HYJFeHKy1qn3i7oMDqQ47fYp9irWyyTHpZyL/tbyTfgkzRjr9DQN4hRy1y5EUZlWHXhPjBNtYWXwvgxZy4NYloguV8TycTAHbMr+f3wwISBBPUGUmU7q0pHsReTqHczSQZykqjiUBuZfRnfq4yTWsHK7wgBS2bxEMsyUzNoMqrUYJwInQ0Yd13XfAQ0r6CAq0LJGqe2Z48IjJzCMCy4ZRcaWECovn4/Ck/KC+sc53tuqigtvmhYNBvieGXYOca/OGL04ocHKvGTgvCZsAgufTfEz8g7NC9vCTU+oQ+VNBLQO08AMjodRcDp2oTW5JvO3SexTSZ6uoEDXKbk3d4VmdOV0+BNGbUevx9X1aYWd1bqSIPciyqt0B8KXrMyYr29n50XalB/jx/xGJQ8pYFfxFirm3lmEiusd6LDYHDaOit/dcrRdMNVcYCL3HnZxfdo58OKqEv/oQtC+PeO4YgZi1NwBkIn6JyYpht7Gg0GmSBVyJyubcs5nUbww9tk2xFaWIzp+d5gr1OB/GD21Uses+m+RbDdOTaKtMSgn6Wh8cYPDAcCUtZv3iS3bj51OVZ8+Q255y+XwsFHojJ0ZKsXC16xnuZ+Q+5NRcmo04LhJNtAEqD47tb0sGbRqSHXyZxbv0sQ4u+pZflyWwE1zE+Y0d9mARZP30yM0gumFFnoDxhkNRQw+7xxR5KifJU2JQlIARD1vuEX2hgkCcXCk4Z3C7oCj9dtmeDVNXr62zuPaZZH/AleECXmSWVrnA12sucwyms/K6TF643/8klqPC65SSeU1eJMxc5uQLyurVHk5Lu37y07KEjBeTZ1jmhx4UZ76ckMs849b4G9tLAhCUUo30fCx+i7uEDfK5r8c7zoqPHZm8ZRYyW0XJZvj35SuPmYAoqctJClmwX1SyTBhqK0HwEJDDhbaAcFiZA8ajGVEvyJM9/YjD8NvYAmX9HSWiZmLpjRtZYdBn/RIqdG+KvXcj0Iy804yYRfozL4veKgP1EsOOnKeZxQQ/nKUNAk3rmCf4JiATJ6EAckogUSLFugsE2MTnRwEu2LvP2QbGJQ/kvS2ev/bI/mkPTHezQ5X2wIMLMVYKzjcomJLNfwH30Dk04Ilihu/AyWLwsoGaLD9IjnHlwZ4aJQLqdycsoE3Lt+aeYjndq/8z8rK/C44WBZivKMEHRsPq4+sX6pF6pKdkui+M36B2pHyfoRqUEJdMR9nJ1fbwcvV0zrnsndNpB4jTl4IiSPGks6zb0yXQU2rZaf/cR7bePXsn3TdBitX+GCpWYg5ufct2dvHmO5XgdOdYOlNkaNTCmJ8DTJ8edDC9LpydF+OXAzf5TY6OsqwpOYdPEfApafy6BpTJ8mHWFQzzJrU74OcywKjClvx1t3Xfd/PaOXalDbwPAJ+mrQ4Y/7NAUY6xn5c20dgfXLnfaSMyfs7mf1J2as3t8FuuY2QZ0iZWm7V1KbHSN95pwMwY3OjWTEjaMN3uoX+uz9KFL5k0ZXdiwldlec6G5hZEslH30CHhl/agwbWhCLIzAUskwYcakb4weHoUHqyzoSoc85xNGXD5CAYdTkxXC5ZyVUJmgeUJY/z3q5b+mjlOb5ND6cLyw4R9VRIc2e/MBMpstFA/0iFtRXPuVEDvZ7AlYNoaS+LooomIopl6cCEoyJ+ClaQmAFVgR+H2TLGOFk0FRw6O4vZj0OzHT+laSmLu6IwthUL6v1LGDX+DwDdvRQdl/xN6Scs5EtI9BlVnQxWUIX9ePVPNZTrUfuenwqkfFKkV6C9Tbebg6que+vQWexhssi/x3Xhv/0JQ44FCe+a1kgL0X3e1XB9uA4aefa2dUxG4wwY4fMZt2l9GVSlb/hGeesC/xEhh0sB4npWSNBxia0SjJq5RAmnCJwG4WvB+IDYDLqN04Pq+vsrJ/Ph2YQmtJ/IWt4MCR0Im4EWypvmTJ+F9YI/YSFVvsNOzZLlqbJPirseTbBmMPLpRyXZuzPhMFhI4f1EHFCRqF2847Ta5m9PFtQRir2k/Idftw/1HwoPGWLug3JnSjXpLXC7pRPcWsSYePFfjbzI8kIzW37GDoKngR+Mz3kyUeQCU5+M+pzuHwPUHwjccK/YjjxT4yY2gL9prFT5Jm3KjKw9VU/IZ5SkJHs1vD49DAUo9rd5ztWpj9W5YX4x/xJM6YySC0L0qVnCKMSTZhkClOL+w57Ide6T+zI+KnxftQLQd2fzb4T0mDS/fsJoqn4d5YuESO+W07+QOV+xeFkgJGe7RHgcOxbLkxE29kRMrs4Pj0dZGBCLS2SdKFjLT29CMgEBqvAkxpFs7UyU6mtsB2cZfXn9ZmHMBYBkl8MGK/IG2dbe04dgsDuJGIXnsAfOY4wJkC2aosK12YhnwY/9y0iciCw9lAOUXaJyF2YQFoLAdl+geJjL3BnzHot/0XvsigjDCPYd4YCw7jq+vXflH2iS9+fWz6IZuUjGR6CxYyxtalwzMkC/Jqtferqz197D0a+3QSVdTYQWMXWFNRrShgQjU+iptSeGNfnmufdgsdJskGqFVaXxezTPjc3Mh+Q4o07/komLr0c16D0scOUqsYb0F7TX47QGhJwZqJllDhMB8tvr/fEA0ZTLq6y4MkZJY3IsCyz3tdGk8GxHtWcHp4vnyePPhUol//1bxS3mg60MO+8bDEL/wZ5vnk7U29zx4SZVkH/hEPh9wbOh4P8OgvIearto8rUoINMMIvSGrfNjc4Z+mZ1rv6rJrK9ooQ9Gq2DVSkW2vOZb6Ramw5Z7soDyoFFc8g7fj0XwOPJ/P+HfxYDPlC3/1gkth/lB6XHTOrfddDv4ji7JbF8zlipRnagq8o+WJpHwiepssD4sKSDegRW/AABhTNc+UnWtEQsjBCLuqcMcadyt5iiDTkZQt1z7DGA95Lkarm+IhsBSaEwMkz4cee1EgUoRc7QhwS/xEHqtVCmFJKmsr3lQa+Qi7hIKbu3pY1g2qTgXTmEkjFss2jpKwLt9/uh3UTwtO8vnzRRtpTonl08XSDRGfo5A6TLJEGNU7gJc9SFXl6Bs/A8wlLbc2ulVjulujJMRv/4zoobyzwP1EiOzmEfHeFrafJsweElaGvrk6wNolHhurhKheSWg1zCLrPGJRqDeL0b3l7acw5/6k+e6RCJQy7fTO8TARldJZAqpqL7vkhiB50qbMr7HFm5c4zixYZv5H+pA97Zl777oMzSLXEXVVNCP9VXRfvS1RbHxd5N7qdqaxWoLkkxQhiq+k1+fnDIc3/+tnO8QJnmaS9qcENjpqwf1UuQT18qcXol1R6sBSGW5OShetZQdxV7d4EksJAQNlPCTnUlKYNMbwZKhx0m9xUvSLCZ5sQGeDczDVcvjMoT3OA1EfUeCpG4cXL2DMH0Fs7ZhgmZLU17cQ5gisqy/oKX1GeY8pCCCB4CpX9cVLVaLsZ5I5GS70IRPMhLFy5IZTFW39KoXyYz8pBVj7cuksXR4YUx95HLbGbZSGWZNRDZ5niofnmsI++DiagEku5EsQaILvsNuT8IPeGfXVA9LdPrY3dwvLc4z7U/szqoDoQSgHqpbNg4QnhdSF9o+gaCHDOmAQiqnvUMRooaKTOzbLNlxpcdzSgUI63iBoifEjM7PgcI6tTTGYeSujCjjiZAmG8DUWMG7E7BuNpU27gAud6PSuPv7RUl7BwR9hy/JlNRSEkatG2/O+K1PH9Ty9PsEwhJaNn7+mWMX8n902pINADP5c6N7cbo7glk3tHmawwvW39/8kd1Eoed5vJNQ2P66WU/eXJrssxuTebymQeE06tpaXMn4oiBK9ZaPMgkWpnOGkBV9g9v0oa89jiKw3PENat1COrD6yIgQ39jS8DU+cYA/rVuadDAN8RRbkInwIL0c6F6RwvnhytAs7eK23BITPHkqulfTfjXo7IqFxvqKkxM/kmf6g9M0tj6GPgVNvNmEDjFfkz+udHO5syx9Ny35mpqxdQuQznJ5Pq+ymloQcakBfDY3Av5A/j32mpJlYy6uWv0uZg34+ardwSLiVu6pYKVknZddDsc2OgSy8QQkNzUVNwqSUJW6Frz4BBgag11vxpyjHFY+v6n9Vw/jbpCYO1bef7oWxdHW8qBdxbA2vir4TTqW0U7/5yQkGhnlcIK7uK/zLyIrsUrFYDWHbZGNBx/WEeFF2NKXx0vGQ8Owjmh85igu+twxc4RvWB7QkX5NVJhsq1KSMJG7JEAM0rsCF4fd7J6LWG4ChJHJKNPZbCHUbfEE714oKLT4X0zbHZLiRzl/Ec27eEcoLzzhU19sz659T15EZqc62bek2EC9nwnIAqKm2cvL9T9rasa7iicJPYXbMJHL52tGWMdvabUqqLLY/Sc6WGW0EA2jhAPEOYXEvsSKR0vaydNrDqV7h76DINArGiRLu4tgW+d1akFGmym/L1EZAViyOgoHCa+zKLRnPx4dFHRlN/cRO3VMmzsXPoKIuzml4bw1bYS5RgAVwqFGH5nkSmY6/EWvVRM2zAUHCac2eU1Ce/hFq9y1MUgrl4h4omt6q75YfdmRakB1RfAF6u+HIZ2uZpy3RibDKPQg3Z9f22Xn7I++ZVOo0R+SMulsSWdoVSPGnem9kl2KkNsEXGBhJ90D7XT6QU2GycSj+wU3SmJGNeT8a1A1N6pf6Y8AQo0jybXXXYziX2UIQZ3H3d4bt74Tn4D2fa9xINUkzWnNZ+v0WUNFGqgo/xxuDZIM7sNiwPPbSK8XspAbd5SEGMYon1EJzblcgXK5R1j8WsQ/8HqaA69ZopIr9T+L49VlYs08yAKOnuQK6E5gfv069jBYUu7PE7hCMZffC1LtAYXAm2rlt4T7Ec5bjZmRT+KTAcWOuGmtoYvNI2+mNfEP1JOSHHEN39pOBYNfOeqo1bik28LtHw9dNNLMFXU5iAVfIcJWXMJ8gHBA+kBQkLIqjhrtGXs+QyKaYhVxzwDgBnw4tjmOLJvH0JGKLrXblIi3FTYKdmako+NwQGJXg7EJ0oUlytFG5GK4XHMYJNPYksmSsL+KY0oYfR5A+vvLMQOHvy1KcN1E8gdR79fNeX/JqyTcpM1X8yU57N86syPDF3Kv48Mck1JIb/PwDvbHpdXl5utDfZz0rU+9+o9leqS//LWBVdtBIzDoDWmo7O94vygUe/ABmtk51Q3WQqab6tV9en6MoZkS5c6rxmn8qWsW6E0dStq6GvWHiFgv3O/IAcTl4zziye52Dy9iwylCEZAIb77LUI9cdsdDRP1W1lim0DjpQvJ+t8fXyPIDeE4Ln/hLBxpujZSgGcy3eAQ3g5kj1wktHh94jkqzz6wpfXfjgwXPC4MZ/50UkeAzKDORy/e2d9HULYjP6TJ+3mmZQNAOdnI5UqTqO7DNFi9f6tGQ9SwMmbu5R9eDd/LSd2is5n4/SJlE0zzR3u8gXRnsg5nLoglQEemq5enXYUW/8kXj53nYUH0NzP2SXHj5If9D0pPLCGP380eSasLQXMUveTzixDYc0Vc1Tu9F7MwmmyfYFYn0rlhpipMkh9T2jAlEmT2umNDHsrCOGjfNKxe66M9dWlUm5eUZdO9uFFlyDewFLE2UNq4NERCNHEdlCMZqlREd5Rcg9fCwvdYgi+jWGBQ2jwbjHfxUk1CUUneKYzrnAYrxd3AxOXLD7cXD1OXkVrBDStZmVlox39C2xUPjpavv0wzn2qV483/q8igLM9Ncqh8klruCYLPGnQ7K7IgqgkqSbGvXfHgeu2xPW8CxlP20KYxnNAWIx5y5mI9dX6gJvZ5HVMa4Ra6ABBdtLc3qEjs8NceDcmQ6GGWgyIHIibwLKC6z/smQ3qwsw0hQ/rl9DFYjWHnt/Yl3hsBwhNQaH9sXuckXpbk1Q8Z3MEPlJKVTOxiBFfY9L1pHmm0FQaZHUCNV0fGtZu0govUQJ6M3OD8SBVnQnKNMvEcAKpfwxHhzzcpYYDXZVh/EWo1jb/R/VSE4rhfaOnRirD+CzCSkLeOAnxav85z0X2fMkAug3Npsut45heOc+etTOGz1gT0p+n2XCdFHMGSf1uptN/4HNy8je2Ro97xKCLNjpJYepIanw3DiXHwJQbyRhPO+YBJwgWOyf1tC/NpDZAj/Ch2KJfXW6vW5ESqG4fiA5rgvbzE6PeycrBzr2B/9eZpwvl/h/g0LsXpZKanaGV+p14aYEeCKAPvMX5Cphf3bFg836ndwDvpERtu8bNV4G5R1pqTHaWbxZPztzOFC6m5IYurVTi43cZaw+h38B4nDASUTnuM39W91D8wiR2sKg1psSe6uhsuk3aW+IXmHXLUKSobD92Pgk1ql9t8Q0+YDMJ4Ss2jS5B8DJHfgyioR7eDLGtbrbkWE3FHVNLnD8IhO3Dvb7TvrC6/envR4vB0t7YUrnxjp9oSon2PFH31J2lO4xBklqZJoQwxPftBqckesyvXj5++sY4atXToucT9K2RW22frSWa5ylhX1WbtFVs6uT0VVdGqPoQ3mOred92DLLYfbN+lexrfvCd1fg4GJAvYADk5kPbkI+VKJQb1ksEwOt4oTa5DpM3vRFJxuNSPg2Mp5XMWBhLIVvcMo0+KtakYaMcPNIWZaPdMvQ8g5/uICCgmaEPxIr2rMX6OSIwtvWtX3HFxKlHQ09QR7SxTgkAMLHMlPeSi8bjytayGWXRClrXw//kcnOf/pvkM7iIvIeDo+pWQoKvche4KzqpNBXI4CANe8eLmrnGa0xIMKybdQ6UrK/jR82kBPTvKZNatITIeWx/2cekXxC7JH6P7A1+fp71ALfsBjtKK+R7rqPl+bTKoby+fZnqCKkL2/UjRdL7occ9QMTT7mlpylhvimV3A3o1sCbrDQzjm9g8ORCODRAj0VhQp9UInHVM362gythyPe4zzIfn+AsmEt5gnxmznh9rCPA0F6EdGYNHF1sZzG9LX2UAq3/Bqg9wc7Zeup7ReTZHE+m5mr72KTbjCCPan1ex7gtZD5vlTli/5oFCy+I1GxkR5Udtse0vH77dnClU6YzQlEP7Cs4BWqA/aiLQqNPCHfKS89lQsHCefMeehkdJJpIQXjmssDTZl2hp9euFL04yOkR9Tg9D4m3F71U3jLNBBBno7E9cDSkmwPDqcAUX48Xwz9FE1hXJrJWP5AAReKN3SWNBNYqMBKA5LWu8echKfnUnVoFdHxps+GmMwah632hc657A5EJqj1X+IjT5bdstj/4ahp7gs8iG4gVlQ9ZELd4rCHK1ujg+FRR3OLkCaLg0Pa9by7ntOfwI2GePiJDZ9q6ivt00tJBOw868q7UzzIlSKRcSQI0lezrOmjH/Hk0gxhMv46IUTEbBVy7ELflNeXPlac8whGkyUzdqfVgpjChbf2huOiakNk96kU6y7M15CQm9X5SsguusqkfXZVYIuWz1kRHFA0iE/Jj3IhUGiExRWD1hAKrbhicK2p84oeHjgeVz9p1YMXtd5hO1tYRjFxfquz0Th3M7JqMzmGLy3stVg5m8kpg23xrrcJQeyiDT19dP7VRv33S2mIygijVc3EamWUqg0uANerAW2nbmZZzPtGtKEsOumJIKSFNSg50nUCAO6Ljdf42UzqkGAsddDgwJ+0V4dX7zo2kZKe0T8CnwIFXh7NTKwiJlBSTcjjVAdhtNxRAej04qW0ioI3HC8xm3PjQW7fl+HFpSZPW6aOx/6TxoH93ZaOnVqdCxVzJMeZW0yqCrCkzHI5kNGw/KpqK6nuEnAJApBXE96w7pU/YLiiTtT+P8W7NKLJsDZGqpA9syvyTRlUno245N0BcHN61SpnK/2DQ1PaPmiNxanVqix78C4vtE+VmhoO9FLxpniJPvZ6YgqZmoK0cPIJqgAcP2L8ql4CtABEt/Joxj/XrWQC1hQiIWcsYW8jS591Y9xSeqSmjEJYLwBU9BOypNanAVH/2gyMFn9pMDWCanw0jOBZrOyo0yVos1jJk2XmC5CkGdx21WoyRPi5iSYbsxqsNhxItgskwQTeX30fA42U7RF+HUNtQHo0QaXQgQsv7si+u3u6ZT6PXEvfUBpYjihUk/6Lyc0wQa935dPB3TVO5lRj7GLgC4AbDJZqQxV43wQYmVKE1QKl4D37n+TG7oe4w1n0czQ8neYs0RORk5A+7+VnfUsMDeDFWBpLEr5FbxDiP12soXngI4XJd6V0WeN0fkve+hwzYrH0Gn4a4dws4ee6ZPpbMbnaZfzsK5AapIwgShRwy8+Mt2YxaVq5AsxPlJak+cB0Sk9tjDIWx/ASRPWh8QIFc5dyQhOfbizFxnWfb9ApxJP2WzivPAqRpvwOHcHS6/VFbCAq+F/HW77IejraoX/dKBbh7baypU3dTXHEbskQzbQHP3g/12Y6kqcyu/s0ySnjMzdwQVaRE7WIgGzI/ny9AuQzQFUsE+nxN6yNNjdPl8FhcN2BDVOD37L694FMwR/DmZeIZjNIKg/rObVXiTA3mX1FU/cAOeB2VcYQQCL7/gteFTOhKhUsVXBD0TBImuGx+p/PWC9KcugAKz/QCII3ffDy2T+JUwA/Mm1eeYpbjda5S/B0k20IjxQGlYYZUcA5kVzRfd1H/6Is5Ei5oSyi2ikDbNWDW6k/WpG/qNZH7uGzNB1SDUcTCUn+U51HhtwzJXIu3vjTo14mecS9s4ylV84yVMRTXMgdDum444gJQ5Olr3Ywt2OzofZekqiRz6aayASLvHl0EuFWi7Nf204klAzOAbSJE3cLCmBcQYKH4qE0RrAimwaHEzYNRfsRP55dHqf/5V7Ff61eiYTPhBicsAUcUj4401qiQaSn/6an9NIxblyEhC3PBeOvr7gLZ9QhjJRtb5QE20w+5m0sW/CjylS5Ll2DP+3NQ5SwUkMDj/EE+amTT8+b1vGmNmhUyCFcEx61roQp4k0TZgHAy4NEa5WsHLGaD2Q8KRZjb/PRdyzBMcwegnOyk/uBlrh1d1UAzoErHvXQJKydcrTWZKvR1P9dmTfIwwpna/Tu0cS767NgywdeLEuiI+RH+YGH/7Su7McpMfMsfFf405TE7aHD7s7G05ag63cBzHQXVjZQlqMxaaWTAlRa956v0jRVroDdoH6Xsj2ff7POVuf7CcD8jkVi/dlnA6G+A1f6xD1M2HySXBzO7CJcYGnyjNMs9erDmxQ6qbQxMBiLlVw1J3fNJD6UpVvRjW+ue/S9S9RpuJfEkIWdmR1RgJqTKesm23WJn9Z8yQVPmmctT9a5HcagZlkb3DbV2XK/JIbwr3KSjSjP2iasopL6bAmjKfS48cbDSXXe9tXJTaSFc/+qpE3QYzPHmoFDwWEYOvCg7kkFOqCCt1bA7/RMjuKAX2MlPjapTVqnDDElRy1x+Fhh/e/wSkA5pI102mqKg235lqsxSHJYV1JwnOz5/jLC1SVQ9IXfXptk5KbT43qGde7x24EGSjTbgntYWPa2lZeq2+WrsHxJIhXXo0TJp44A1pJP2bfL+bBPnCieZgMGlxa7+22Ycy92P18/rR1vfrTQ6F/OAjFZmYy8pGvWg8wnPU5VvyeYInP/7DGWKd5dLlgelU81mrPPo4MmTV0JBdbCoi3NR0u1jIKtqHfnR4uwY7yqK2t3Gl4hx9wO4FapguWUfVVSlmXyAV8+4fkGJGIZWdNez1T9HLvZQhv6xB9zwnTtyKLJXM5iX7AHB3v8vkbSL704Iv67S3B19V7V5k+OCHYKMB/V7K1aqPAmoMadxCMAnrif03MUCsX3mW81Yeok3yYC1pOZVFWphCG8tXAlt+AnvR4m9kZ76MIQgLPedB/3guph1JLj/yRvxiGazlNL/Luz2mTQVJazLaxwhbIsSUdt3NzTSdWz0JXXGmv/2jcUNFaw9kj0vx3r/3WvU03DxSdxbTW/CrEt1SZYaOuDfJIqxV5y4JwjLffZHLT7HANr1HoGl9w+W+TN+1QWqVVZWaJkOhrpj0z6/pytSSOMbxvhcuWIsV/2Bej660y2GijlS5ChD79Vd3aGBflsEZyAAzG2HxXYuvv+d0KAtnrHjDrcmaIkD1h3XPnw/LkkofImrM16OXjHAHqUnFsf4GKpGopKDfIkucadKT7XciiwL1RP6ce1K5CHCiW/tU7HRKndqzc2HzT3aadhHA3sr2EDPfQkRvDyeA2o35o5QwS72Kwc1YKcy9nunpZ00+Q3mivUJJMwTbUrlZbtMoWhZzdczu9Qq+nYsMoGhMjp7eksY99lspwWNK83ESbop67rUPFUvurEIbg7n21l8QOAUIqbtmDmsDpLTJNWceIWX9SOaXR4imOmuRBsgA1IV9vw2I/sHXQelDroRNjnLIyQbXuR1+5mVZ1Wgxr3XnYJD0qN089X4Uh8XeONXKrL3MIHLrzCvYoo4WjxTBKLSeBPz2Y/1YYvLqDff520U2IxstXHjgArIiHolu2UaTOclL7WKmPwcixhSjtvcpuHwE22xjRrGTcitwBXhMP6CZtTh/Q0DaU9EbzkQYUKzdSqE1Ddlz9j4QFLnCFB5eFV6qSof/W1U8/PILiE7h79jk3JOaT8FSGZ9A6AuvQZpZW6lc9CCrlr+VwEWQwznSD+Xu2DfISNn0nR8JqSU5nhFVWwvT2h+wh+4sAlOtztoyD/kwBTMPzEYpsat06KihWqUn980nHdG2gYF6vPrtwWQV2X6qKKRGaPDgQlaK4fQkxD2tSqnTokWMQ2IukFxL7O543hUpZmWM1ZuONNuul34nGWG+SC0oljfDvtdxUiRfpexIHIlx2ntAhsAfWoTJza1pz2/R4jEc0DgMzUB/Fpf/kP45nahFyP5CHI8X5aRDbj5hvB1rCv9GeEbv5Pux/7mXogWaK8AHPn2OSPzTGLLkKek6LIEZFqJKAvCpdwphRQEfIm8q+mjz8TI0Fnkj/0JThmPA/0kivbTill34iIL0uFJxvt3vzvRd1fnbmXtseWSSfaGgX1+qGAzK8o70Dj0ptfM4LdK7TXia30RszsaHMoM1pRir5XJXUUjnIuqRstarUj+d2qxNzAfAAOW/PuBcT56s5MWA0I+ct1lyknYpCpzQDLN5cADG+2x6YVMuTw+69j1ariGr7Zn2oBcqDzuyjP5aDSWyPhw8b7a2gdlAo3xYoSzehZoy23ZCqDLCJaEgP3JWK+H9efZ1UUurCeRXmr2PNZj8zeXH6/sbzoy3InlhC3Qbq68SmpbAzC2RntIwJW6W8syT0Gx5/ofvElqbLNbou2cX5RPI76hUIDse+7QZLNgNtkRjXsJj23AehDWximNfA/ySy/tFqfhZNasE9Jk292u5JOYsaDIn1FiZ90I8URrGw1BPEmI835euBInMNWsz/iOaz0parFUUJ4Ot1GmiZ6SAPfkFvSr4f8LzVgE8/u2gthmbykIVQQtqS3aIfR2j455ETYDkxQ6LeajdsvZ5Py+rODtB9amxskc0lZqEsn7y8I6L6ksAJdY1yDlvqPrBVAZeaw4jH4FbHVbFABjLK06F9pFUIi6Xggz6mZCvllHGHQyeEzYQxr06WBZpiGjDGcPlyVsKk0yXZGC0FWt/12XSBIKpPgVDOMrZQGRMvGSfpPWPUoc05xxDJGgWlQF2g2RGxjmOJWFtn44xXRSI+hkmX4qZk6hZjlxexPhr9jmXHyF9SC0htMXJLUx4tqTMv7GFulksqr91THXUhcDanF6Lg7XHgs4zXodsZMIHmjKcldNF67TOK49IBHWTzPuBz9xEBAFCkSFyowv3pjWE2zJB+7T1Xj8bbU+RCQLF6TcBT3YLiah2X0TqfUWYeIa9FViogcoa/RcLjvlDlt4K4rtYXCrYivamTv0e8YZITvhltQT0KcaHJcacMZgjN+dtn/priYKXJlk+1LfEuCq5zubwgZePMvXv0RYTn9n2CNvjQQ7QBV1PxC6337adSCrxWC/+p3ZBSR4qQZu/eX6cDjqxRKd3PQm4wkZZEMz8gEn13HQP9sXCdeFBJwBivRX7C9KAwEi48fKkJ0JOZ95NBErlHUSPDzyfUK/Rp55P8kDxLmAgsBpdPAWldgrLEgAXrrZk3JJwkfDL4JxgNhDPLjmgnduqJal/YlsS9TW4zDZUPbxY+hkJUCJsrudgKBLWTT9+9yfF1fU10Swu+Yz0U/gwMvgUMAuY7mMv2zpTspC3kGhz5jg/JFbW21zsqAMZMjgCOYaXbafXMAjo0gGB/aLI3yyARc4z6oCfue8fn80WlPBdBE05LEtg2nUWpLLkIH2w0157Spmq9Fbluz1kKoWqfZofjhX2NNiEWMnIeAywgKV7P0yjXVpBogu8e9Qq7eVYL5yzhfSffsJWp4UTwbZox88CDOc2dJYzv+/RkYehl8ySmswbR3ufS+UUW8WxZguFHz6EhHj31FbLb6+u8lRyN7iZ77Mlid5nuflaOEA1jYiHQGexJ2tIohWOP7lFCAVmVlj/nTBS/l3gFabDVXKQqHiNmazuvb/Uxv80o1Vd5x/iXwo6bYH4S9/VNTo8wP8bPQSyOuhITKHsUpudX0B1wTDON3jhdq7qyK+AQHvjSfEN0pmCa6p/ha14hiMPRJQWVkgE0f7FIiDI6qx86L7zLScuP5mC2A26EN3e1fGnXXR6lVVq0ZMbeLVFKDN3TcqL+MHlJ9SYmnI9j9nXCOXC+odKaQDUU/dbCJBE76yZUmn4nuu6DULOCridJDcYPM30ekUH2ujDEzjPc+PXop3OpsUmaMXN+oFkDtxzRq7NgxdRmtq5+OklTx1MMsBiqfJkrbvEUD4DF3GEID6h5ElYfc2uFRtDtJJaTtZ8l9q5YHOBqkeQmO5S1EDQw1oqMO9LYPec3LwLaU4O2hD8pbXBL0DmlLgY89hi+EzBf43oubpvl9x8L52kcdj/wOjweW2barjWPGZr+THLijZirnKNatzmpr/PwFFWxR/A9/ykbaB9q/PN/j5aY0g5GY2SQM2ZnIo36VMZzbjIvpaqPoA4uooUJZLiOFryO5f9Oze6XSA25WL7hP9Qy8tJAWLNtdlly53QsS7PW6lW6Zlig3QcNvOwKAbGIkhKrjFBCwCOkS76ckRecfUixn0hAxwu/WoXFq7aR1Svr77lYGIpqmMcjcypHlNnCLxvykjxR01EfheXB6or68/lMC/UANYWNAA5nwHUhjhiTfFMnFjvtvK9ACU8yacpuasmXpkwbYz1wXb7CmpSgyPnhwrcpocrtMzfE0XfYDG8cNWiEcZ6daIWaB40b2V0mLnhI4/kFYyPTVNAgnrzBquxI/xDbnSDzW7pR/5yYgo3EyrJ3A/SfJwb1fkd9yGkO+MWtFHgxdYd6udf425w/sbzl2VJIRz3o0CVI9N84YiOV+Qb3ymwQayw7QL2LZEM0b9EDA4/oRDmHab8plIWUxNiQhEwsTFy+a0QxQK6zVoGUhhpqXEShnj3BtD4pWXMiEd0jhSD2F+6CJHPrDnIztJvWrtPQlroK1tZ7QF+bMl+7NHt3GmNpFFVxHM1XKCrrvjCLxHYu9975OToiB/JLDfksOOrWk/3HI7yxolsqZRWHyG0N4HD+hezxuN4WnNx95wU8uPKptznWlUZpyozj2Nc7bCLFQ2ryPDtSP7s1n5SmdyM5t9JnnSiWzARO8ffHwJZkiqhRf8TX+73QTJV/JBwYqQAvCaBoR+0I428NOs//4GPORtkk9deBZz3ngf8lVy+fr69lN3qhMSVz/0XfVnWGI8WgxmrYZ56GYB6BFhru4nNL90OdXzNTs1KWtOka/9T7bPQ1Z4CeelltbexI3CrujybrNNUcXbYkjykjvAGCojUjojdkGw/Yi+IFJtQdQL7Q16R2p7gryUL68pLMzx5KQRl5yQd/zyuzT0xgzrAl4O5Y3GO/h8jnFANTNpmPV10RNX/N13qouYg8x6FTNmUh4tCysD3bB1S2YjMtOotpNTP5pcMnk5EA44LVHCDaD2vsae91RS/qca5TrC9RKfLbqdxg4XdLYlMhDasEPxNT+WZyoK2n7y2mZGLFD++MOGuJupy+YVYjjD5wkAjA20lyif+s1aAqrSwFaEWtUiL7FHKRroDMlmiEaWH/j8gcxf6b3ip/dWDqwfTnD0yewPvjbKryL0Frc2cJr/NZidH4VBufzDzchM7vLw+pAIe5+J2+jEuwLaSkQJonXO0Q6PmRbdFYV2MJEn0hBy6zh/PQg1iAM3QriXMgvNBtuiyZPO1OoY0FojsiyqGRbVWW02uDawjTJeYePV0ImRp+xxUp9AJKAlpYnul2AmsHj+XOuN54N3fIZmJbO9ov432+JNnmgvxREodREhXpS28fxQLTXbnOQ8MISNbtlOrBkfFKvXnhGimfNn6UJ7fhSk4SyIEZleyL6qTvEKPx1uX//VJzmbRJ6H4UmbpOCtEutWJ4GDhJW4oYalRxKzQVIRa7VlPzE/hUUVkBn4omWz+ejZuVDBr3Alza495XPXGKYvk8EIYyFrFeZg1lt8OX6wj+9EWDv//jTshAHq1jdSq8jnsIewizjyEaoYEJTezP42gzWbWVlmcJAcika3qARMVymgq4PNeX7exoaNKC422dsSpc/yoFaRMKyFL8Cbgmu9HWIr7Uqff/mZB9hWEqzzK4a7/m3H4krK3G9NaQ1bTfwRX/8tJRjrPNFzDuir+h8WJesnyrgJ+YZOvcMMa2QMlRRPDYrGZzR5RquW9ry6orF9mejJ/KsgcGzJVwWIkzdo2Fn/CHDpF5ymK+2M0p4eP4dewW7446KJDefOcxQshEXKUkXFWCK1VZbqYQx66VoZaYpxjK6/KuWK6n0PEc6k5tJ2MJvgkTJ7ffz98BmXKh0PR4tuRbvt8ijVX8/8Un0vnfoPUIPYAkzDEn72eEm4FOJ8fwSlKGcMvhKlbGIoQnpicjcf8ad9UBmr3bNkj6h1ORyb54f8sDZuagvOWbsuQa67Jq73tvwFgmkEDxbepfYOCAajr7c0kdQKM6gj4IOXbcj2gomIGidbb1HNEMTpLXFKMJkiNpNT3/NeU8W4FCo/mX0ARtUTYrWj/Wf/gEYTLWeWl6TwDl4+hgM59/X684LWQKVBJZDxJQgsW/aSTh8GAB68zLkrMH/unqvMH1o0+LF4S3CDU5Nx9k4mgPJExE0PZnRlaGs2bfZ2fIOsYgqUKJkVC721o+6x8hyVmr3c2SEdyD7PMTr/vU7hrIwCan2Gbs7D/0BGq/nktd9ftnDPQWMSL+3LFhQ4JwzgKWSWZB0DOabYQMG4bDmF1NuqbdrMGFQvp64qz9h+VHd3eXB5k43Jz6R0oZWgaZIkmfeP5Dvik0hLv4fQK8eBMehJzfKlpV1k8jIQ+/dW9XW4izAcV5dpLdWsf2od4IiX+odusxg4HuqFA9i2zmFgENF6X+RxwHYHWbFYUQ18oGK9inYMAtxNwP8pNbQojoci7GN2q1Rp/Ggi490ZjQ3KtlucdSk0iLNnAkBDeXExMkHd7rxz96INt3Kg8KQrPpGL1t94A9jiphqylU3P5PbmYx3iGhhOufGrAWXZWyTS8EWctmlCvAOuxs7suJePTYfTbPIns50uBMwULO/putWTSaKKppSMT2W/vX74F2RhtDN2TPcfD4na8B8Hk0CdZ1EuWl3W85qVYB4WS1bCIXctJUEQL2/vMdCtBapY0Br7j2td2/Xac+QCeXjdNKVpTVe/PCE3ljCuimCtbIXl25Rrc7H4ixRfmHDS/ZvkaTrcL6dIKst4wDTNhmypKLv3rmIf2357/lg2Dn04FbjXZ7wzFnDrnqP0sZ6dd/oAWGpSMuJws/wgHUUvT0rZZhaVoZ72IUCTv0J5HOMCbKr5EGOZJuFy38+gUmW6SBo44F3nE8syuCE7SbtYs3+TiEuR32OYKFfS4FPeofYeVyxYCcwyXR1EAJ/m3wkE3pxcNHiZ7vTzx4CE7GtKMJQuZYEPsRXxMuaoZ/JAdcWH0TEcnwPohi+tclxvxmHj0kW7DcxzgPfrmLIctYMMqH2xYeHT+9C8jPd1Nv7cdCwDNGR+L+UKDB2gT/HDK0ONum4820ujhXcYwPVPBUAxmbvxWEaxHgcOcFtRNj5hpEs2NQ+VEsuAM196dmdkETZ0E0EgRkymvuvTBfEX5woQ3nAY5KRot7CuT/dwT2dPQ89BRL0g96wyvay7HcxUvK5rgTQJIMBhl/IXg4QlpUtRFBy6FMDKAZLdbDTj4VzAiXL6s8z93NCHvgZuPBIjSMgZONXq2x7w7YoDS96ir+0PB0/xBvo4M+vJWyhLBaArLfecp96lsSR6iqIcfSH8xzVoWYxynzIG65rSBf8f4lyw9/Ud9PXAjI7f7iYvi90CDfxupel3ece1gEq5lPQGpFraog4gaTYzL0UItNXo/Rilbljh6rTOlJcE6UllgdfRoWFzRNxwRv+QDnsml/h7sH1oNBK4YbdkGmIadIYOgPH0mvwvQpWRGhhSbR/FAl45Q3APv2ZitveuDYCWFYjo07PVm/ewwdnxfon7O+eyibpq5o/kPwrR2jR3Wto8dWo+EI620w7bq6lpCrqMm1wNqtq+kI7wbS60lWEiAvzdQP8H1DQTTVlCUzo13RjWlNBNr4NlbKwouvshXx0rApLz6IG6hxwgEyGQNRRiKdgMKm/OeaU8/Cg2SW+7FEtUCOkqHJabIQiWb1+cbYjpBUmuGuhkbMx13j0YgQHb/1VmNpHDmixccVguJbBHJ+R8B0MqStN3EeGmhMWsbm7z7dizr3duaUrgeleyq43YEa/J6bAXo3h2tq9eLPhkVHtI8RX5sBpkhr0sloIB2v7OYNO7GFY+izV/RKBbNfJDlHfC4jlwegzZVFGzM+UWXxYog9zkN7AYRcGDa689/RN7cmNpgo6peRO4w14dsx857DU5czNiRj6siDkGu6Je1Q5KO8FZ0EFS7zUkVKFbnbtOIOpRKsE7pLOknpYAhzW4WkNAC0FPthJnSYb0/76VTYROcil6Ts7OCn6/3yCc7YFwJY3xmqKo6rrdK1VJYnCoHuDmX8K22bhANwc/cddPDWasoFbldL7OaRUjw4r7xJZw5vpVdi4jqtnG0TjUqpSwuzIYWuUpsbwlxPT7FmVz8w/R2nCoBRcNkc8/QVmRmmPKkghdAv18XOl9Yua7isxzjg900w2xf99LjlQiDTmmb90EqbTRWzFscS+YYlHu0MeC9XsfTcESPayKfpbopFxPL1WKXHnN65cv31CQSvLE5Y9/6SuBHo8nIEa5tk3mNT4GB0bgfUYvjLxRFX8nQ0WXhQiKrqMTfJsMoFeXjBA3x0/5MJk33KvEa/SIvn0JmPL1BTbinscfpAfu2D1d7AVx0kkmdbbYaYOzf6wTh045ExJs4gIsMkjnpfpsPaqIQWAIpYyqAsloClluCfsFIOjRHEeRzd0DnvQzD/JYa4lXsF5RcapED95fX7IQLwbNwDuG3c85tiM6j3/GqVO4eG2xx3A7lqVbwk7DqlxlMDHGgdAqGXxmiD0wrUlJxwoHE4Hb2CK3/6gpHGTWEEw/CZlZdcJ9BTJ/nzdfChnDQZEiU8bWbsZNaCIruvNvXfYbe7A5iTikeHKOrDY7B87tGAmGHEVU7CxZo8ZP9oFc6iER+Km2HQAA1zFG8ylRw4AYwfBI1eJEBIeASST2vCa67w8udGWKnPjqdP3WGOIvbkYF0Po0lSkg0bZUdw2zORnZkAy+43aAAHVX/4wXPC7Hi2uvpy7x8b7NQ3d5aiknGlQ/83YPt7nm2B2tR+nQe0MclylYhzwptEGFZg7mMONqvWr1PmD/FgZmsbt/olYirfOMEAeZ5uZMGybZGZywGhSFtqHjv92C93+7G1FqRWbTjEgLXQWDJvoUTygXoSzyy4p3eIn2F5sgwu30/0zdrONjFJ6WekWn1zCmAtBNsEr/7goOxuluRt9M/fcnPObDyXM2uYvhOwWKzotoX7ZpwaJZvnixBqoYigHmommqu9kXX4E8ahyg5P7XJfXop2SkC33gQ0sRVLkxp/fg/4qW7ZOunjdychM91ri051VoSOjGpTtdc6u6uWDgwuIRFoinahUuRd3LI7GgcyAH0uLLTY8Ba</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AZJMDCZ6QSYZ-7492995-6543</_dlc_DocId>
    <_dlc_DocIdUrl xmlns="a494813a-d0d8-4dad-94cb-0d196f36ba15">
      <Url>https://ekoordinacije.vlada.hr/unutarnja-vanjska-politika/_layouts/15/DocIdRedir.aspx?ID=AZJMDCZ6QSYZ-7492995-6543</Url>
      <Description>AZJMDCZ6QSYZ-7492995-6543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EACA5C0-C966-4D49-9565-978C5B85D445}">
  <ds:schemaRefs>
    <ds:schemaRef ds:uri="http://schemas.openxmlformats.org/officeDocument/2006/bibliography"/>
  </ds:schemaRefs>
</ds:datastoreItem>
</file>

<file path=customXml/itemProps2.xml><?xml version="1.0" encoding="utf-8"?>
<ds:datastoreItem xmlns:ds="http://schemas.openxmlformats.org/officeDocument/2006/customXml" ds:itemID="{2E7FBDA9-6C63-4001-BE1D-33AC8FD7D132}">
  <ds:schemaRefs>
    <ds:schemaRef ds:uri="http://schemas.microsoft.com/sharepoint/v3/contenttype/forms"/>
  </ds:schemaRefs>
</ds:datastoreItem>
</file>

<file path=customXml/itemProps3.xml><?xml version="1.0" encoding="utf-8"?>
<ds:datastoreItem xmlns:ds="http://schemas.openxmlformats.org/officeDocument/2006/customXml" ds:itemID="{A30AE9C0-93DF-4C35-AC1A-DBF39B5D455A}"/>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D62E9D8-2188-455C-B1FA-6981BFFEBEFD}">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33CE2D76-452F-4F9D-8DEB-19DA079B1B97}"/>
</file>

<file path=docProps/app.xml><?xml version="1.0" encoding="utf-8"?>
<Properties xmlns="http://schemas.openxmlformats.org/officeDocument/2006/extended-properties" xmlns:vt="http://schemas.openxmlformats.org/officeDocument/2006/docPropsVTypes">
  <Template>Normal</Template>
  <TotalTime>3</TotalTime>
  <Pages>69</Pages>
  <Words>24320</Words>
  <Characters>138629</Characters>
  <Application>Microsoft Office Word</Application>
  <DocSecurity>4</DocSecurity>
  <Lines>1155</Lines>
  <Paragraphs>325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 Nagy</dc:creator>
  <cp:lastModifiedBy>Ivana Nagy</cp:lastModifiedBy>
  <cp:revision>2</cp:revision>
  <cp:lastPrinted>2022-03-07T14:59:00Z</cp:lastPrinted>
  <dcterms:created xsi:type="dcterms:W3CDTF">2022-03-09T14:15:00Z</dcterms:created>
  <dcterms:modified xsi:type="dcterms:W3CDTF">2022-03-09T14:15:00Z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0x010100B067BDC0524608488A6F0AA2AC437412</vt:lpwstr>
  </property>
  <property fmtid="{D5CDD505-2E9C-101B-9397-08002B2CF9AE}" pid="3" name="_dlc_DocIdItemGuid">
    <vt:lpwstr>48195cd1-cbe7-421a-9906-fb093f0c7772</vt:lpwstr>
  </property>
</Properties>
</file>